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B60" w:rsidRDefault="00502DB6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A16B60" w:rsidRDefault="00502DB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A16B60" w:rsidRDefault="00502DB6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A16B60" w:rsidRDefault="00502DB6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A16B60" w:rsidRDefault="00502DB6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16B60" w:rsidRDefault="00A16B60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16B60" w:rsidRDefault="00502DB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«Финансовые технологии» </w:t>
      </w:r>
    </w:p>
    <w:p w:rsidR="00A16B60" w:rsidRDefault="00502DB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Финансовый факультет</w:t>
      </w:r>
    </w:p>
    <w:p w:rsidR="00A16B60" w:rsidRDefault="00A16B6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16B60" w:rsidRDefault="00A16B60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36"/>
        <w:gridCol w:w="4628"/>
      </w:tblGrid>
      <w:tr w:rsidR="00A16B60">
        <w:tc>
          <w:tcPr>
            <w:tcW w:w="5535" w:type="dxa"/>
            <w:shd w:val="clear" w:color="auto" w:fill="auto"/>
          </w:tcPr>
          <w:p w:rsidR="00A16B60" w:rsidRDefault="00502DB6">
            <w:pPr>
              <w:widowControl w:val="0"/>
              <w:spacing w:after="240"/>
              <w:rPr>
                <w:b/>
                <w:sz w:val="28"/>
                <w:szCs w:val="28"/>
                <w:lang w:eastAsia="ja-JP"/>
              </w:rPr>
            </w:pPr>
            <w:r>
              <w:rPr>
                <w:b/>
                <w:sz w:val="28"/>
                <w:szCs w:val="28"/>
                <w:lang w:eastAsia="ja-JP"/>
              </w:rPr>
              <w:t>СОГЛАСОВАНО</w:t>
            </w:r>
          </w:p>
          <w:p w:rsidR="00A16B60" w:rsidRDefault="00502DB6">
            <w:pPr>
              <w:widowControl w:val="0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>Директор по управлению портфелем проектов Управления автоматизации</w:t>
            </w:r>
          </w:p>
          <w:p w:rsidR="00A16B60" w:rsidRDefault="00502DB6">
            <w:pPr>
              <w:widowControl w:val="0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>продуктов СМБ Департамента</w:t>
            </w:r>
          </w:p>
          <w:p w:rsidR="00A16B60" w:rsidRDefault="00502DB6">
            <w:pPr>
              <w:widowControl w:val="0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 xml:space="preserve">технологического развития </w:t>
            </w:r>
          </w:p>
          <w:p w:rsidR="00A16B60" w:rsidRDefault="00502DB6">
            <w:pPr>
              <w:widowControl w:val="0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>корпоративного бизнеса</w:t>
            </w:r>
          </w:p>
          <w:p w:rsidR="00A16B60" w:rsidRDefault="00502DB6">
            <w:pPr>
              <w:widowControl w:val="0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>Банка ВТБ (ПАО)</w:t>
            </w:r>
          </w:p>
          <w:p w:rsidR="00A16B60" w:rsidRDefault="00502DB6">
            <w:pPr>
              <w:widowControl w:val="0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>____________________Р.Е. Лаврентьев</w:t>
            </w:r>
          </w:p>
          <w:p w:rsidR="00A16B60" w:rsidRDefault="00A16B60">
            <w:pPr>
              <w:widowControl w:val="0"/>
              <w:rPr>
                <w:sz w:val="28"/>
                <w:szCs w:val="28"/>
                <w:lang w:eastAsia="ja-JP"/>
              </w:rPr>
            </w:pPr>
          </w:p>
          <w:p w:rsidR="00A16B60" w:rsidRDefault="00BD7AC9">
            <w:pPr>
              <w:widowControl w:val="0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 xml:space="preserve">«24» мая 2024 </w:t>
            </w:r>
            <w:r w:rsidR="00502DB6">
              <w:rPr>
                <w:sz w:val="28"/>
                <w:szCs w:val="28"/>
                <w:lang w:eastAsia="ja-JP"/>
              </w:rPr>
              <w:t xml:space="preserve">г.  </w:t>
            </w:r>
          </w:p>
          <w:p w:rsidR="00A16B60" w:rsidRDefault="00A16B60">
            <w:pPr>
              <w:widowControl w:val="0"/>
              <w:rPr>
                <w:sz w:val="28"/>
                <w:lang w:eastAsia="ja-JP"/>
              </w:rPr>
            </w:pPr>
          </w:p>
        </w:tc>
        <w:tc>
          <w:tcPr>
            <w:tcW w:w="4628" w:type="dxa"/>
          </w:tcPr>
          <w:p w:rsidR="00A16B60" w:rsidRDefault="00502DB6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ja-JP"/>
              </w:rPr>
            </w:pPr>
            <w:r>
              <w:rPr>
                <w:b/>
                <w:bCs/>
                <w:caps/>
                <w:sz w:val="28"/>
                <w:szCs w:val="28"/>
                <w:lang w:eastAsia="ja-JP"/>
              </w:rPr>
              <w:t>утверждаю</w:t>
            </w:r>
          </w:p>
          <w:p w:rsidR="00A16B60" w:rsidRDefault="00502DB6">
            <w:pPr>
              <w:widowControl w:val="0"/>
              <w:ind w:left="33" w:hanging="33"/>
              <w:rPr>
                <w:color w:val="000000"/>
                <w:sz w:val="28"/>
                <w:szCs w:val="28"/>
                <w:lang w:eastAsia="ja-JP"/>
              </w:rPr>
            </w:pPr>
            <w:r>
              <w:rPr>
                <w:color w:val="000000"/>
                <w:sz w:val="28"/>
                <w:szCs w:val="28"/>
                <w:lang w:eastAsia="ja-JP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  <w:lang w:eastAsia="ja-JP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ja-JP"/>
              </w:rPr>
              <w:t xml:space="preserve">по учебной и </w:t>
            </w:r>
          </w:p>
          <w:p w:rsidR="00A16B60" w:rsidRDefault="00502DB6">
            <w:pPr>
              <w:widowControl w:val="0"/>
              <w:ind w:left="33" w:hanging="33"/>
              <w:rPr>
                <w:color w:val="000000"/>
                <w:sz w:val="28"/>
                <w:szCs w:val="28"/>
                <w:lang w:eastAsia="ja-JP"/>
              </w:rPr>
            </w:pPr>
            <w:r>
              <w:rPr>
                <w:color w:val="000000"/>
                <w:sz w:val="28"/>
                <w:szCs w:val="28"/>
                <w:lang w:eastAsia="ja-JP"/>
              </w:rPr>
              <w:t>методической работе</w:t>
            </w:r>
          </w:p>
          <w:p w:rsidR="00A16B60" w:rsidRDefault="00A16B60">
            <w:pPr>
              <w:widowControl w:val="0"/>
              <w:rPr>
                <w:sz w:val="28"/>
                <w:szCs w:val="28"/>
                <w:highlight w:val="yellow"/>
                <w:lang w:eastAsia="ja-JP"/>
              </w:rPr>
            </w:pPr>
          </w:p>
          <w:p w:rsidR="00A16B60" w:rsidRDefault="00A16B60">
            <w:pPr>
              <w:widowControl w:val="0"/>
              <w:rPr>
                <w:sz w:val="28"/>
                <w:szCs w:val="28"/>
                <w:lang w:eastAsia="ja-JP"/>
              </w:rPr>
            </w:pPr>
          </w:p>
          <w:p w:rsidR="00A16B60" w:rsidRDefault="00A16B60">
            <w:pPr>
              <w:widowControl w:val="0"/>
              <w:rPr>
                <w:sz w:val="28"/>
                <w:szCs w:val="28"/>
                <w:lang w:eastAsia="ja-JP"/>
              </w:rPr>
            </w:pPr>
          </w:p>
          <w:p w:rsidR="00A16B60" w:rsidRDefault="00A16B60">
            <w:pPr>
              <w:widowControl w:val="0"/>
              <w:rPr>
                <w:sz w:val="28"/>
                <w:szCs w:val="28"/>
                <w:lang w:eastAsia="ja-JP"/>
              </w:rPr>
            </w:pPr>
          </w:p>
          <w:p w:rsidR="00A16B60" w:rsidRDefault="00502DB6">
            <w:pPr>
              <w:widowControl w:val="0"/>
              <w:rPr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>_________________ Е.А. Каменева</w:t>
            </w:r>
          </w:p>
          <w:p w:rsidR="00A16B60" w:rsidRDefault="00A16B60">
            <w:pPr>
              <w:widowControl w:val="0"/>
              <w:spacing w:after="120"/>
              <w:ind w:left="33" w:hanging="33"/>
              <w:rPr>
                <w:sz w:val="28"/>
                <w:szCs w:val="28"/>
                <w:lang w:eastAsia="ja-JP"/>
              </w:rPr>
            </w:pPr>
          </w:p>
          <w:p w:rsidR="00A16B60" w:rsidRDefault="00BD7AC9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  <w:lang w:eastAsia="ja-JP"/>
              </w:rPr>
              <w:t xml:space="preserve">«28» мая 2024 </w:t>
            </w:r>
            <w:r w:rsidR="00502DB6">
              <w:rPr>
                <w:sz w:val="28"/>
                <w:szCs w:val="28"/>
                <w:lang w:eastAsia="ja-JP"/>
              </w:rPr>
              <w:t>г.</w:t>
            </w:r>
          </w:p>
        </w:tc>
      </w:tr>
    </w:tbl>
    <w:p w:rsidR="00A16B60" w:rsidRDefault="00A16B6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16B60" w:rsidRDefault="00A16B6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16B60" w:rsidRDefault="00502DB6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Долганова О. И.</w:t>
      </w:r>
    </w:p>
    <w:p w:rsidR="00A16B60" w:rsidRDefault="00A16B60">
      <w:pPr>
        <w:ind w:right="-1"/>
        <w:jc w:val="center"/>
        <w:rPr>
          <w:b/>
          <w:sz w:val="28"/>
          <w:szCs w:val="28"/>
        </w:rPr>
      </w:pPr>
    </w:p>
    <w:p w:rsidR="00A16B60" w:rsidRDefault="00502DB6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ФИНТЕХ В ТРАДИЦИОННЫХ И ИННОВАЦИОННЫХ </w:t>
      </w:r>
    </w:p>
    <w:p w:rsidR="00A16B60" w:rsidRDefault="00502DB6">
      <w:pPr>
        <w:spacing w:line="360" w:lineRule="auto"/>
        <w:ind w:right="-1"/>
        <w:jc w:val="center"/>
        <w:rPr>
          <w:b/>
          <w:sz w:val="28"/>
          <w:szCs w:val="28"/>
        </w:rPr>
      </w:pPr>
      <w:bookmarkStart w:id="0" w:name="_Hlk134192519"/>
      <w:r>
        <w:rPr>
          <w:b/>
          <w:sz w:val="28"/>
          <w:szCs w:val="28"/>
        </w:rPr>
        <w:t>БИЗНЕС-МОДЕЛЯХ</w:t>
      </w:r>
      <w:bookmarkEnd w:id="0"/>
    </w:p>
    <w:p w:rsidR="00A16B60" w:rsidRDefault="00A16B60">
      <w:pPr>
        <w:ind w:right="-1"/>
        <w:jc w:val="center"/>
        <w:rPr>
          <w:b/>
          <w:sz w:val="28"/>
          <w:szCs w:val="28"/>
        </w:rPr>
      </w:pPr>
    </w:p>
    <w:p w:rsidR="00A16B60" w:rsidRDefault="00502DB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A16B60" w:rsidRDefault="00A16B60">
      <w:pPr>
        <w:ind w:right="-1"/>
        <w:jc w:val="center"/>
        <w:rPr>
          <w:b/>
          <w:sz w:val="28"/>
          <w:szCs w:val="28"/>
        </w:rPr>
      </w:pPr>
    </w:p>
    <w:p w:rsidR="00A16B60" w:rsidRDefault="00A16B60">
      <w:pPr>
        <w:ind w:right="-1"/>
        <w:jc w:val="center"/>
        <w:rPr>
          <w:sz w:val="28"/>
          <w:szCs w:val="28"/>
        </w:rPr>
      </w:pPr>
    </w:p>
    <w:p w:rsidR="00A16B60" w:rsidRDefault="00502DB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A16B60" w:rsidRDefault="00502DB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38.04.01 «Экономика»,</w:t>
      </w:r>
    </w:p>
    <w:p w:rsidR="00A16B60" w:rsidRDefault="00502DB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Направленность программы магистратуры:</w:t>
      </w:r>
    </w:p>
    <w:p w:rsidR="00A16B60" w:rsidRDefault="00502DB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«Финансовые технологии цифровой экономики» </w:t>
      </w:r>
    </w:p>
    <w:p w:rsidR="00A16B60" w:rsidRDefault="00A16B60">
      <w:pPr>
        <w:ind w:right="-1"/>
        <w:jc w:val="center"/>
        <w:rPr>
          <w:i/>
          <w:sz w:val="28"/>
          <w:szCs w:val="28"/>
        </w:rPr>
      </w:pPr>
    </w:p>
    <w:p w:rsidR="00A16B60" w:rsidRPr="00BD7AC9" w:rsidRDefault="00502DB6">
      <w:pPr>
        <w:ind w:right="-1"/>
        <w:jc w:val="center"/>
        <w:rPr>
          <w:i/>
          <w:lang w:eastAsia="ja-JP"/>
        </w:rPr>
      </w:pPr>
      <w:r>
        <w:rPr>
          <w:i/>
          <w:lang w:eastAsia="ja-JP"/>
        </w:rPr>
        <w:t xml:space="preserve">Рекомендовано </w:t>
      </w:r>
      <w:r w:rsidRPr="00BD7AC9">
        <w:rPr>
          <w:i/>
          <w:lang w:eastAsia="ja-JP"/>
        </w:rPr>
        <w:t xml:space="preserve">Ученым советом Финансового факультета </w:t>
      </w:r>
    </w:p>
    <w:p w:rsidR="00A16B60" w:rsidRPr="00BD7AC9" w:rsidRDefault="006B7822">
      <w:pPr>
        <w:ind w:right="-1"/>
        <w:jc w:val="center"/>
        <w:rPr>
          <w:i/>
          <w:lang w:eastAsia="ja-JP"/>
        </w:rPr>
      </w:pPr>
      <w:r w:rsidRPr="00BD7AC9">
        <w:rPr>
          <w:i/>
          <w:lang w:eastAsia="ja-JP"/>
        </w:rPr>
        <w:t xml:space="preserve">(протокол № </w:t>
      </w:r>
      <w:r w:rsidRPr="00037455">
        <w:rPr>
          <w:i/>
          <w:lang w:eastAsia="ja-JP"/>
        </w:rPr>
        <w:t>4</w:t>
      </w:r>
      <w:r w:rsidRPr="00BD7AC9">
        <w:rPr>
          <w:i/>
          <w:lang w:eastAsia="ja-JP"/>
        </w:rPr>
        <w:t>5 от «21» мая</w:t>
      </w:r>
      <w:r w:rsidR="00502DB6" w:rsidRPr="00BD7AC9">
        <w:rPr>
          <w:i/>
          <w:lang w:eastAsia="ja-JP"/>
        </w:rPr>
        <w:t xml:space="preserve"> 202</w:t>
      </w:r>
      <w:r w:rsidRPr="00BD7AC9">
        <w:rPr>
          <w:i/>
          <w:lang w:eastAsia="ja-JP"/>
        </w:rPr>
        <w:t>4</w:t>
      </w:r>
      <w:r w:rsidR="00502DB6" w:rsidRPr="00BD7AC9">
        <w:rPr>
          <w:i/>
          <w:lang w:eastAsia="ja-JP"/>
        </w:rPr>
        <w:t xml:space="preserve"> г.)</w:t>
      </w:r>
    </w:p>
    <w:p w:rsidR="00A16B60" w:rsidRPr="00BD7AC9" w:rsidRDefault="00A16B60">
      <w:pPr>
        <w:ind w:right="-1"/>
        <w:jc w:val="center"/>
        <w:rPr>
          <w:i/>
          <w:lang w:eastAsia="ja-JP"/>
        </w:rPr>
      </w:pPr>
    </w:p>
    <w:p w:rsidR="00A16B60" w:rsidRPr="00BD7AC9" w:rsidRDefault="00502DB6">
      <w:pPr>
        <w:ind w:right="-1"/>
        <w:jc w:val="center"/>
        <w:rPr>
          <w:i/>
          <w:lang w:eastAsia="ja-JP"/>
        </w:rPr>
      </w:pPr>
      <w:r w:rsidRPr="00BD7AC9">
        <w:rPr>
          <w:i/>
          <w:lang w:eastAsia="ja-JP"/>
        </w:rPr>
        <w:t>Одобрено Кафедрой «Финансовые технологии» Финансового факультета</w:t>
      </w:r>
    </w:p>
    <w:p w:rsidR="00A16B60" w:rsidRPr="00BD7AC9" w:rsidRDefault="00502DB6">
      <w:pPr>
        <w:ind w:right="-1"/>
        <w:jc w:val="center"/>
        <w:rPr>
          <w:i/>
          <w:sz w:val="28"/>
          <w:szCs w:val="28"/>
        </w:rPr>
      </w:pPr>
      <w:r w:rsidRPr="00BD7AC9">
        <w:rPr>
          <w:i/>
          <w:lang w:eastAsia="ja-JP"/>
        </w:rPr>
        <w:t>(про</w:t>
      </w:r>
      <w:r w:rsidR="00BD7AC9" w:rsidRPr="00BD7AC9">
        <w:rPr>
          <w:i/>
          <w:lang w:eastAsia="ja-JP"/>
        </w:rPr>
        <w:t>токол № 08</w:t>
      </w:r>
      <w:r w:rsidRPr="00BD7AC9">
        <w:rPr>
          <w:i/>
          <w:lang w:eastAsia="ja-JP"/>
        </w:rPr>
        <w:t xml:space="preserve"> от «</w:t>
      </w:r>
      <w:r w:rsidR="00BD7AC9" w:rsidRPr="00BD7AC9">
        <w:rPr>
          <w:i/>
          <w:lang w:eastAsia="ja-JP"/>
        </w:rPr>
        <w:t>1</w:t>
      </w:r>
      <w:r w:rsidRPr="00BD7AC9">
        <w:rPr>
          <w:i/>
          <w:lang w:eastAsia="ja-JP"/>
        </w:rPr>
        <w:t>2</w:t>
      </w:r>
      <w:r w:rsidR="00BD7AC9" w:rsidRPr="00BD7AC9">
        <w:rPr>
          <w:i/>
          <w:lang w:eastAsia="ja-JP"/>
        </w:rPr>
        <w:t>» марта</w:t>
      </w:r>
      <w:r w:rsidRPr="00BD7AC9">
        <w:rPr>
          <w:i/>
          <w:lang w:eastAsia="ja-JP"/>
        </w:rPr>
        <w:t xml:space="preserve"> 202</w:t>
      </w:r>
      <w:r w:rsidR="00BD7AC9" w:rsidRPr="00BD7AC9">
        <w:rPr>
          <w:i/>
          <w:lang w:eastAsia="ja-JP"/>
        </w:rPr>
        <w:t>4</w:t>
      </w:r>
      <w:r w:rsidRPr="00BD7AC9">
        <w:rPr>
          <w:i/>
          <w:lang w:eastAsia="ja-JP"/>
        </w:rPr>
        <w:t xml:space="preserve"> г.)</w:t>
      </w:r>
    </w:p>
    <w:p w:rsidR="00A16B60" w:rsidRDefault="00A16B60">
      <w:pPr>
        <w:ind w:right="-1"/>
        <w:jc w:val="center"/>
        <w:rPr>
          <w:sz w:val="28"/>
          <w:szCs w:val="28"/>
        </w:rPr>
      </w:pPr>
    </w:p>
    <w:p w:rsidR="00A16B60" w:rsidRDefault="00502DB6">
      <w:pPr>
        <w:ind w:right="-1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Москва 2024</w:t>
      </w:r>
    </w:p>
    <w:sdt>
      <w:sdtPr>
        <w:id w:val="-1936049026"/>
        <w:docPartObj>
          <w:docPartGallery w:val="Table of Contents"/>
          <w:docPartUnique/>
        </w:docPartObj>
      </w:sdtPr>
      <w:sdtEndPr/>
      <w:sdtContent>
        <w:p w:rsidR="00A16B60" w:rsidRDefault="00502DB6">
          <w:r>
            <w:br w:type="page"/>
          </w:r>
          <w:r>
            <w:lastRenderedPageBreak/>
            <w:t>УДК   336:33(073)</w:t>
          </w:r>
        </w:p>
        <w:p w:rsidR="00A16B60" w:rsidRDefault="00502DB6">
          <w:r>
            <w:t>ББК   65.26+65</w:t>
          </w:r>
        </w:p>
        <w:p w:rsidR="00A16B60" w:rsidRDefault="00502DB6">
          <w:r>
            <w:t>Д64</w:t>
          </w:r>
        </w:p>
        <w:p w:rsidR="00A16B60" w:rsidRDefault="00A16B60">
          <w:pPr>
            <w:ind w:firstLine="709"/>
          </w:pPr>
        </w:p>
        <w:p w:rsidR="00A16B60" w:rsidRDefault="00502DB6">
          <w:pPr>
            <w:pStyle w:val="af2"/>
            <w:spacing w:before="0" w:line="240" w:lineRule="auto"/>
            <w:ind w:firstLine="709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A16B60" w:rsidRDefault="00502DB6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63728600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_Toc163728600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01">
            <w:r w:rsidR="00502DB6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_Toc163728601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3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02">
            <w:r w:rsidR="00502DB6"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_Toc163728602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4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03">
            <w:r w:rsidR="00502DB6">
              <w:rPr>
                <w:bCs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_Toc163728603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4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04">
            <w:r w:rsidR="00502DB6">
              <w:rPr>
                <w:bCs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_Toc163728604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5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22"/>
            <w:tabs>
              <w:tab w:val="right" w:leader="dot" w:pos="9345"/>
            </w:tabs>
            <w:ind w:left="0" w:firstLine="709"/>
            <w:jc w:val="both"/>
            <w:rPr>
              <w:sz w:val="28"/>
              <w:szCs w:val="28"/>
            </w:rPr>
          </w:pPr>
          <w:hyperlink w:anchor="_Toc163728605">
            <w:r w:rsidR="00502DB6">
              <w:rPr>
                <w:bCs/>
                <w:webHidden/>
                <w:sz w:val="28"/>
                <w:szCs w:val="28"/>
              </w:rPr>
              <w:t>5.1. Содержание дисциплины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_Toc163728605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5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22"/>
            <w:tabs>
              <w:tab w:val="right" w:leader="dot" w:pos="9345"/>
            </w:tabs>
            <w:ind w:left="0" w:firstLine="709"/>
            <w:jc w:val="both"/>
            <w:rPr>
              <w:sz w:val="28"/>
              <w:szCs w:val="28"/>
            </w:rPr>
          </w:pPr>
          <w:hyperlink w:anchor="_Toc163728606">
            <w:r w:rsidR="00502DB6">
              <w:rPr>
                <w:webHidden/>
                <w:sz w:val="28"/>
                <w:szCs w:val="28"/>
              </w:rPr>
              <w:t>5.2. Учебно – тематический план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_Toc163728606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6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22"/>
            <w:tabs>
              <w:tab w:val="right" w:leader="dot" w:pos="9345"/>
            </w:tabs>
            <w:ind w:left="0" w:firstLine="709"/>
            <w:jc w:val="both"/>
            <w:rPr>
              <w:sz w:val="28"/>
              <w:szCs w:val="28"/>
            </w:rPr>
          </w:pPr>
          <w:hyperlink w:anchor="_Toc163728607">
            <w:r w:rsidR="00502DB6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_Toc163728607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7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08">
            <w:r w:rsidR="00502DB6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_Toc163728608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9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22"/>
            <w:tabs>
              <w:tab w:val="right" w:leader="dot" w:pos="9345"/>
            </w:tabs>
            <w:ind w:left="0" w:firstLine="709"/>
            <w:jc w:val="both"/>
            <w:rPr>
              <w:sz w:val="28"/>
              <w:szCs w:val="28"/>
            </w:rPr>
          </w:pPr>
          <w:hyperlink w:anchor="_Toc163728609">
            <w:r w:rsidR="00502DB6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_Toc163728609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9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22"/>
            <w:tabs>
              <w:tab w:val="right" w:leader="dot" w:pos="9345"/>
            </w:tabs>
            <w:ind w:left="0" w:firstLine="709"/>
            <w:jc w:val="both"/>
            <w:rPr>
              <w:sz w:val="28"/>
              <w:szCs w:val="28"/>
            </w:rPr>
          </w:pPr>
          <w:hyperlink w:anchor="_Toc163728610">
            <w:r w:rsidR="00502DB6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_Toc163728610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10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11">
            <w:r w:rsidR="00502DB6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_Toc163728611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11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12">
            <w:r w:rsidR="00502DB6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_Toc163728612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14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13">
            <w:r w:rsidR="00502DB6">
              <w:rPr>
                <w:webHidden/>
                <w:sz w:val="28"/>
                <w:szCs w:val="28"/>
              </w:rPr>
              <w:t>9. П</w:t>
            </w:r>
            <w:r w:rsidR="00502DB6"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_Toc163728613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16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14">
            <w:r w:rsidR="00502DB6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_Toc163728614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16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15">
            <w:r w:rsidR="00502DB6"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_Toc163728615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16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645F89">
          <w:pPr>
            <w:pStyle w:val="12"/>
            <w:tabs>
              <w:tab w:val="right" w:leader="dot" w:pos="9345"/>
            </w:tabs>
            <w:ind w:firstLine="709"/>
            <w:jc w:val="both"/>
            <w:rPr>
              <w:sz w:val="28"/>
              <w:szCs w:val="28"/>
            </w:rPr>
          </w:pPr>
          <w:hyperlink w:anchor="_Toc163728616">
            <w:r w:rsidR="00502DB6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02DB6">
              <w:rPr>
                <w:webHidden/>
              </w:rPr>
              <w:fldChar w:fldCharType="begin"/>
            </w:r>
            <w:r w:rsidR="00502DB6">
              <w:rPr>
                <w:webHidden/>
              </w:rPr>
              <w:instrText>PAGEREF _Toc163728616 \h</w:instrText>
            </w:r>
            <w:r w:rsidR="00502DB6">
              <w:rPr>
                <w:webHidden/>
              </w:rPr>
            </w:r>
            <w:r w:rsidR="00502DB6">
              <w:rPr>
                <w:webHidden/>
              </w:rPr>
              <w:fldChar w:fldCharType="separate"/>
            </w:r>
            <w:r w:rsidR="00502DB6">
              <w:rPr>
                <w:sz w:val="28"/>
                <w:szCs w:val="28"/>
              </w:rPr>
              <w:tab/>
              <w:t>17</w:t>
            </w:r>
            <w:r w:rsidR="00502DB6">
              <w:rPr>
                <w:webHidden/>
              </w:rPr>
              <w:fldChar w:fldCharType="end"/>
            </w:r>
          </w:hyperlink>
        </w:p>
        <w:p w:rsidR="00A16B60" w:rsidRDefault="00502DB6">
          <w:pPr>
            <w:ind w:hanging="142"/>
            <w:jc w:val="both"/>
          </w:pPr>
          <w:r>
            <w:fldChar w:fldCharType="end"/>
          </w:r>
        </w:p>
      </w:sdtContent>
    </w:sdt>
    <w:p w:rsidR="00A16B60" w:rsidRDefault="00A16B60">
      <w:pPr>
        <w:jc w:val="center"/>
        <w:rPr>
          <w:b/>
          <w:sz w:val="32"/>
          <w:szCs w:val="32"/>
        </w:rPr>
      </w:pPr>
    </w:p>
    <w:p w:rsidR="00A16B60" w:rsidRDefault="00A16B60">
      <w:pPr>
        <w:rPr>
          <w:b/>
          <w:sz w:val="32"/>
          <w:szCs w:val="32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1" w:name="_Toc163728600"/>
      <w:r>
        <w:rPr>
          <w:rFonts w:ascii="Times New Roman" w:hAnsi="Times New Roman"/>
          <w:b/>
          <w:color w:val="auto"/>
          <w:sz w:val="28"/>
          <w:szCs w:val="28"/>
        </w:rPr>
        <w:t>1. Наименование дисциплины</w:t>
      </w:r>
      <w:bookmarkEnd w:id="1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A16B60" w:rsidRDefault="00502DB6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в традиционных и инновационных бизнес-моделях».</w:t>
      </w:r>
    </w:p>
    <w:p w:rsidR="00A16B60" w:rsidRDefault="00A16B60">
      <w:pPr>
        <w:keepNext/>
        <w:ind w:firstLine="709"/>
        <w:jc w:val="both"/>
        <w:rPr>
          <w:bCs/>
          <w:sz w:val="28"/>
          <w:szCs w:val="28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2" w:name="_Toc163728601"/>
      <w:r>
        <w:rPr>
          <w:rFonts w:ascii="Times New Roman" w:hAnsi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A16B60" w:rsidRDefault="00A16B60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</w:p>
    <w:p w:rsidR="00A16B60" w:rsidRDefault="00502D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A16B60" w:rsidRDefault="00502DB6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</w:t>
      </w:r>
    </w:p>
    <w:tbl>
      <w:tblPr>
        <w:tblStyle w:val="af3"/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021"/>
        <w:gridCol w:w="1906"/>
        <w:gridCol w:w="2266"/>
        <w:gridCol w:w="4152"/>
      </w:tblGrid>
      <w:tr w:rsidR="00A16B60">
        <w:tc>
          <w:tcPr>
            <w:tcW w:w="1022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0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16B60">
        <w:tc>
          <w:tcPr>
            <w:tcW w:w="1022" w:type="dxa"/>
            <w:vMerge w:val="restart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1908" w:type="dxa"/>
            <w:vMerge w:val="restart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>1. Осуществляет постановку исследовательских и прикладных задач</w:t>
            </w:r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организационного дизайна и архитектурного подхода к описанию и совершенствованию бизнес-моделей финансовой отрасли.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архитектурный подход для постановки исследовательских и прикладных задач в </w:t>
            </w:r>
            <w:proofErr w:type="spellStart"/>
            <w:r>
              <w:t>финтех</w:t>
            </w:r>
            <w:proofErr w:type="spellEnd"/>
            <w:r>
              <w:t>-сфере.</w:t>
            </w:r>
          </w:p>
        </w:tc>
      </w:tr>
      <w:tr w:rsidR="00A16B60">
        <w:tc>
          <w:tcPr>
            <w:tcW w:w="1022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908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>2.  Выбирает формы, методы и инструменты реализации исследовательских и прикладных задач</w:t>
            </w:r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методологию имитационного моделирования, шаблоны описания разных бизнес-моделей и цифровой трансформации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применять методы имитационного моделирования, метод заполнения канвы бизнес-модели и шаблон описания цифровой трансформации.</w:t>
            </w:r>
          </w:p>
        </w:tc>
      </w:tr>
      <w:tr w:rsidR="00A16B60">
        <w:tc>
          <w:tcPr>
            <w:tcW w:w="1022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908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>3. Демонстрирует владение современными информационными технологиями</w:t>
            </w:r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сервисы описания бизнес-моделей, системы имитационного моделирования.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прикладные программы моделирования (в </w:t>
            </w:r>
            <w:proofErr w:type="spellStart"/>
            <w:r>
              <w:t>т.ч</w:t>
            </w:r>
            <w:proofErr w:type="spellEnd"/>
            <w:r>
              <w:t>. имитационного) изменения бизнес-моделей в результате внедрении финансовых технологий.</w:t>
            </w:r>
          </w:p>
        </w:tc>
      </w:tr>
      <w:tr w:rsidR="00A16B60">
        <w:tc>
          <w:tcPr>
            <w:tcW w:w="1022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908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классы программного обеспечения, используемого для решения задач бизнес-моделирования.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основные классы программного обеспечения для решения задач бизнес-моделирования.</w:t>
            </w:r>
          </w:p>
        </w:tc>
      </w:tr>
      <w:tr w:rsidR="00A16B60">
        <w:tc>
          <w:tcPr>
            <w:tcW w:w="1022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908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 xml:space="preserve">5. Разрабатывает </w:t>
            </w:r>
            <w:r>
              <w:lastRenderedPageBreak/>
              <w:t>методические и нормативные документы на основе результатов проведенных исследований</w:t>
            </w:r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методологические подходы к </w:t>
            </w:r>
            <w:r>
              <w:lastRenderedPageBreak/>
              <w:t>описанию бизнес-моделей инновационных и традиционных финансовых компаний.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описывать традиционные и инновационные бизнес-модели финансовых компаний.</w:t>
            </w:r>
          </w:p>
        </w:tc>
      </w:tr>
      <w:tr w:rsidR="00A16B60">
        <w:tc>
          <w:tcPr>
            <w:tcW w:w="1022" w:type="dxa"/>
            <w:vMerge w:val="restart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ПК-2</w:t>
            </w:r>
          </w:p>
        </w:tc>
        <w:tc>
          <w:tcPr>
            <w:tcW w:w="1908" w:type="dxa"/>
            <w:vMerge w:val="restart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>Способность согласовывать бизнес и ИТ-стратегии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>1. 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</w:t>
            </w:r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тенденции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финансового сектора, методы оценки и обоснования необходимости внедрения финансовых технологий для обеспечения конкурентного преимущества компании.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составлять обоснованные рекомендации и план цифровой трансформации компании за счет внедрения финансовых технологий.</w:t>
            </w:r>
          </w:p>
        </w:tc>
      </w:tr>
      <w:tr w:rsidR="00A16B60">
        <w:tc>
          <w:tcPr>
            <w:tcW w:w="1022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908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 xml:space="preserve">2. Формирует стратегии развития и </w:t>
            </w:r>
            <w:proofErr w:type="spellStart"/>
            <w:r>
              <w:t>финтех</w:t>
            </w:r>
            <w:proofErr w:type="spellEnd"/>
            <w:r>
              <w:t xml:space="preserve"> </w:t>
            </w:r>
            <w:proofErr w:type="spellStart"/>
            <w:r>
              <w:t>стартапов</w:t>
            </w:r>
            <w:proofErr w:type="spellEnd"/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развития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стратегии развития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</w:tc>
      </w:tr>
      <w:tr w:rsidR="00A16B60">
        <w:tc>
          <w:tcPr>
            <w:tcW w:w="1022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908" w:type="dxa"/>
            <w:vMerge/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2268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t>3. Демонстрирует понимание специфики предпринимательства в области инновационных финансовых технологий и консультирует в данной сфере</w:t>
            </w:r>
          </w:p>
        </w:tc>
        <w:tc>
          <w:tcPr>
            <w:tcW w:w="4156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специфику предпринимательства в области инновационных финансовых технологий.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строить бизнес-модели инновационных </w:t>
            </w:r>
            <w:proofErr w:type="spellStart"/>
            <w:r>
              <w:t>финтех</w:t>
            </w:r>
            <w:proofErr w:type="spellEnd"/>
            <w:r>
              <w:t>-компаний.</w:t>
            </w:r>
          </w:p>
        </w:tc>
      </w:tr>
    </w:tbl>
    <w:p w:rsidR="00A16B60" w:rsidRDefault="00A16B60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3" w:name="_Toc163728602"/>
      <w:r>
        <w:rPr>
          <w:rFonts w:ascii="Times New Roman" w:hAnsi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3"/>
    </w:p>
    <w:p w:rsidR="00A16B60" w:rsidRDefault="00502D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в традиционных и инновационных бизнес-моделях» является дисциплиной модуля направленности программы магистратуры для студентов, обучающихся по направлению по</w:t>
      </w:r>
      <w:r w:rsidR="00BD7AC9">
        <w:rPr>
          <w:sz w:val="28"/>
          <w:szCs w:val="28"/>
        </w:rPr>
        <w:t>дготовки 38.04.01 «Экономика», н</w:t>
      </w:r>
      <w:r>
        <w:rPr>
          <w:sz w:val="28"/>
          <w:szCs w:val="28"/>
        </w:rPr>
        <w:t>аправленность программы магистратуры: «Финансовые технологии цифровой экономики»</w:t>
      </w:r>
    </w:p>
    <w:p w:rsidR="00A16B60" w:rsidRDefault="00A16B60">
      <w:pPr>
        <w:ind w:firstLine="709"/>
        <w:jc w:val="both"/>
        <w:rPr>
          <w:bCs/>
          <w:sz w:val="28"/>
          <w:szCs w:val="28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4" w:name="_Toc163728603"/>
      <w:r>
        <w:rPr>
          <w:rFonts w:ascii="Times New Roman" w:hAnsi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:rsidR="00A16B60" w:rsidRDefault="00502DB6">
      <w:pPr>
        <w:widowControl w:val="0"/>
        <w:suppressAutoHyphens w:val="0"/>
        <w:ind w:left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13"/>
        <w:gridCol w:w="1854"/>
        <w:gridCol w:w="1739"/>
        <w:gridCol w:w="1739"/>
      </w:tblGrid>
      <w:tr w:rsidR="00A16B60"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1</w:t>
            </w:r>
          </w:p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2</w:t>
            </w:r>
          </w:p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16B60"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3/108 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52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56</w:t>
            </w:r>
          </w:p>
        </w:tc>
      </w:tr>
      <w:tr w:rsidR="00A16B60"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44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26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</w:tr>
      <w:tr w:rsidR="00A16B60"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A16B60"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26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A16B60"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64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36</w:t>
            </w:r>
          </w:p>
        </w:tc>
      </w:tr>
      <w:tr w:rsidR="00A16B60"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  <w:r w:rsidR="00C91FD0">
              <w:rPr>
                <w:bCs/>
                <w:iCs/>
              </w:rPr>
              <w:t xml:space="preserve">, контрольная работа 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A16B60"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зачет, экзамен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A16B60" w:rsidRDefault="00502DB6">
      <w:pPr>
        <w:widowControl w:val="0"/>
        <w:suppressAutoHyphens w:val="0"/>
        <w:jc w:val="both"/>
        <w:rPr>
          <w:rFonts w:ascii="Times New Roman CYR" w:hAnsi="Times New Roman CYR"/>
          <w:sz w:val="30"/>
          <w:szCs w:val="28"/>
        </w:rPr>
      </w:pPr>
      <w:r>
        <w:rPr>
          <w:rFonts w:ascii="Times New Roman CYR" w:hAnsi="Times New Roman CYR"/>
          <w:sz w:val="30"/>
          <w:szCs w:val="28"/>
        </w:rPr>
        <w:t xml:space="preserve">        </w:t>
      </w: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5" w:name="_Toc163728604"/>
      <w:r>
        <w:rPr>
          <w:rFonts w:ascii="Times New Roman" w:hAnsi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A16B60" w:rsidRDefault="00502DB6">
      <w:pPr>
        <w:pStyle w:val="2"/>
        <w:spacing w:before="0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6" w:name="_Toc163728605"/>
      <w:r>
        <w:rPr>
          <w:rFonts w:ascii="Times New Roman" w:hAnsi="Times New Roman"/>
          <w:b/>
          <w:bCs/>
          <w:color w:val="auto"/>
          <w:sz w:val="28"/>
          <w:szCs w:val="28"/>
        </w:rPr>
        <w:t>5.1. Содержание дисциплины</w:t>
      </w:r>
      <w:bookmarkEnd w:id="6"/>
    </w:p>
    <w:p w:rsidR="00A16B60" w:rsidRDefault="00502DB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Теоретические основы моделирования бизнеса</w:t>
      </w:r>
    </w:p>
    <w:p w:rsidR="00A16B60" w:rsidRDefault="00502D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Сущность и понятие бизнес-модели. Организационный дизайн (стратегические модели, бизнес-модели, карты бизнес-архитектуры, операционные модели). Канва бизнес-модели А. </w:t>
      </w:r>
      <w:proofErr w:type="spellStart"/>
      <w:r>
        <w:rPr>
          <w:bCs/>
          <w:sz w:val="28"/>
          <w:szCs w:val="28"/>
        </w:rPr>
        <w:t>Остервальдера</w:t>
      </w:r>
      <w:proofErr w:type="spellEnd"/>
      <w:r>
        <w:rPr>
          <w:bCs/>
          <w:sz w:val="28"/>
          <w:szCs w:val="28"/>
        </w:rPr>
        <w:t xml:space="preserve"> и Ива </w:t>
      </w:r>
      <w:proofErr w:type="spellStart"/>
      <w:r>
        <w:rPr>
          <w:bCs/>
          <w:sz w:val="28"/>
          <w:szCs w:val="28"/>
        </w:rPr>
        <w:t>Пинье</w:t>
      </w:r>
      <w:proofErr w:type="spellEnd"/>
      <w:r>
        <w:rPr>
          <w:bCs/>
          <w:sz w:val="28"/>
          <w:szCs w:val="28"/>
        </w:rPr>
        <w:t>. Цепочка создания стоимости и ценности для конечного потребителя продуктов и услуг: концепция М. Портера; цепочка создания ценности цифровой компании (</w:t>
      </w:r>
      <w:r>
        <w:rPr>
          <w:bCs/>
          <w:sz w:val="28"/>
          <w:szCs w:val="28"/>
          <w:lang w:val="en-US"/>
        </w:rPr>
        <w:t>IT</w:t>
      </w:r>
      <w:r>
        <w:rPr>
          <w:bCs/>
          <w:sz w:val="28"/>
          <w:szCs w:val="28"/>
        </w:rPr>
        <w:t>4</w:t>
      </w:r>
      <w:r>
        <w:rPr>
          <w:bCs/>
          <w:sz w:val="28"/>
          <w:szCs w:val="28"/>
          <w:lang w:val="en-US"/>
        </w:rPr>
        <w:t>IT</w:t>
      </w:r>
      <w:r>
        <w:rPr>
          <w:bCs/>
          <w:sz w:val="28"/>
          <w:szCs w:val="28"/>
        </w:rPr>
        <w:t>); система ценности услуг (</w:t>
      </w:r>
      <w:r>
        <w:rPr>
          <w:bCs/>
          <w:sz w:val="28"/>
          <w:szCs w:val="28"/>
          <w:lang w:val="en-US"/>
        </w:rPr>
        <w:t>SVS</w:t>
      </w:r>
      <w:r>
        <w:rPr>
          <w:bCs/>
          <w:sz w:val="28"/>
          <w:szCs w:val="28"/>
        </w:rPr>
        <w:t xml:space="preserve">); банковская цепочка создания ценности. Бережливый поток создания ценности. Расширенная бизнес-модель организации. Архитектурный </w:t>
      </w:r>
      <w:proofErr w:type="spellStart"/>
      <w:r>
        <w:rPr>
          <w:bCs/>
          <w:sz w:val="28"/>
          <w:szCs w:val="28"/>
        </w:rPr>
        <w:t>фреймворк</w:t>
      </w:r>
      <w:proofErr w:type="spellEnd"/>
      <w:r>
        <w:rPr>
          <w:bCs/>
          <w:sz w:val="28"/>
          <w:szCs w:val="28"/>
        </w:rPr>
        <w:t xml:space="preserve"> финансовой отрасли </w:t>
      </w:r>
      <w:r>
        <w:rPr>
          <w:bCs/>
          <w:sz w:val="28"/>
          <w:szCs w:val="28"/>
          <w:lang w:val="en-US"/>
        </w:rPr>
        <w:t>BIAN</w:t>
      </w:r>
      <w:r>
        <w:rPr>
          <w:bCs/>
          <w:sz w:val="28"/>
          <w:szCs w:val="28"/>
        </w:rPr>
        <w:t xml:space="preserve"> (эталонная модель архитектуры компании банковской отрасли). </w:t>
      </w:r>
    </w:p>
    <w:p w:rsidR="00A16B60" w:rsidRDefault="00A16B60">
      <w:pPr>
        <w:ind w:firstLine="709"/>
        <w:jc w:val="both"/>
        <w:rPr>
          <w:b/>
          <w:sz w:val="28"/>
          <w:szCs w:val="28"/>
        </w:rPr>
      </w:pPr>
    </w:p>
    <w:p w:rsidR="00A16B60" w:rsidRDefault="00502DB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Бизнес-модели финансовых компаний</w:t>
      </w:r>
    </w:p>
    <w:p w:rsidR="00A16B60" w:rsidRDefault="00502D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типы бизнес-моделей в финансовой сфере (вертикально-интегрированные, нелинейные, гибридные). Бизнес-модели финансовых компаний межотраслевой направленности (повседневное банковское обслуживание, инвестиционное консультирование, комплексное финансирование, массовое оптовое посредничество, банковское обслуживание как услуга (</w:t>
      </w:r>
      <w:proofErr w:type="spellStart"/>
      <w:r>
        <w:rPr>
          <w:bCs/>
          <w:sz w:val="28"/>
          <w:szCs w:val="28"/>
        </w:rPr>
        <w:t>BaaS</w:t>
      </w:r>
      <w:proofErr w:type="spellEnd"/>
      <w:r>
        <w:rPr>
          <w:bCs/>
          <w:sz w:val="28"/>
          <w:szCs w:val="28"/>
        </w:rPr>
        <w:t xml:space="preserve">) и пр.). Профили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-партнеров по </w:t>
      </w:r>
      <w:r>
        <w:rPr>
          <w:bCs/>
          <w:sz w:val="28"/>
          <w:szCs w:val="28"/>
          <w:lang w:val="en-US"/>
        </w:rPr>
        <w:t>Gartner</w:t>
      </w:r>
      <w:r>
        <w:rPr>
          <w:bCs/>
          <w:sz w:val="28"/>
          <w:szCs w:val="28"/>
        </w:rPr>
        <w:t xml:space="preserve"> (операционный, инвестиционный, экспериментальный, партнерства пари).</w:t>
      </w:r>
    </w:p>
    <w:p w:rsidR="00A16B60" w:rsidRDefault="00A16B60">
      <w:pPr>
        <w:ind w:firstLine="709"/>
        <w:jc w:val="both"/>
        <w:rPr>
          <w:b/>
          <w:sz w:val="28"/>
          <w:szCs w:val="28"/>
        </w:rPr>
      </w:pPr>
    </w:p>
    <w:p w:rsidR="00A16B60" w:rsidRDefault="00502DB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Бизнес-модели </w:t>
      </w:r>
      <w:proofErr w:type="spellStart"/>
      <w:r>
        <w:rPr>
          <w:b/>
          <w:sz w:val="28"/>
          <w:szCs w:val="28"/>
        </w:rPr>
        <w:t>финтех</w:t>
      </w:r>
      <w:proofErr w:type="spellEnd"/>
      <w:r>
        <w:rPr>
          <w:b/>
          <w:sz w:val="28"/>
          <w:szCs w:val="28"/>
        </w:rPr>
        <w:t>-компаний</w:t>
      </w:r>
    </w:p>
    <w:p w:rsidR="00A16B60" w:rsidRDefault="00502D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Особенности бизнес-моделей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-компаний. Цифровой банкинг. Цифровые кошельки. </w:t>
      </w:r>
      <w:proofErr w:type="spellStart"/>
      <w:r>
        <w:rPr>
          <w:bCs/>
          <w:sz w:val="28"/>
          <w:szCs w:val="28"/>
        </w:rPr>
        <w:t>Одноранговое</w:t>
      </w:r>
      <w:proofErr w:type="spellEnd"/>
      <w:r>
        <w:rPr>
          <w:bCs/>
          <w:sz w:val="28"/>
          <w:szCs w:val="28"/>
        </w:rPr>
        <w:t xml:space="preserve"> кредитование. Альтернативный кредитный </w:t>
      </w:r>
      <w:proofErr w:type="spellStart"/>
      <w:r>
        <w:rPr>
          <w:bCs/>
          <w:sz w:val="28"/>
          <w:szCs w:val="28"/>
        </w:rPr>
        <w:t>скоринг</w:t>
      </w:r>
      <w:proofErr w:type="spellEnd"/>
      <w:r>
        <w:rPr>
          <w:bCs/>
          <w:sz w:val="28"/>
          <w:szCs w:val="28"/>
        </w:rPr>
        <w:t xml:space="preserve">. Альтернативный страховой </w:t>
      </w:r>
      <w:proofErr w:type="spellStart"/>
      <w:r>
        <w:rPr>
          <w:bCs/>
          <w:sz w:val="28"/>
          <w:szCs w:val="28"/>
        </w:rPr>
        <w:t>андеррайтинг</w:t>
      </w:r>
      <w:proofErr w:type="spellEnd"/>
      <w:r>
        <w:rPr>
          <w:bCs/>
          <w:sz w:val="28"/>
          <w:szCs w:val="28"/>
        </w:rPr>
        <w:t xml:space="preserve">. Доставка транзакций (данные как услуга). Платежные шлюзы. Управление активами. Цифровое (умное) страхование. </w:t>
      </w:r>
      <w:proofErr w:type="spellStart"/>
      <w:r>
        <w:rPr>
          <w:bCs/>
          <w:sz w:val="28"/>
          <w:szCs w:val="28"/>
        </w:rPr>
        <w:t>Необанкинг</w:t>
      </w:r>
      <w:proofErr w:type="spellEnd"/>
      <w:r>
        <w:rPr>
          <w:bCs/>
          <w:sz w:val="28"/>
          <w:szCs w:val="28"/>
        </w:rPr>
        <w:t xml:space="preserve">. Модели коллективного финансирования. Виды </w:t>
      </w:r>
      <w:proofErr w:type="spellStart"/>
      <w:r>
        <w:rPr>
          <w:bCs/>
          <w:sz w:val="28"/>
          <w:szCs w:val="28"/>
        </w:rPr>
        <w:t>краудфандинга</w:t>
      </w:r>
      <w:proofErr w:type="spellEnd"/>
      <w:r>
        <w:rPr>
          <w:bCs/>
          <w:sz w:val="28"/>
          <w:szCs w:val="28"/>
        </w:rPr>
        <w:t xml:space="preserve">: </w:t>
      </w:r>
      <w:proofErr w:type="spellStart"/>
      <w:r>
        <w:rPr>
          <w:bCs/>
          <w:sz w:val="28"/>
          <w:szCs w:val="28"/>
        </w:rPr>
        <w:t>краудинвестинг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краудлендинг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  <w:lang w:val="en-US"/>
        </w:rPr>
        <w:t>RegTech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PayTech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val="en-US"/>
        </w:rPr>
        <w:t>InsurTech</w:t>
      </w:r>
      <w:proofErr w:type="spellEnd"/>
      <w:r>
        <w:rPr>
          <w:bCs/>
          <w:sz w:val="28"/>
          <w:szCs w:val="28"/>
        </w:rPr>
        <w:t>, встроенные финансы.</w:t>
      </w:r>
    </w:p>
    <w:p w:rsidR="00A16B60" w:rsidRDefault="00A16B60">
      <w:pPr>
        <w:ind w:firstLine="709"/>
        <w:jc w:val="both"/>
        <w:rPr>
          <w:b/>
          <w:sz w:val="28"/>
          <w:szCs w:val="28"/>
        </w:rPr>
      </w:pPr>
    </w:p>
    <w:p w:rsidR="00A16B60" w:rsidRDefault="00502DB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4. Инновационные технологии в финансовой сфере</w:t>
      </w:r>
    </w:p>
    <w:p w:rsidR="00A16B60" w:rsidRDefault="00502D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Кривая жизненного цикла принятия новых технологий (</w:t>
      </w:r>
      <w:r>
        <w:rPr>
          <w:bCs/>
          <w:sz w:val="28"/>
          <w:szCs w:val="28"/>
          <w:lang w:val="en-US"/>
        </w:rPr>
        <w:t>Hype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Cycle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Gartner</w:t>
      </w:r>
      <w:r>
        <w:rPr>
          <w:bCs/>
          <w:sz w:val="28"/>
          <w:szCs w:val="28"/>
        </w:rPr>
        <w:t xml:space="preserve">). Цифровая трансформация и цифровая автоматизация финансовой компании. Континуум зрелости </w:t>
      </w:r>
      <w:proofErr w:type="spellStart"/>
      <w:r>
        <w:rPr>
          <w:bCs/>
          <w:sz w:val="28"/>
          <w:szCs w:val="28"/>
        </w:rPr>
        <w:t>финтех</w:t>
      </w:r>
      <w:proofErr w:type="spellEnd"/>
      <w:r>
        <w:rPr>
          <w:bCs/>
          <w:sz w:val="28"/>
          <w:szCs w:val="28"/>
        </w:rPr>
        <w:t xml:space="preserve">-решений. Цифровые кластеры финансового сектора. Приоритеты </w:t>
      </w:r>
      <w:proofErr w:type="spellStart"/>
      <w:r>
        <w:rPr>
          <w:bCs/>
          <w:sz w:val="28"/>
          <w:szCs w:val="28"/>
        </w:rPr>
        <w:t>цифровизации</w:t>
      </w:r>
      <w:proofErr w:type="spellEnd"/>
      <w:r>
        <w:rPr>
          <w:bCs/>
          <w:sz w:val="28"/>
          <w:szCs w:val="28"/>
        </w:rPr>
        <w:t xml:space="preserve"> финансовой деятельности (</w:t>
      </w:r>
      <w:proofErr w:type="spellStart"/>
      <w:r>
        <w:rPr>
          <w:bCs/>
          <w:sz w:val="28"/>
          <w:szCs w:val="28"/>
        </w:rPr>
        <w:t>гиперавтоматизация</w:t>
      </w:r>
      <w:proofErr w:type="spellEnd"/>
      <w:r>
        <w:rPr>
          <w:bCs/>
          <w:sz w:val="28"/>
          <w:szCs w:val="28"/>
        </w:rPr>
        <w:t xml:space="preserve">; интеллектуально компонуемый бизнес; распределенное облако; ИИ-инжиниринг; вычисления, повышающие конфиденциальность; сети </w:t>
      </w:r>
      <w:proofErr w:type="spellStart"/>
      <w:r>
        <w:rPr>
          <w:bCs/>
          <w:sz w:val="28"/>
          <w:szCs w:val="28"/>
        </w:rPr>
        <w:t>кибербезопасности</w:t>
      </w:r>
      <w:proofErr w:type="spellEnd"/>
      <w:r>
        <w:rPr>
          <w:bCs/>
          <w:sz w:val="28"/>
          <w:szCs w:val="28"/>
        </w:rPr>
        <w:t>; операции в любом месте; обобщенный опыт (</w:t>
      </w:r>
      <w:r>
        <w:rPr>
          <w:bCs/>
          <w:sz w:val="28"/>
          <w:szCs w:val="28"/>
          <w:lang w:val="en-US"/>
        </w:rPr>
        <w:t>TX</w:t>
      </w:r>
      <w:r>
        <w:rPr>
          <w:bCs/>
          <w:sz w:val="28"/>
          <w:szCs w:val="28"/>
        </w:rPr>
        <w:t>) и т.д.). Применение шаблона описания цифровой трансформации (</w:t>
      </w:r>
      <w:r>
        <w:rPr>
          <w:bCs/>
          <w:sz w:val="28"/>
          <w:szCs w:val="28"/>
          <w:lang w:val="en-US"/>
        </w:rPr>
        <w:t>Lean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Canvas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for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Digital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Transformation</w:t>
      </w:r>
      <w:r>
        <w:rPr>
          <w:bCs/>
          <w:sz w:val="28"/>
          <w:szCs w:val="28"/>
        </w:rPr>
        <w:t xml:space="preserve">) с помощью внедрения финансовых технологий. Критерии оценки приоритетности </w:t>
      </w:r>
      <w:proofErr w:type="spellStart"/>
      <w:r>
        <w:rPr>
          <w:bCs/>
          <w:sz w:val="28"/>
          <w:szCs w:val="28"/>
        </w:rPr>
        <w:t>цифровизации</w:t>
      </w:r>
      <w:proofErr w:type="spellEnd"/>
      <w:r>
        <w:rPr>
          <w:bCs/>
          <w:sz w:val="28"/>
          <w:szCs w:val="28"/>
        </w:rPr>
        <w:t xml:space="preserve">. Применение имитационного моделирования для исследования и поиска оптимального использования финансовых технологий. </w:t>
      </w:r>
    </w:p>
    <w:p w:rsidR="00A16B60" w:rsidRDefault="00A16B60">
      <w:pPr>
        <w:ind w:firstLine="709"/>
        <w:jc w:val="both"/>
        <w:rPr>
          <w:b/>
          <w:sz w:val="28"/>
          <w:szCs w:val="28"/>
        </w:rPr>
      </w:pPr>
    </w:p>
    <w:p w:rsidR="00A16B60" w:rsidRDefault="00502DB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Цифровые банковские платформы и финансовые экосистемы </w:t>
      </w:r>
    </w:p>
    <w:p w:rsidR="00A16B60" w:rsidRDefault="00502D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Платформы и экосистемы в финансовой отрасли. Управление трансформацией бизнес-модели в платформу, экосистему. Стратегии изменения бизнес-модели. </w:t>
      </w:r>
      <w:r>
        <w:rPr>
          <w:bCs/>
          <w:sz w:val="28"/>
          <w:szCs w:val="28"/>
          <w:lang w:val="en-US"/>
        </w:rPr>
        <w:t>PESTEL</w:t>
      </w:r>
      <w:r>
        <w:rPr>
          <w:bCs/>
          <w:sz w:val="28"/>
          <w:szCs w:val="28"/>
        </w:rPr>
        <w:t xml:space="preserve"> анализ. Этапы развития платформы. Открытая архитектура бизнеса. Открытый банкинг и </w:t>
      </w:r>
      <w:r>
        <w:rPr>
          <w:bCs/>
          <w:sz w:val="28"/>
          <w:szCs w:val="28"/>
          <w:lang w:val="en-US"/>
        </w:rPr>
        <w:t>Open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Finance</w:t>
      </w:r>
      <w:r>
        <w:rPr>
          <w:bCs/>
          <w:sz w:val="28"/>
          <w:szCs w:val="28"/>
        </w:rPr>
        <w:t>. Бизнес-модели цифрового розничного банка.</w:t>
      </w:r>
    </w:p>
    <w:p w:rsidR="00A16B60" w:rsidRDefault="00A16B60">
      <w:pPr>
        <w:ind w:firstLine="709"/>
        <w:jc w:val="both"/>
        <w:rPr>
          <w:b/>
          <w:sz w:val="28"/>
          <w:szCs w:val="28"/>
        </w:rPr>
      </w:pPr>
    </w:p>
    <w:p w:rsidR="00A16B60" w:rsidRDefault="00502DB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6. Бизнес-модели </w:t>
      </w:r>
      <w:proofErr w:type="spellStart"/>
      <w:r>
        <w:rPr>
          <w:b/>
          <w:sz w:val="28"/>
          <w:szCs w:val="28"/>
        </w:rPr>
        <w:t>финтех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стартапов</w:t>
      </w:r>
      <w:proofErr w:type="spellEnd"/>
    </w:p>
    <w:p w:rsidR="00A16B60" w:rsidRDefault="00502D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Типы бизнес-моделей </w:t>
      </w:r>
      <w:proofErr w:type="spellStart"/>
      <w:r>
        <w:rPr>
          <w:bCs/>
          <w:sz w:val="28"/>
          <w:szCs w:val="28"/>
        </w:rPr>
        <w:t>финтех-стартапов</w:t>
      </w:r>
      <w:proofErr w:type="spellEnd"/>
      <w:r>
        <w:rPr>
          <w:bCs/>
          <w:sz w:val="28"/>
          <w:szCs w:val="28"/>
        </w:rPr>
        <w:t xml:space="preserve"> (брокерская, рекламная, </w:t>
      </w:r>
      <w:proofErr w:type="spellStart"/>
      <w:r>
        <w:rPr>
          <w:bCs/>
          <w:sz w:val="28"/>
          <w:szCs w:val="28"/>
        </w:rPr>
        <w:t>инфопосредническая</w:t>
      </w:r>
      <w:proofErr w:type="spellEnd"/>
      <w:r>
        <w:rPr>
          <w:bCs/>
          <w:sz w:val="28"/>
          <w:szCs w:val="28"/>
        </w:rPr>
        <w:t xml:space="preserve">, торговая, производственная, партнерская, сообщество, подписная, по потреблению и пр.). Модели монетизации в </w:t>
      </w:r>
      <w:proofErr w:type="spellStart"/>
      <w:r>
        <w:rPr>
          <w:bCs/>
          <w:sz w:val="28"/>
          <w:szCs w:val="28"/>
        </w:rPr>
        <w:t>финтех-стартапах</w:t>
      </w:r>
      <w:proofErr w:type="spellEnd"/>
      <w:r>
        <w:rPr>
          <w:bCs/>
          <w:sz w:val="28"/>
          <w:szCs w:val="28"/>
        </w:rPr>
        <w:t xml:space="preserve"> (подписка, </w:t>
      </w:r>
      <w:proofErr w:type="spellStart"/>
      <w:r>
        <w:rPr>
          <w:bCs/>
          <w:sz w:val="28"/>
          <w:szCs w:val="28"/>
        </w:rPr>
        <w:t>микротранзакции</w:t>
      </w:r>
      <w:proofErr w:type="spellEnd"/>
      <w:r>
        <w:rPr>
          <w:bCs/>
          <w:sz w:val="28"/>
          <w:szCs w:val="28"/>
        </w:rPr>
        <w:t xml:space="preserve">, реклама, цепочка генерирования продаж, платформа генерирования продаж, </w:t>
      </w:r>
      <w:r>
        <w:rPr>
          <w:bCs/>
          <w:sz w:val="28"/>
          <w:szCs w:val="28"/>
          <w:lang w:val="en-US"/>
        </w:rPr>
        <w:t>free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freemium</w:t>
      </w:r>
      <w:r>
        <w:rPr>
          <w:bCs/>
          <w:sz w:val="28"/>
          <w:szCs w:val="28"/>
        </w:rPr>
        <w:t xml:space="preserve"> и пр.). Построение бизнес-модели </w:t>
      </w:r>
      <w:r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 xml:space="preserve"> использованием </w:t>
      </w:r>
      <w:r>
        <w:rPr>
          <w:bCs/>
          <w:sz w:val="28"/>
          <w:szCs w:val="28"/>
          <w:lang w:val="en-US"/>
        </w:rPr>
        <w:t>Lean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Canvas</w:t>
      </w:r>
      <w:r>
        <w:rPr>
          <w:bCs/>
          <w:sz w:val="28"/>
          <w:szCs w:val="28"/>
        </w:rPr>
        <w:t xml:space="preserve">. Оценка </w:t>
      </w:r>
      <w:proofErr w:type="spellStart"/>
      <w:r>
        <w:rPr>
          <w:bCs/>
          <w:sz w:val="28"/>
          <w:szCs w:val="28"/>
        </w:rPr>
        <w:t>финтех-стартапа</w:t>
      </w:r>
      <w:proofErr w:type="spellEnd"/>
      <w:r>
        <w:rPr>
          <w:bCs/>
          <w:sz w:val="28"/>
          <w:szCs w:val="28"/>
        </w:rPr>
        <w:t xml:space="preserve"> (виды затрат, ключевые метрики, стоимость приобретения клиента, расчет конверсии, средний доход, маржинальная прибыль). Стратегия и план развития </w:t>
      </w:r>
      <w:proofErr w:type="spellStart"/>
      <w:r>
        <w:rPr>
          <w:bCs/>
          <w:sz w:val="28"/>
          <w:szCs w:val="28"/>
        </w:rPr>
        <w:t>финтех-стартапа</w:t>
      </w:r>
      <w:proofErr w:type="spellEnd"/>
      <w:r>
        <w:rPr>
          <w:bCs/>
          <w:sz w:val="28"/>
          <w:szCs w:val="28"/>
        </w:rPr>
        <w:t>.</w:t>
      </w:r>
    </w:p>
    <w:p w:rsidR="00A16B60" w:rsidRDefault="00A16B60">
      <w:pPr>
        <w:ind w:firstLine="709"/>
        <w:jc w:val="both"/>
        <w:rPr>
          <w:bCs/>
          <w:sz w:val="28"/>
          <w:szCs w:val="28"/>
        </w:rPr>
      </w:pPr>
    </w:p>
    <w:p w:rsidR="00A16B60" w:rsidRDefault="00502DB6">
      <w:pPr>
        <w:pStyle w:val="2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7" w:name="_Toc163728606"/>
      <w:r>
        <w:rPr>
          <w:rFonts w:ascii="Times New Roman" w:hAnsi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/>
          <w:b/>
          <w:color w:val="auto"/>
          <w:sz w:val="28"/>
          <w:szCs w:val="28"/>
        </w:rPr>
        <w:t xml:space="preserve"> – тематический план</w:t>
      </w:r>
      <w:bookmarkEnd w:id="7"/>
    </w:p>
    <w:p w:rsidR="00A16B60" w:rsidRDefault="00502DB6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2"/>
        <w:gridCol w:w="1815"/>
        <w:gridCol w:w="838"/>
        <w:gridCol w:w="977"/>
        <w:gridCol w:w="976"/>
        <w:gridCol w:w="1358"/>
        <w:gridCol w:w="1134"/>
        <w:gridCol w:w="1695"/>
      </w:tblGrid>
      <w:tr w:rsidR="00A16B60" w:rsidTr="00BD7AC9"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№</w:t>
            </w:r>
          </w:p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п/п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16B60" w:rsidTr="00BD7AC9"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B60" w:rsidRDefault="00A16B6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3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</w:t>
            </w:r>
            <w:r w:rsidR="00BD7AC9">
              <w:rPr>
                <w:b/>
              </w:rPr>
              <w:t xml:space="preserve"> *</w:t>
            </w:r>
            <w:r>
              <w:rPr>
                <w:b/>
              </w:rPr>
              <w:t xml:space="preserve">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AC9" w:rsidRDefault="00502DB6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Самос</w:t>
            </w:r>
            <w:proofErr w:type="spellEnd"/>
          </w:p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proofErr w:type="spellStart"/>
            <w:r>
              <w:rPr>
                <w:b/>
              </w:rPr>
              <w:t>тоятельная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B60" w:rsidRDefault="00A16B60">
            <w:pPr>
              <w:widowControl w:val="0"/>
              <w:rPr>
                <w:b/>
              </w:rPr>
            </w:pPr>
          </w:p>
        </w:tc>
      </w:tr>
      <w:tr w:rsidR="00A16B60" w:rsidTr="00BD7AC9"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B60" w:rsidRDefault="00A16B6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B60" w:rsidRDefault="00A16B60">
            <w:pPr>
              <w:widowControl w:val="0"/>
              <w:rPr>
                <w:b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B60" w:rsidRDefault="00A16B60">
            <w:pPr>
              <w:widowControl w:val="0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B60" w:rsidRDefault="00A16B60">
            <w:pPr>
              <w:widowControl w:val="0"/>
              <w:rPr>
                <w:b/>
              </w:rPr>
            </w:pPr>
          </w:p>
        </w:tc>
      </w:tr>
      <w:tr w:rsidR="00A16B60" w:rsidTr="00BD7AC9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Тема 1. Теоретические основы моделирования </w:t>
            </w:r>
            <w:r>
              <w:rPr>
                <w:bCs/>
              </w:rPr>
              <w:lastRenderedPageBreak/>
              <w:t>бизнеса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lastRenderedPageBreak/>
              <w:t>18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16B60" w:rsidTr="00BD7AC9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lastRenderedPageBreak/>
              <w:t>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2. Бизнес-модели финансовых компаний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A16B60" w:rsidTr="00BD7AC9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3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3. Бизнес-модели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-компаний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16B60" w:rsidTr="00BD7AC9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4. Инновационные технологии в финансовой сфере 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16B60" w:rsidTr="00BD7AC9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>Тема 5. Цифровые банковские платформы и финансовые экосистемы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22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A16B60" w:rsidTr="00BD7AC9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6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Тема 6. Бизнес-модели </w:t>
            </w:r>
            <w:proofErr w:type="spellStart"/>
            <w:r>
              <w:rPr>
                <w:bCs/>
              </w:rPr>
              <w:t>финтех-стартапов</w:t>
            </w:r>
            <w:proofErr w:type="spellEnd"/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16B60" w:rsidTr="00BD7AC9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A16B60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64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A16B60" w:rsidTr="00BD7AC9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A16B60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100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41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41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59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</w:pPr>
            <w:r>
              <w:t>59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A16B6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BD7AC9" w:rsidRDefault="00BD7AC9" w:rsidP="00BD7AC9">
      <w:pPr>
        <w:pStyle w:val="ae"/>
        <w:keepNext/>
        <w:ind w:left="0" w:firstLine="0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16B60" w:rsidRDefault="00A16B60">
      <w:pPr>
        <w:keepNext/>
        <w:ind w:firstLine="709"/>
        <w:jc w:val="both"/>
        <w:rPr>
          <w:sz w:val="28"/>
          <w:szCs w:val="28"/>
        </w:rPr>
      </w:pPr>
    </w:p>
    <w:p w:rsidR="00A16B60" w:rsidRDefault="00502DB6">
      <w:pPr>
        <w:pStyle w:val="a8"/>
        <w:ind w:left="0" w:firstLine="709"/>
        <w:jc w:val="both"/>
        <w:outlineLvl w:val="1"/>
        <w:rPr>
          <w:sz w:val="28"/>
          <w:szCs w:val="28"/>
        </w:rPr>
      </w:pPr>
      <w:bookmarkStart w:id="8" w:name="_Toc163728607"/>
      <w:r>
        <w:rPr>
          <w:sz w:val="28"/>
          <w:szCs w:val="28"/>
        </w:rPr>
        <w:t>5.3. Содержание семинаров, практических занятий</w:t>
      </w:r>
      <w:bookmarkEnd w:id="8"/>
      <w:r>
        <w:rPr>
          <w:sz w:val="28"/>
          <w:szCs w:val="28"/>
        </w:rPr>
        <w:t xml:space="preserve"> </w:t>
      </w:r>
    </w:p>
    <w:p w:rsidR="00A16B60" w:rsidRDefault="00502DB6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3"/>
        <w:tblW w:w="9493" w:type="dxa"/>
        <w:tblLayout w:type="fixed"/>
        <w:tblLook w:val="04A0" w:firstRow="1" w:lastRow="0" w:firstColumn="1" w:lastColumn="0" w:noHBand="0" w:noVBand="1"/>
      </w:tblPr>
      <w:tblGrid>
        <w:gridCol w:w="2471"/>
        <w:gridCol w:w="4890"/>
        <w:gridCol w:w="2132"/>
      </w:tblGrid>
      <w:tr w:rsidR="00A16B60">
        <w:tc>
          <w:tcPr>
            <w:tcW w:w="2471" w:type="dxa"/>
          </w:tcPr>
          <w:p w:rsidR="00A16B60" w:rsidRDefault="00502DB6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90" w:type="dxa"/>
          </w:tcPr>
          <w:p w:rsidR="00A16B60" w:rsidRDefault="00502DB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2" w:type="dxa"/>
          </w:tcPr>
          <w:p w:rsidR="00A16B60" w:rsidRDefault="00502DB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16B60">
        <w:tc>
          <w:tcPr>
            <w:tcW w:w="2471" w:type="dxa"/>
          </w:tcPr>
          <w:p w:rsidR="00A16B60" w:rsidRDefault="00502DB6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1. Теоретические основы моделирования бизнеса</w:t>
            </w:r>
          </w:p>
        </w:tc>
        <w:tc>
          <w:tcPr>
            <w:tcW w:w="4890" w:type="dxa"/>
          </w:tcPr>
          <w:p w:rsidR="00A16B60" w:rsidRDefault="00502DB6">
            <w:pPr>
              <w:pStyle w:val="TableParagraph"/>
              <w:numPr>
                <w:ilvl w:val="0"/>
                <w:numId w:val="3"/>
              </w:numPr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дизайн</w:t>
            </w:r>
          </w:p>
          <w:p w:rsidR="00A16B60" w:rsidRDefault="00502DB6">
            <w:pPr>
              <w:pStyle w:val="TableParagraph"/>
              <w:numPr>
                <w:ilvl w:val="0"/>
                <w:numId w:val="3"/>
              </w:numPr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Канва бизнес-модели А. </w:t>
            </w:r>
            <w:proofErr w:type="spellStart"/>
            <w:r>
              <w:rPr>
                <w:sz w:val="24"/>
                <w:szCs w:val="24"/>
              </w:rPr>
              <w:t>Остервальдера</w:t>
            </w:r>
            <w:proofErr w:type="spellEnd"/>
            <w:r>
              <w:rPr>
                <w:sz w:val="24"/>
                <w:szCs w:val="24"/>
              </w:rPr>
              <w:t xml:space="preserve"> и Ива </w:t>
            </w:r>
            <w:proofErr w:type="spellStart"/>
            <w:r>
              <w:rPr>
                <w:sz w:val="24"/>
                <w:szCs w:val="24"/>
              </w:rPr>
              <w:t>Пинье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>
            <w:pPr>
              <w:pStyle w:val="TableParagraph"/>
              <w:numPr>
                <w:ilvl w:val="0"/>
                <w:numId w:val="3"/>
              </w:numPr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Цепочка создания стоимости и ценности для конечного потребителя продуктов и услуг.</w:t>
            </w:r>
          </w:p>
          <w:p w:rsidR="00A16B60" w:rsidRDefault="00502DB6">
            <w:pPr>
              <w:pStyle w:val="TableParagraph"/>
              <w:numPr>
                <w:ilvl w:val="0"/>
                <w:numId w:val="3"/>
              </w:numPr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Бережливый поток создания ценности.</w:t>
            </w:r>
          </w:p>
          <w:p w:rsidR="00A16B60" w:rsidRDefault="00502DB6">
            <w:pPr>
              <w:pStyle w:val="TableParagraph"/>
              <w:numPr>
                <w:ilvl w:val="0"/>
                <w:numId w:val="3"/>
              </w:numPr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Архитектурный </w:t>
            </w:r>
            <w:proofErr w:type="spellStart"/>
            <w:r>
              <w:rPr>
                <w:sz w:val="24"/>
                <w:szCs w:val="24"/>
              </w:rPr>
              <w:t>фреймворк</w:t>
            </w:r>
            <w:proofErr w:type="spellEnd"/>
            <w:r>
              <w:rPr>
                <w:sz w:val="24"/>
                <w:szCs w:val="24"/>
              </w:rPr>
              <w:t xml:space="preserve"> финансовой отрасли BIAN.</w:t>
            </w:r>
          </w:p>
          <w:p w:rsidR="00A16B60" w:rsidRDefault="00502DB6">
            <w:pPr>
              <w:pStyle w:val="ae"/>
              <w:widowControl w:val="0"/>
              <w:tabs>
                <w:tab w:val="left" w:pos="3345"/>
              </w:tabs>
              <w:ind w:left="0" w:firstLine="0"/>
            </w:pPr>
            <w:r>
              <w:rPr>
                <w:i/>
              </w:rPr>
              <w:t>Рекомендуемые источники:</w:t>
            </w:r>
            <w:r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5, 6, 8, 24</w:t>
            </w:r>
          </w:p>
        </w:tc>
        <w:tc>
          <w:tcPr>
            <w:tcW w:w="2132" w:type="dxa"/>
          </w:tcPr>
          <w:p w:rsidR="00A16B60" w:rsidRDefault="00502DB6">
            <w:pPr>
              <w:keepNext/>
              <w:widowControl w:val="0"/>
              <w:jc w:val="both"/>
            </w:pPr>
            <w:r>
              <w:lastRenderedPageBreak/>
              <w:t xml:space="preserve">Интерактивная. </w:t>
            </w:r>
          </w:p>
          <w:p w:rsidR="00A16B60" w:rsidRDefault="00502DB6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Дискуссия, выполнение и защита практических заданий</w:t>
            </w:r>
          </w:p>
        </w:tc>
      </w:tr>
      <w:tr w:rsidR="00A16B60">
        <w:tc>
          <w:tcPr>
            <w:tcW w:w="2471" w:type="dxa"/>
          </w:tcPr>
          <w:p w:rsidR="00A16B60" w:rsidRDefault="00502DB6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lastRenderedPageBreak/>
              <w:t>Тема 2. Бизнес-модели финансовых компаний</w:t>
            </w:r>
          </w:p>
        </w:tc>
        <w:tc>
          <w:tcPr>
            <w:tcW w:w="4890" w:type="dxa"/>
          </w:tcPr>
          <w:p w:rsidR="00A16B60" w:rsidRDefault="00502DB6">
            <w:pPr>
              <w:pStyle w:val="TableParagraph"/>
              <w:numPr>
                <w:ilvl w:val="3"/>
                <w:numId w:val="2"/>
              </w:numPr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Бизнес-модели финансовых компаний межотраслевой направленности.</w:t>
            </w:r>
          </w:p>
          <w:p w:rsidR="00A16B60" w:rsidRDefault="00502DB6">
            <w:pPr>
              <w:pStyle w:val="TableParagraph"/>
              <w:numPr>
                <w:ilvl w:val="3"/>
                <w:numId w:val="2"/>
              </w:numPr>
              <w:ind w:left="0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Профили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-партнеров по </w:t>
            </w:r>
            <w:proofErr w:type="spellStart"/>
            <w:r>
              <w:rPr>
                <w:sz w:val="24"/>
                <w:szCs w:val="24"/>
              </w:rPr>
              <w:t>Gartner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16B60" w:rsidRDefault="00502DB6">
            <w:pPr>
              <w:widowControl w:val="0"/>
            </w:pPr>
            <w:r>
              <w:rPr>
                <w:i/>
              </w:rPr>
              <w:t>Рекомендуемые источники: 6, 7, 9-11, 23</w:t>
            </w:r>
          </w:p>
        </w:tc>
        <w:tc>
          <w:tcPr>
            <w:tcW w:w="2132" w:type="dxa"/>
          </w:tcPr>
          <w:p w:rsidR="00A16B60" w:rsidRDefault="00502DB6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16B60" w:rsidRDefault="00502DB6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Обсуждение, выполнение и защита практических заданий</w:t>
            </w:r>
          </w:p>
        </w:tc>
      </w:tr>
      <w:tr w:rsidR="00A16B60">
        <w:tc>
          <w:tcPr>
            <w:tcW w:w="2471" w:type="dxa"/>
          </w:tcPr>
          <w:p w:rsidR="00A16B60" w:rsidRDefault="00502DB6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3. Бизнес-модели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-компаний</w:t>
            </w:r>
          </w:p>
        </w:tc>
        <w:tc>
          <w:tcPr>
            <w:tcW w:w="4890" w:type="dxa"/>
          </w:tcPr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Цифровой банкинг.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Цифровые кошельки.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>
              <w:rPr>
                <w:sz w:val="24"/>
                <w:szCs w:val="24"/>
              </w:rPr>
              <w:t>Одноранговое</w:t>
            </w:r>
            <w:proofErr w:type="spellEnd"/>
            <w:r>
              <w:rPr>
                <w:sz w:val="24"/>
                <w:szCs w:val="24"/>
              </w:rPr>
              <w:t xml:space="preserve"> кредитование.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Альтернативный кредитный </w:t>
            </w:r>
            <w:proofErr w:type="spellStart"/>
            <w:r>
              <w:rPr>
                <w:sz w:val="24"/>
                <w:szCs w:val="24"/>
              </w:rPr>
              <w:t>скоринг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Альтернативный страховой </w:t>
            </w:r>
            <w:proofErr w:type="spellStart"/>
            <w:r>
              <w:rPr>
                <w:sz w:val="24"/>
                <w:szCs w:val="24"/>
              </w:rPr>
              <w:t>андеррайтинг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Доставка транзакций (данные как услуга).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Платежные шлюзы.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Управление активами.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Цифровое (умное) страхование.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10. </w:t>
            </w:r>
            <w:proofErr w:type="spellStart"/>
            <w:r>
              <w:rPr>
                <w:sz w:val="24"/>
                <w:szCs w:val="24"/>
              </w:rPr>
              <w:t>Необанкинг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11. </w:t>
            </w:r>
            <w:proofErr w:type="spellStart"/>
            <w:r>
              <w:rPr>
                <w:sz w:val="24"/>
                <w:szCs w:val="24"/>
              </w:rPr>
              <w:t>Краудфандинг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</w:t>
            </w:r>
            <w:r w:rsidRPr="00502DB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RegTech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13. </w:t>
            </w:r>
            <w:proofErr w:type="spellStart"/>
            <w:r>
              <w:rPr>
                <w:sz w:val="24"/>
                <w:szCs w:val="24"/>
                <w:lang w:val="en-US"/>
              </w:rPr>
              <w:t>PayTech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14. </w:t>
            </w:r>
            <w:proofErr w:type="spellStart"/>
            <w:r>
              <w:rPr>
                <w:sz w:val="24"/>
                <w:szCs w:val="24"/>
                <w:lang w:val="en-US"/>
              </w:rPr>
              <w:t>InsurTech</w:t>
            </w:r>
            <w:proofErr w:type="spellEnd"/>
            <w:r>
              <w:rPr>
                <w:sz w:val="24"/>
                <w:szCs w:val="24"/>
                <w:lang w:val="en-US"/>
              </w:rPr>
              <w:t>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Встроенные финансы.</w:t>
            </w:r>
          </w:p>
          <w:p w:rsidR="00A16B60" w:rsidRDefault="00502DB6">
            <w:pPr>
              <w:pStyle w:val="TableParagraph"/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6, 10, 11, 23</w:t>
            </w:r>
          </w:p>
        </w:tc>
        <w:tc>
          <w:tcPr>
            <w:tcW w:w="2132" w:type="dxa"/>
          </w:tcPr>
          <w:p w:rsidR="00A16B60" w:rsidRDefault="00502DB6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16B60" w:rsidRDefault="00502DB6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A16B60">
        <w:tc>
          <w:tcPr>
            <w:tcW w:w="2471" w:type="dxa"/>
          </w:tcPr>
          <w:p w:rsidR="00A16B60" w:rsidRDefault="00502DB6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4. Инновационные технологии в финансовой сфере</w:t>
            </w:r>
          </w:p>
        </w:tc>
        <w:tc>
          <w:tcPr>
            <w:tcW w:w="4890" w:type="dxa"/>
          </w:tcPr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Приоритеты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финансовой деятельности.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Континуум зрелости </w:t>
            </w: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>-решений.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Применение шаблона описания цифровой трансформации (</w:t>
            </w:r>
            <w:proofErr w:type="spellStart"/>
            <w:r>
              <w:rPr>
                <w:sz w:val="24"/>
                <w:szCs w:val="24"/>
              </w:rPr>
              <w:t>Lean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Canvas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Digital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Transformation</w:t>
            </w:r>
            <w:proofErr w:type="spellEnd"/>
            <w:r>
              <w:rPr>
                <w:sz w:val="24"/>
                <w:szCs w:val="24"/>
              </w:rPr>
              <w:t>) с помощью внедрения финансовых технологий.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Критерии оценки приоритетности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Применение имитационного моделирования для исследования и поиска оптимального использования финансовых технологий.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  <w:lang w:val="en-US"/>
              </w:rPr>
              <w:t xml:space="preserve"> 5</w:t>
            </w:r>
            <w:r>
              <w:rPr>
                <w:i/>
                <w:sz w:val="24"/>
                <w:szCs w:val="24"/>
              </w:rPr>
              <w:t>, 6, 10, 25</w:t>
            </w:r>
          </w:p>
        </w:tc>
        <w:tc>
          <w:tcPr>
            <w:tcW w:w="2132" w:type="dxa"/>
          </w:tcPr>
          <w:p w:rsidR="00A16B60" w:rsidRDefault="00502DB6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16B60" w:rsidRDefault="00502DB6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Обсуждение, выполнение и защита практических заданий</w:t>
            </w:r>
          </w:p>
        </w:tc>
      </w:tr>
      <w:tr w:rsidR="00A16B60">
        <w:tc>
          <w:tcPr>
            <w:tcW w:w="2471" w:type="dxa"/>
          </w:tcPr>
          <w:p w:rsidR="00A16B60" w:rsidRDefault="00502DB6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5. Цифровые банковские платформы и финансовые экосистемы</w:t>
            </w:r>
          </w:p>
        </w:tc>
        <w:tc>
          <w:tcPr>
            <w:tcW w:w="4890" w:type="dxa"/>
          </w:tcPr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Стратегии изменения бизнес-модели.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PESTEL анализ.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Этапы развития платформы.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Бизнес-модели цифрового розничного банка.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Управление трансформацией бизнес-модели в платформу, экосистему.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7, 9, 10, 11, 25</w:t>
            </w:r>
          </w:p>
        </w:tc>
        <w:tc>
          <w:tcPr>
            <w:tcW w:w="2132" w:type="dxa"/>
          </w:tcPr>
          <w:p w:rsidR="00A16B60" w:rsidRDefault="00502DB6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16B60" w:rsidRDefault="00502DB6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Обсуждение, выполнение и защита практических заданий</w:t>
            </w:r>
          </w:p>
        </w:tc>
      </w:tr>
      <w:tr w:rsidR="00A16B60">
        <w:tc>
          <w:tcPr>
            <w:tcW w:w="2471" w:type="dxa"/>
          </w:tcPr>
          <w:p w:rsidR="00A16B60" w:rsidRDefault="00502DB6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6. Бизнес-модели </w:t>
            </w:r>
            <w:proofErr w:type="spellStart"/>
            <w:r>
              <w:rPr>
                <w:bCs/>
              </w:rPr>
              <w:t>финтех-стартапов</w:t>
            </w:r>
            <w:proofErr w:type="spellEnd"/>
          </w:p>
        </w:tc>
        <w:tc>
          <w:tcPr>
            <w:tcW w:w="4890" w:type="dxa"/>
          </w:tcPr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Построение бизнес-модели c использованием </w:t>
            </w:r>
            <w:proofErr w:type="spellStart"/>
            <w:r>
              <w:rPr>
                <w:sz w:val="24"/>
                <w:szCs w:val="24"/>
              </w:rPr>
              <w:t>Lean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Canvas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Оценка </w:t>
            </w:r>
            <w:proofErr w:type="spellStart"/>
            <w:r>
              <w:rPr>
                <w:sz w:val="24"/>
                <w:szCs w:val="24"/>
              </w:rPr>
              <w:t>финтех-стартапа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Стратегия и план развития </w:t>
            </w:r>
            <w:proofErr w:type="spellStart"/>
            <w:r>
              <w:rPr>
                <w:sz w:val="24"/>
                <w:szCs w:val="24"/>
              </w:rPr>
              <w:t>финтех-стартапа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16B60" w:rsidRDefault="00502DB6">
            <w:pPr>
              <w:pStyle w:val="TableParagraph"/>
              <w:ind w:left="-30"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6, 12, 22</w:t>
            </w:r>
          </w:p>
        </w:tc>
        <w:tc>
          <w:tcPr>
            <w:tcW w:w="2132" w:type="dxa"/>
          </w:tcPr>
          <w:p w:rsidR="00A16B60" w:rsidRDefault="00502DB6">
            <w:pPr>
              <w:keepNext/>
              <w:widowControl w:val="0"/>
              <w:jc w:val="both"/>
            </w:pPr>
            <w:r>
              <w:lastRenderedPageBreak/>
              <w:t xml:space="preserve">Интерактивная. </w:t>
            </w:r>
          </w:p>
          <w:p w:rsidR="00A16B60" w:rsidRDefault="00502DB6">
            <w:pPr>
              <w:keepNext/>
              <w:widowControl w:val="0"/>
              <w:jc w:val="both"/>
            </w:pPr>
            <w:r>
              <w:t xml:space="preserve">Обсуждение, выполнение и </w:t>
            </w:r>
            <w:r>
              <w:lastRenderedPageBreak/>
              <w:t>защита практических заданий</w:t>
            </w:r>
          </w:p>
        </w:tc>
      </w:tr>
    </w:tbl>
    <w:p w:rsidR="00A16B60" w:rsidRDefault="00A16B60">
      <w:pPr>
        <w:jc w:val="both"/>
        <w:rPr>
          <w:b/>
          <w:bCs/>
          <w:sz w:val="28"/>
          <w:szCs w:val="28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9" w:name="_Toc163728608"/>
      <w:r>
        <w:rPr>
          <w:rFonts w:ascii="Times New Roman" w:hAnsi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A16B60" w:rsidRDefault="00502DB6">
      <w:pPr>
        <w:pStyle w:val="2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10" w:name="_Toc163728609"/>
      <w:r>
        <w:rPr>
          <w:rFonts w:ascii="Times New Roman" w:hAnsi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A16B60" w:rsidRDefault="00502DB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95"/>
        <w:gridCol w:w="4102"/>
        <w:gridCol w:w="3248"/>
      </w:tblGrid>
      <w:tr w:rsidR="00A16B60"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A16B60"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1. Теоретические основы моделирования бизнеса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 w:rsidP="0088714E">
            <w:pPr>
              <w:pStyle w:val="ae"/>
              <w:keepNext/>
              <w:widowControl w:val="0"/>
              <w:numPr>
                <w:ilvl w:val="0"/>
                <w:numId w:val="4"/>
              </w:numPr>
              <w:ind w:left="21" w:firstLine="0"/>
              <w:rPr>
                <w:bCs/>
              </w:rPr>
            </w:pPr>
            <w:r>
              <w:rPr>
                <w:bCs/>
              </w:rPr>
              <w:t xml:space="preserve">Организационный дизайн. Расширенная бизнес-модель организации. </w:t>
            </w:r>
          </w:p>
          <w:p w:rsidR="00A16B60" w:rsidRDefault="00502DB6" w:rsidP="0088714E">
            <w:pPr>
              <w:pStyle w:val="ae"/>
              <w:keepNext/>
              <w:widowControl w:val="0"/>
              <w:numPr>
                <w:ilvl w:val="0"/>
                <w:numId w:val="5"/>
              </w:numPr>
              <w:ind w:left="21" w:firstLine="0"/>
              <w:rPr>
                <w:bCs/>
              </w:rPr>
            </w:pPr>
            <w:r>
              <w:rPr>
                <w:bCs/>
              </w:rPr>
              <w:t xml:space="preserve">Архитектурный </w:t>
            </w:r>
            <w:proofErr w:type="spellStart"/>
            <w:r>
              <w:rPr>
                <w:bCs/>
              </w:rPr>
              <w:t>фреймворк</w:t>
            </w:r>
            <w:proofErr w:type="spellEnd"/>
            <w:r>
              <w:rPr>
                <w:bCs/>
              </w:rPr>
              <w:t xml:space="preserve"> финансовой отрасли BIAN.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keepNext/>
              <w:widowControl w:val="0"/>
              <w:jc w:val="both"/>
              <w:rPr>
                <w:b/>
              </w:rPr>
            </w:pPr>
            <w:r>
              <w:t>Изучение рекомендуемых литературных и интернет-источников. Подготовка к практическим занятиям.</w:t>
            </w:r>
          </w:p>
        </w:tc>
      </w:tr>
      <w:tr w:rsidR="00A16B60"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2. Бизнес-модели финансовых компаний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 w:rsidP="0088714E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бизнес-моделей в финансовой сфере.</w:t>
            </w:r>
          </w:p>
          <w:p w:rsidR="00A16B60" w:rsidRDefault="00502DB6" w:rsidP="0088714E">
            <w:pPr>
              <w:pStyle w:val="ae"/>
              <w:keepNext/>
              <w:widowControl w:val="0"/>
              <w:numPr>
                <w:ilvl w:val="0"/>
                <w:numId w:val="7"/>
              </w:numPr>
              <w:ind w:left="21" w:firstLine="0"/>
              <w:rPr>
                <w:bCs/>
              </w:rPr>
            </w:pPr>
            <w:r>
              <w:t xml:space="preserve">Профили </w:t>
            </w:r>
            <w:proofErr w:type="spellStart"/>
            <w:r>
              <w:t>финтех</w:t>
            </w:r>
            <w:proofErr w:type="spellEnd"/>
            <w:r>
              <w:t xml:space="preserve">-партнеров по </w:t>
            </w:r>
            <w:proofErr w:type="spellStart"/>
            <w:r>
              <w:t>Gartner</w:t>
            </w:r>
            <w:proofErr w:type="spellEnd"/>
            <w: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keepNext/>
              <w:widowControl w:val="0"/>
              <w:jc w:val="both"/>
              <w:rPr>
                <w:b/>
              </w:rPr>
            </w:pPr>
            <w:r>
              <w:t>Выполнение заданий, командная работа. Подготовка к контрольной работе.</w:t>
            </w:r>
          </w:p>
        </w:tc>
      </w:tr>
      <w:tr w:rsidR="00A16B60"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 xml:space="preserve">Тема 3. Бизнес-модели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-компаний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 w:rsidP="0088714E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Цифровой банкинг.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9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кошельки.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0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Одноранговое</w:t>
            </w:r>
            <w:proofErr w:type="spellEnd"/>
            <w:r>
              <w:rPr>
                <w:sz w:val="24"/>
                <w:szCs w:val="24"/>
              </w:rPr>
              <w:t xml:space="preserve"> кредитование.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1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Альтернативный кредитный </w:t>
            </w:r>
            <w:proofErr w:type="spellStart"/>
            <w:r>
              <w:rPr>
                <w:sz w:val="24"/>
                <w:szCs w:val="24"/>
              </w:rPr>
              <w:t>скоринг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2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Альтернативный страховой </w:t>
            </w:r>
            <w:proofErr w:type="spellStart"/>
            <w:r>
              <w:rPr>
                <w:sz w:val="24"/>
                <w:szCs w:val="24"/>
              </w:rPr>
              <w:t>андеррайтинг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3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транзакций (данные как услуга).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4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Платежные шлюзы.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5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активами.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6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Цифровое (умное) страхование.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7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Необанкинг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8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proofErr w:type="spellStart"/>
            <w:r>
              <w:t>Краудфандинг</w:t>
            </w:r>
            <w:proofErr w:type="spellEnd"/>
            <w:r>
              <w:t>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19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RegTech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20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PayTech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21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InsurTech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22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Встроенные финансы.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keepNext/>
              <w:widowControl w:val="0"/>
              <w:jc w:val="both"/>
            </w:pPr>
            <w:r>
              <w:t xml:space="preserve">Выполнение самостоятельных заданий и командная работа. Подготовка к практическим занятиям. </w:t>
            </w:r>
          </w:p>
        </w:tc>
      </w:tr>
      <w:tr w:rsidR="00A16B60"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4. Инновационные технологии в финансовой сфере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 w:rsidP="0088714E">
            <w:pPr>
              <w:pStyle w:val="TableParagraph"/>
              <w:numPr>
                <w:ilvl w:val="0"/>
                <w:numId w:val="23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Цифровая трансформация и цифровая автоматизация финансовой компании.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24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Цифровые кластеры финансового сектора.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25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Критерии оценки приоритетности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 w:rsidP="0088714E">
            <w:pPr>
              <w:pStyle w:val="ae"/>
              <w:keepNext/>
              <w:widowControl w:val="0"/>
              <w:numPr>
                <w:ilvl w:val="0"/>
                <w:numId w:val="26"/>
              </w:numPr>
              <w:ind w:left="21" w:firstLine="0"/>
              <w:rPr>
                <w:bCs/>
              </w:rPr>
            </w:pPr>
            <w:r>
              <w:t>Применение имитационного моделирования для исследования и поиска оптимального использования финансовых технологий.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pStyle w:val="TableParagraph"/>
              <w:spacing w:line="252" w:lineRule="exact"/>
              <w:ind w:left="4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самостоятельных заданий и командная практическая работа. Подготовка к практическим занятиям.</w:t>
            </w:r>
          </w:p>
        </w:tc>
      </w:tr>
      <w:tr w:rsidR="00A16B60"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 xml:space="preserve">Тема 5. </w:t>
            </w:r>
            <w:r>
              <w:rPr>
                <w:bCs/>
              </w:rPr>
              <w:lastRenderedPageBreak/>
              <w:t>Цифровые банковские платформы и финансовые экосистемы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 w:rsidP="0088714E">
            <w:pPr>
              <w:pStyle w:val="TableParagraph"/>
              <w:numPr>
                <w:ilvl w:val="0"/>
                <w:numId w:val="27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Открытая</w:t>
            </w:r>
            <w:r>
              <w:rPr>
                <w:bCs/>
              </w:rPr>
              <w:t xml:space="preserve"> архитектура бизнеса.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28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Платформы и экосистемы в финансовой отрасли.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29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трансформацией бизнес-модели в платформу, экосистему.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30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Открытый банкинг и </w:t>
            </w:r>
            <w:proofErr w:type="spellStart"/>
            <w:r>
              <w:rPr>
                <w:sz w:val="24"/>
                <w:szCs w:val="24"/>
              </w:rPr>
              <w:t>Open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keepNext/>
              <w:widowControl w:val="0"/>
              <w:jc w:val="both"/>
            </w:pPr>
            <w:r>
              <w:lastRenderedPageBreak/>
              <w:t xml:space="preserve">Выполнение </w:t>
            </w:r>
            <w:r>
              <w:lastRenderedPageBreak/>
              <w:t>самостоятельных заданий, командная работа. Подготовка к контрольной работе.</w:t>
            </w:r>
          </w:p>
          <w:p w:rsidR="00A16B60" w:rsidRDefault="00A16B60">
            <w:pPr>
              <w:keepNext/>
              <w:widowControl w:val="0"/>
              <w:jc w:val="both"/>
              <w:rPr>
                <w:b/>
              </w:rPr>
            </w:pPr>
          </w:p>
        </w:tc>
      </w:tr>
      <w:tr w:rsidR="00A16B60"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Тема 6. Бизнес-модели </w:t>
            </w:r>
            <w:proofErr w:type="spellStart"/>
            <w:r>
              <w:rPr>
                <w:bCs/>
              </w:rPr>
              <w:t>финтех-стартапов</w:t>
            </w:r>
            <w:proofErr w:type="spellEnd"/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 w:rsidP="0088714E">
            <w:pPr>
              <w:pStyle w:val="TableParagraph"/>
              <w:numPr>
                <w:ilvl w:val="0"/>
                <w:numId w:val="31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Типы бизнес-моделей </w:t>
            </w:r>
            <w:proofErr w:type="spellStart"/>
            <w:r>
              <w:rPr>
                <w:sz w:val="24"/>
                <w:szCs w:val="24"/>
              </w:rPr>
              <w:t>финтех-стартапов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монетизации в </w:t>
            </w:r>
            <w:proofErr w:type="spellStart"/>
            <w:r>
              <w:rPr>
                <w:sz w:val="24"/>
                <w:szCs w:val="24"/>
              </w:rPr>
              <w:t>финтех-стартапов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A16B60" w:rsidRDefault="00502DB6" w:rsidP="0088714E">
            <w:pPr>
              <w:pStyle w:val="TableParagraph"/>
              <w:numPr>
                <w:ilvl w:val="0"/>
                <w:numId w:val="33"/>
              </w:numPr>
              <w:tabs>
                <w:tab w:val="left" w:pos="452"/>
              </w:tabs>
              <w:ind w:left="21" w:righ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Стратегия и план развития </w:t>
            </w:r>
            <w:proofErr w:type="spellStart"/>
            <w:r>
              <w:rPr>
                <w:sz w:val="24"/>
                <w:szCs w:val="24"/>
              </w:rPr>
              <w:t>финтех-стартапа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B60" w:rsidRDefault="00502DB6">
            <w:pPr>
              <w:keepNext/>
              <w:widowControl w:val="0"/>
              <w:jc w:val="both"/>
            </w:pPr>
            <w:r>
              <w:t>Выполнение самостоятельных заданий и командная работа. Подготовка к практическим занятиям.</w:t>
            </w:r>
          </w:p>
        </w:tc>
      </w:tr>
    </w:tbl>
    <w:p w:rsidR="00A16B60" w:rsidRDefault="00A16B60">
      <w:pPr>
        <w:pStyle w:val="a8"/>
        <w:ind w:firstLine="709"/>
        <w:jc w:val="both"/>
        <w:rPr>
          <w:b w:val="0"/>
          <w:szCs w:val="28"/>
        </w:rPr>
      </w:pPr>
    </w:p>
    <w:p w:rsidR="00A16B60" w:rsidRDefault="00502DB6">
      <w:pPr>
        <w:pStyle w:val="2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11" w:name="_Toc163728610"/>
      <w:r>
        <w:rPr>
          <w:rFonts w:ascii="Times New Roman" w:hAnsi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1"/>
    </w:p>
    <w:p w:rsidR="00A16B60" w:rsidRDefault="00502DB6">
      <w:pPr>
        <w:pStyle w:val="a8"/>
        <w:ind w:firstLine="709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</w:t>
      </w:r>
    </w:p>
    <w:p w:rsidR="00A16B60" w:rsidRDefault="00502DB6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рамках изучения данной дисциплины предусмотрено выполнение двух контрольных работ. </w:t>
      </w:r>
    </w:p>
    <w:p w:rsidR="00A16B60" w:rsidRDefault="00502DB6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Первая контрольная работа предусматривает решение сквозной аналитической задачи и включает следующие этапы:</w:t>
      </w:r>
    </w:p>
    <w:p w:rsidR="00A16B60" w:rsidRDefault="00502DB6" w:rsidP="0088714E">
      <w:pPr>
        <w:pStyle w:val="a8"/>
        <w:numPr>
          <w:ilvl w:val="0"/>
          <w:numId w:val="34"/>
        </w:numPr>
        <w:ind w:left="0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Анализ специфики деятельности конкретной финансовой организации.</w:t>
      </w:r>
    </w:p>
    <w:p w:rsidR="00A16B60" w:rsidRDefault="00502DB6" w:rsidP="0088714E">
      <w:pPr>
        <w:pStyle w:val="a8"/>
        <w:numPr>
          <w:ilvl w:val="0"/>
          <w:numId w:val="35"/>
        </w:numPr>
        <w:ind w:left="0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Определение типа бизнес-модели конкретной финансовой организации.</w:t>
      </w:r>
    </w:p>
    <w:p w:rsidR="00A16B60" w:rsidRDefault="00502DB6" w:rsidP="0088714E">
      <w:pPr>
        <w:pStyle w:val="a8"/>
        <w:numPr>
          <w:ilvl w:val="0"/>
          <w:numId w:val="36"/>
        </w:numPr>
        <w:ind w:left="0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Построение модели бизнес-модели данной финансовой организации.</w:t>
      </w:r>
    </w:p>
    <w:p w:rsidR="00A16B60" w:rsidRDefault="00502DB6" w:rsidP="0088714E">
      <w:pPr>
        <w:pStyle w:val="a8"/>
        <w:numPr>
          <w:ilvl w:val="0"/>
          <w:numId w:val="37"/>
        </w:numPr>
        <w:ind w:left="0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Определение приоритетной последовательности в </w:t>
      </w:r>
      <w:proofErr w:type="spellStart"/>
      <w:r>
        <w:rPr>
          <w:b w:val="0"/>
          <w:sz w:val="28"/>
          <w:szCs w:val="28"/>
        </w:rPr>
        <w:t>цифровизации</w:t>
      </w:r>
      <w:proofErr w:type="spellEnd"/>
      <w:r>
        <w:rPr>
          <w:b w:val="0"/>
          <w:sz w:val="28"/>
          <w:szCs w:val="28"/>
        </w:rPr>
        <w:t>/ цифровой трансформации конкретной финансовой организации (с обоснованием предлагаемого решения).</w:t>
      </w:r>
    </w:p>
    <w:p w:rsidR="00A16B60" w:rsidRDefault="00502DB6" w:rsidP="0088714E">
      <w:pPr>
        <w:pStyle w:val="a8"/>
        <w:numPr>
          <w:ilvl w:val="0"/>
          <w:numId w:val="38"/>
        </w:numPr>
        <w:ind w:left="0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Определение профиля </w:t>
      </w:r>
      <w:proofErr w:type="spellStart"/>
      <w:r>
        <w:rPr>
          <w:b w:val="0"/>
          <w:sz w:val="28"/>
          <w:szCs w:val="28"/>
        </w:rPr>
        <w:t>финтех</w:t>
      </w:r>
      <w:proofErr w:type="spellEnd"/>
      <w:r>
        <w:rPr>
          <w:b w:val="0"/>
          <w:sz w:val="28"/>
          <w:szCs w:val="28"/>
        </w:rPr>
        <w:t>-партнера для данной финансовой организации.</w:t>
      </w:r>
    </w:p>
    <w:p w:rsidR="00A16B60" w:rsidRDefault="00502DB6">
      <w:pPr>
        <w:pStyle w:val="a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Вторая контрольная работа предусматривает решение сквозной задачи по анализу и разработке стратегии трансформации бизнес-модели финансовой организации, включающей следующие задачи:</w:t>
      </w:r>
    </w:p>
    <w:p w:rsidR="00A16B60" w:rsidRDefault="00502DB6" w:rsidP="0088714E">
      <w:pPr>
        <w:pStyle w:val="a8"/>
        <w:numPr>
          <w:ilvl w:val="0"/>
          <w:numId w:val="39"/>
        </w:numPr>
        <w:ind w:left="0" w:firstLine="68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Анализ особенностей текущей бизнес-модели финансовой организации.</w:t>
      </w:r>
    </w:p>
    <w:p w:rsidR="00A16B60" w:rsidRDefault="00502DB6" w:rsidP="0088714E">
      <w:pPr>
        <w:pStyle w:val="a8"/>
        <w:numPr>
          <w:ilvl w:val="0"/>
          <w:numId w:val="40"/>
        </w:numPr>
        <w:ind w:left="0" w:firstLine="68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Определение траектории цифровой трансформации бизнес-модели финансовой организации и ее целевого состояния. Моделирование текущего и целевого состояния, определение оптимального целевого состояния.</w:t>
      </w:r>
    </w:p>
    <w:p w:rsidR="00A16B60" w:rsidRDefault="00502DB6" w:rsidP="0088714E">
      <w:pPr>
        <w:pStyle w:val="a8"/>
        <w:numPr>
          <w:ilvl w:val="0"/>
          <w:numId w:val="41"/>
        </w:numPr>
        <w:ind w:left="0" w:firstLine="68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Разработка </w:t>
      </w:r>
      <w:proofErr w:type="spellStart"/>
      <w:r>
        <w:rPr>
          <w:b w:val="0"/>
          <w:sz w:val="28"/>
          <w:szCs w:val="28"/>
        </w:rPr>
        <w:t>верхнеуровневого</w:t>
      </w:r>
      <w:proofErr w:type="spellEnd"/>
      <w:r>
        <w:rPr>
          <w:b w:val="0"/>
          <w:sz w:val="28"/>
          <w:szCs w:val="28"/>
        </w:rPr>
        <w:t xml:space="preserve"> плана преобразования бизнес-модели финансовой организации с помощью </w:t>
      </w:r>
      <w:proofErr w:type="spellStart"/>
      <w:r>
        <w:rPr>
          <w:b w:val="0"/>
          <w:sz w:val="28"/>
          <w:szCs w:val="28"/>
        </w:rPr>
        <w:t>финтеха</w:t>
      </w:r>
      <w:proofErr w:type="spellEnd"/>
      <w:r>
        <w:rPr>
          <w:b w:val="0"/>
          <w:sz w:val="28"/>
          <w:szCs w:val="28"/>
        </w:rPr>
        <w:t xml:space="preserve">. </w:t>
      </w:r>
    </w:p>
    <w:p w:rsidR="00A16B60" w:rsidRDefault="00A16B60">
      <w:pPr>
        <w:pStyle w:val="a8"/>
        <w:ind w:firstLine="709"/>
        <w:jc w:val="both"/>
        <w:rPr>
          <w:b w:val="0"/>
          <w:sz w:val="28"/>
          <w:szCs w:val="28"/>
        </w:rPr>
      </w:pPr>
    </w:p>
    <w:p w:rsidR="00A16B60" w:rsidRDefault="00502DB6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16B60" w:rsidRDefault="00502DB6">
      <w:pPr>
        <w:pStyle w:val="a8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12" w:name="_Toc163728611"/>
      <w:r>
        <w:rPr>
          <w:rFonts w:ascii="Times New Roman" w:hAnsi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2"/>
    </w:p>
    <w:p w:rsidR="00A16B60" w:rsidRDefault="00502DB6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502DB6" w:rsidRDefault="00502DB6" w:rsidP="00502DB6">
      <w:pPr>
        <w:rPr>
          <w:b/>
          <w:sz w:val="28"/>
          <w:szCs w:val="28"/>
        </w:rPr>
      </w:pPr>
    </w:p>
    <w:p w:rsidR="00502DB6" w:rsidRDefault="00502DB6" w:rsidP="00502DB6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502DB6">
        <w:rPr>
          <w:b/>
          <w:sz w:val="28"/>
          <w:szCs w:val="28"/>
        </w:rPr>
        <w:t xml:space="preserve">римеры оценочных средств для проверки каждого индикатора достижения компетенции, формируемой дисциплиной </w:t>
      </w:r>
    </w:p>
    <w:p w:rsidR="00A16B60" w:rsidRDefault="00502DB6" w:rsidP="00502DB6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3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2125"/>
        <w:gridCol w:w="3829"/>
      </w:tblGrid>
      <w:tr w:rsidR="00A16B60" w:rsidTr="00502DB6">
        <w:tc>
          <w:tcPr>
            <w:tcW w:w="1702" w:type="dxa"/>
          </w:tcPr>
          <w:p w:rsidR="00502DB6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Наименова</w:t>
            </w:r>
            <w:proofErr w:type="spellEnd"/>
          </w:p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ние</w:t>
            </w:r>
            <w:proofErr w:type="spellEnd"/>
            <w:r>
              <w:rPr>
                <w:b/>
                <w:bCs/>
              </w:rPr>
              <w:t xml:space="preserve"> компетенции</w:t>
            </w: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контрольные задания</w:t>
            </w:r>
          </w:p>
        </w:tc>
      </w:tr>
      <w:tr w:rsidR="00A16B60" w:rsidTr="00502DB6">
        <w:tc>
          <w:tcPr>
            <w:tcW w:w="1702" w:type="dxa"/>
            <w:vMerge w:val="restart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ПКН-2</w:t>
            </w:r>
            <w:r>
              <w:t xml:space="preserve"> 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>1. Осуществляет постановку исследовательских и прикладных задач</w:t>
            </w:r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организационного дизайна и архитектурного подхода к описанию и совершенствованию бизнес-моделей финансовой отрасли.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Уметь:</w:t>
            </w:r>
            <w:r>
              <w:t xml:space="preserve"> использовать архитектурный подход для постановки исследовательских и прикладных задач в </w:t>
            </w:r>
            <w:proofErr w:type="spellStart"/>
            <w:r>
              <w:t>финтех</w:t>
            </w:r>
            <w:proofErr w:type="spellEnd"/>
            <w:r>
              <w:t>-сфере.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 xml:space="preserve">Для указанной компании и ее финансового продукта построить цепочку создания ценности для конечного потребителя. Указать, какие компоненты бизнес-архитектуры задействованы в ней, опираясь на </w:t>
            </w:r>
            <w:proofErr w:type="spellStart"/>
            <w:r>
              <w:t>фреймворк</w:t>
            </w:r>
            <w:proofErr w:type="spellEnd"/>
            <w:r>
              <w:t xml:space="preserve"> </w:t>
            </w:r>
            <w:r>
              <w:rPr>
                <w:lang w:val="en-US"/>
              </w:rPr>
              <w:t>BIAN</w:t>
            </w:r>
            <w:r>
              <w:t>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2. </w:t>
            </w:r>
            <w:r>
              <w:t xml:space="preserve">Для указанной финансовой компании описать бизнес-модель, используя канву А. </w:t>
            </w:r>
            <w:proofErr w:type="spellStart"/>
            <w:r>
              <w:t>Остервальдера</w:t>
            </w:r>
            <w:proofErr w:type="spellEnd"/>
            <w:r>
              <w:t>.</w:t>
            </w:r>
          </w:p>
        </w:tc>
      </w:tr>
      <w:tr w:rsidR="00A16B60" w:rsidTr="00502DB6">
        <w:tc>
          <w:tcPr>
            <w:tcW w:w="1702" w:type="dxa"/>
            <w:vMerge/>
            <w:vAlign w:val="center"/>
          </w:tcPr>
          <w:p w:rsidR="00A16B60" w:rsidRDefault="00A16B60">
            <w:pPr>
              <w:widowControl w:val="0"/>
              <w:rPr>
                <w:b/>
                <w:bCs/>
              </w:rPr>
            </w:pP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>2.  Выбирает формы, методы и инструменты реализации исследовательских и прикладных задач</w:t>
            </w:r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методологию имитационного моделирования, шаблоны описания разных бизнес-моделей и цифровой </w:t>
            </w:r>
            <w:r>
              <w:lastRenderedPageBreak/>
              <w:t>трансформации.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Уметь:</w:t>
            </w:r>
            <w:r>
              <w:t xml:space="preserve"> применять методы имитационного моделирования, метод заполнения канвы бизнес-модели и шаблон описания цифровой трансформации.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lastRenderedPageBreak/>
              <w:t xml:space="preserve">Задание 1. </w:t>
            </w:r>
            <w:r>
              <w:t xml:space="preserve">Для указанной компании и ее целей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финансовой деятельности описать текущую и целевую бизнес-модель. 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2. </w:t>
            </w:r>
            <w:r>
              <w:t xml:space="preserve">Для указанной компании и внедряемой финансовой технологии построить </w:t>
            </w:r>
            <w:r>
              <w:lastRenderedPageBreak/>
              <w:t>имитационную модель доставки продукта до потребителя.</w:t>
            </w:r>
          </w:p>
        </w:tc>
      </w:tr>
      <w:tr w:rsidR="00A16B60" w:rsidTr="00502DB6">
        <w:tc>
          <w:tcPr>
            <w:tcW w:w="1702" w:type="dxa"/>
            <w:vMerge/>
            <w:vAlign w:val="center"/>
          </w:tcPr>
          <w:p w:rsidR="00A16B60" w:rsidRDefault="00A16B60">
            <w:pPr>
              <w:widowControl w:val="0"/>
              <w:rPr>
                <w:b/>
                <w:bCs/>
              </w:rPr>
            </w:pP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>3. Демонстрирует владение современными информационными технологиями</w:t>
            </w:r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сервисы описания бизнес-моделей, системы имитационного моделирования.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Уметь:</w:t>
            </w:r>
            <w:r>
              <w:t xml:space="preserve"> использовать прикладные программы моделирования (в </w:t>
            </w:r>
            <w:proofErr w:type="spellStart"/>
            <w:r>
              <w:t>т.ч</w:t>
            </w:r>
            <w:proofErr w:type="spellEnd"/>
            <w:r>
              <w:t>. имитационного) изменения бизнес-моделей в результате внедрении финансовых технологий.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 xml:space="preserve">Подобрать онлайн-сервис для моделирования совершенствования деятельности указанной </w:t>
            </w:r>
            <w:proofErr w:type="spellStart"/>
            <w:r>
              <w:t>финтех</w:t>
            </w:r>
            <w:proofErr w:type="spellEnd"/>
            <w:r>
              <w:t>-компании. Обосновать сделанный выбор.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2. </w:t>
            </w:r>
            <w:r>
              <w:t>Построить имитационную модель для указанной компании и бизнес-процесса.</w:t>
            </w:r>
          </w:p>
        </w:tc>
      </w:tr>
      <w:tr w:rsidR="00A16B60" w:rsidTr="00502DB6">
        <w:tc>
          <w:tcPr>
            <w:tcW w:w="1702" w:type="dxa"/>
            <w:vMerge/>
            <w:vAlign w:val="center"/>
          </w:tcPr>
          <w:p w:rsidR="00A16B60" w:rsidRDefault="00A16B60">
            <w:pPr>
              <w:widowControl w:val="0"/>
              <w:rPr>
                <w:b/>
                <w:bCs/>
              </w:rPr>
            </w:pP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классы программного обеспечения, используемого для решения задач бизнес-моделирования.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Уметь:</w:t>
            </w:r>
            <w:r>
              <w:t xml:space="preserve"> использовать основные классы программного обеспечения для решения задач бизнес-моделирования.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>Подобрать программный продукт для моделирования цифровой трансформации указанной финансовой деятельности. Обосновать сделанный выбор.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2. </w:t>
            </w:r>
            <w:r>
              <w:t xml:space="preserve">С помощью программного продукта </w:t>
            </w:r>
            <w:proofErr w:type="spellStart"/>
            <w:r>
              <w:rPr>
                <w:lang w:val="en-US"/>
              </w:rPr>
              <w:t>AnyLogic</w:t>
            </w:r>
            <w:proofErr w:type="spellEnd"/>
            <w:r>
              <w:t xml:space="preserve"> построить имитационную модель для указанной компании и бизнес-процесса.</w:t>
            </w:r>
          </w:p>
        </w:tc>
      </w:tr>
      <w:tr w:rsidR="00A16B60" w:rsidTr="00502DB6">
        <w:tc>
          <w:tcPr>
            <w:tcW w:w="1702" w:type="dxa"/>
            <w:vMerge/>
            <w:vAlign w:val="center"/>
          </w:tcPr>
          <w:p w:rsidR="00A16B60" w:rsidRDefault="00A16B60">
            <w:pPr>
              <w:widowControl w:val="0"/>
              <w:rPr>
                <w:b/>
                <w:bCs/>
              </w:rPr>
            </w:pP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методологические подходы к описанию бизнес-моделей инновационных и традиционных финансовых </w:t>
            </w:r>
            <w:r>
              <w:lastRenderedPageBreak/>
              <w:t>компаний.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Уметь:</w:t>
            </w:r>
            <w:r>
              <w:t xml:space="preserve"> описывать традиционные и инновационные бизнес-модели финансовых компаний.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lastRenderedPageBreak/>
              <w:t xml:space="preserve">Задание 1. </w:t>
            </w:r>
            <w:r>
              <w:t xml:space="preserve">Выбрать шаблон описания бизнес-модели </w:t>
            </w:r>
            <w:proofErr w:type="spellStart"/>
            <w:r>
              <w:t>стартапа</w:t>
            </w:r>
            <w:proofErr w:type="spellEnd"/>
            <w:r>
              <w:t xml:space="preserve">. Обосновать сделанный выбор. Применить его для указанной компании. 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2. </w:t>
            </w:r>
            <w:r>
              <w:t xml:space="preserve">Составить бизнес-модель указанной инновационной финансовой компании. Указать ее </w:t>
            </w:r>
            <w:r>
              <w:lastRenderedPageBreak/>
              <w:t>ключевые конкурентные преимущества за счет применения цифровых решений.</w:t>
            </w:r>
          </w:p>
        </w:tc>
      </w:tr>
      <w:tr w:rsidR="00A16B60" w:rsidTr="00502DB6">
        <w:tc>
          <w:tcPr>
            <w:tcW w:w="1702" w:type="dxa"/>
            <w:vMerge w:val="restart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ПК-2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>Способность согласовывать бизнес и ИТ-стратегии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>1. 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</w:t>
            </w:r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тенденции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финансового сектора, методы оценки и обоснования необходимости внедрения финансовых технологий для обеспечения конкурентного преимущества компании.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Уметь:</w:t>
            </w:r>
            <w:r>
              <w:t xml:space="preserve"> составлять обоснованные рекомендации и план цифровой трансформации компании за счет внедрения финансовых технологий.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 xml:space="preserve">Для указанной компании, опираясь на рекомендации </w:t>
            </w:r>
            <w:r>
              <w:rPr>
                <w:lang w:val="en-US"/>
              </w:rPr>
              <w:t>Gartner</w:t>
            </w:r>
            <w:r>
              <w:t xml:space="preserve">, составить перечень приоритетных направлений </w:t>
            </w:r>
            <w:proofErr w:type="spellStart"/>
            <w:r>
              <w:t>цифровизации</w:t>
            </w:r>
            <w:proofErr w:type="spellEnd"/>
            <w:r>
              <w:t xml:space="preserve"> финансовой деятельности.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2. </w:t>
            </w:r>
            <w:r>
              <w:t xml:space="preserve">Для указанной компании с учетом ее целевой бизнес-модели описать план цифровой трансформации по шаблону </w:t>
            </w:r>
            <w:proofErr w:type="spellStart"/>
            <w:r>
              <w:t>Lean</w:t>
            </w:r>
            <w:proofErr w:type="spellEnd"/>
            <w:r>
              <w:t xml:space="preserve"> </w:t>
            </w:r>
            <w:proofErr w:type="spellStart"/>
            <w:r>
              <w:t>Canvas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Digital</w:t>
            </w:r>
            <w:proofErr w:type="spellEnd"/>
            <w:r>
              <w:t xml:space="preserve"> </w:t>
            </w:r>
            <w:proofErr w:type="spellStart"/>
            <w:r>
              <w:t>Transformation</w:t>
            </w:r>
            <w:proofErr w:type="spellEnd"/>
            <w:r>
              <w:t xml:space="preserve">. </w:t>
            </w:r>
          </w:p>
        </w:tc>
      </w:tr>
      <w:tr w:rsidR="00A16B60" w:rsidTr="00502DB6">
        <w:tc>
          <w:tcPr>
            <w:tcW w:w="1702" w:type="dxa"/>
            <w:vMerge/>
          </w:tcPr>
          <w:p w:rsidR="00A16B60" w:rsidRDefault="00A16B60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 xml:space="preserve">2. Формирует стратегии развития и </w:t>
            </w:r>
            <w:proofErr w:type="spellStart"/>
            <w:r>
              <w:t>финтех</w:t>
            </w:r>
            <w:proofErr w:type="spellEnd"/>
            <w:r>
              <w:t xml:space="preserve"> </w:t>
            </w:r>
            <w:proofErr w:type="spellStart"/>
            <w:r>
              <w:t>стартапов</w:t>
            </w:r>
            <w:proofErr w:type="spellEnd"/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развития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Уметь:</w:t>
            </w:r>
            <w:r>
              <w:t xml:space="preserve"> разрабатывать стратегии развития </w:t>
            </w:r>
            <w:proofErr w:type="spellStart"/>
            <w:r>
              <w:t>финтех-стартапов</w:t>
            </w:r>
            <w:proofErr w:type="spellEnd"/>
            <w:r>
              <w:t>.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 xml:space="preserve">Для описанного </w:t>
            </w:r>
            <w:proofErr w:type="spellStart"/>
            <w:r>
              <w:t>финтех</w:t>
            </w:r>
            <w:proofErr w:type="spellEnd"/>
            <w:r>
              <w:t xml:space="preserve"> </w:t>
            </w:r>
            <w:proofErr w:type="spellStart"/>
            <w:r>
              <w:t>стартапа</w:t>
            </w:r>
            <w:proofErr w:type="spellEnd"/>
            <w:r>
              <w:t xml:space="preserve"> указать ключевые риски и подходы к их снижению.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2. </w:t>
            </w:r>
            <w:r>
              <w:t xml:space="preserve">Сформулировать стратегические цели для указанного проекта </w:t>
            </w:r>
            <w:proofErr w:type="spellStart"/>
            <w:r>
              <w:t>финтех</w:t>
            </w:r>
            <w:proofErr w:type="spellEnd"/>
            <w:r>
              <w:t xml:space="preserve"> </w:t>
            </w:r>
            <w:proofErr w:type="spellStart"/>
            <w:r>
              <w:t>стартапа</w:t>
            </w:r>
            <w:proofErr w:type="spellEnd"/>
            <w:r>
              <w:t xml:space="preserve"> и построить план его развития.</w:t>
            </w:r>
          </w:p>
        </w:tc>
      </w:tr>
      <w:tr w:rsidR="00A16B60" w:rsidTr="00502DB6">
        <w:tc>
          <w:tcPr>
            <w:tcW w:w="1702" w:type="dxa"/>
            <w:vMerge/>
          </w:tcPr>
          <w:p w:rsidR="00A16B60" w:rsidRDefault="00A16B60">
            <w:pPr>
              <w:widowControl w:val="0"/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1984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t>3. Демонстрирует понимание специфики предпринимательства в области инновационных финансовых технологий и консультирует в данной сфере</w:t>
            </w:r>
          </w:p>
        </w:tc>
        <w:tc>
          <w:tcPr>
            <w:tcW w:w="2125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специфику предпринимательства в области инновационных финансовых технологий.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Уметь:</w:t>
            </w:r>
            <w:r>
              <w:t xml:space="preserve"> строить бизнес-модели инновационных </w:t>
            </w:r>
            <w:proofErr w:type="spellStart"/>
            <w:r>
              <w:t>финтех</w:t>
            </w:r>
            <w:proofErr w:type="spellEnd"/>
            <w:r>
              <w:t>-компаний.</w:t>
            </w:r>
          </w:p>
        </w:tc>
        <w:tc>
          <w:tcPr>
            <w:tcW w:w="3829" w:type="dxa"/>
          </w:tcPr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 xml:space="preserve">Для указанной </w:t>
            </w:r>
            <w:proofErr w:type="spellStart"/>
            <w:r>
              <w:t>финтех</w:t>
            </w:r>
            <w:proofErr w:type="spellEnd"/>
            <w:r>
              <w:t>-компании построить бизнес-модель.</w:t>
            </w:r>
          </w:p>
          <w:p w:rsidR="00A16B60" w:rsidRDefault="00502DB6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  <w:bCs/>
              </w:rPr>
              <w:t xml:space="preserve">Задание 2. </w:t>
            </w:r>
            <w:r>
              <w:t xml:space="preserve">Сформулировать особенности продвижения продуктов указанной </w:t>
            </w:r>
            <w:proofErr w:type="spellStart"/>
            <w:r>
              <w:t>финтех</w:t>
            </w:r>
            <w:proofErr w:type="spellEnd"/>
            <w:r>
              <w:t>-компании.</w:t>
            </w:r>
          </w:p>
        </w:tc>
      </w:tr>
    </w:tbl>
    <w:p w:rsidR="00A16B60" w:rsidRDefault="00A16B60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A16B60" w:rsidRDefault="00502DB6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к зачету</w:t>
      </w:r>
    </w:p>
    <w:p w:rsidR="00A16B60" w:rsidRDefault="00502DB6" w:rsidP="0088714E">
      <w:pPr>
        <w:pStyle w:val="ae"/>
        <w:numPr>
          <w:ilvl w:val="0"/>
          <w:numId w:val="4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Охарактеризовать расширенную бизнес-модель организации. </w:t>
      </w:r>
    </w:p>
    <w:p w:rsidR="00A16B60" w:rsidRDefault="00502DB6" w:rsidP="0088714E">
      <w:pPr>
        <w:pStyle w:val="ae"/>
        <w:numPr>
          <w:ilvl w:val="0"/>
          <w:numId w:val="4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Дать определение понятию «организационный дизайн». Указать цель его применения для построения бизнес-моделей финансовых компаний.</w:t>
      </w:r>
    </w:p>
    <w:p w:rsidR="00A16B60" w:rsidRDefault="00502DB6" w:rsidP="0088714E">
      <w:pPr>
        <w:pStyle w:val="ae"/>
        <w:numPr>
          <w:ilvl w:val="0"/>
          <w:numId w:val="4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Раскрыть профили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-партнеров по </w:t>
      </w:r>
      <w:r>
        <w:rPr>
          <w:sz w:val="28"/>
          <w:szCs w:val="28"/>
          <w:lang w:val="en-US"/>
        </w:rPr>
        <w:t>Gartner</w:t>
      </w:r>
      <w:r>
        <w:rPr>
          <w:sz w:val="28"/>
          <w:szCs w:val="28"/>
        </w:rPr>
        <w:t>.</w:t>
      </w:r>
    </w:p>
    <w:p w:rsidR="00A16B60" w:rsidRDefault="00502DB6" w:rsidP="0088714E">
      <w:pPr>
        <w:pStyle w:val="ae"/>
        <w:numPr>
          <w:ilvl w:val="0"/>
          <w:numId w:val="4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Дать пояснение, в чем заключаются отличия цифровой трансформации от автоматизации деятельности финансовой компании. Привести примеры.</w:t>
      </w:r>
    </w:p>
    <w:p w:rsidR="00A16B60" w:rsidRDefault="00502DB6" w:rsidP="0088714E">
      <w:pPr>
        <w:pStyle w:val="ae"/>
        <w:numPr>
          <w:ilvl w:val="0"/>
          <w:numId w:val="4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Указать основные тенденции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финансовой деятельности в России.</w:t>
      </w:r>
    </w:p>
    <w:p w:rsidR="00A16B60" w:rsidRDefault="00502DB6" w:rsidP="0088714E">
      <w:pPr>
        <w:pStyle w:val="ae"/>
        <w:numPr>
          <w:ilvl w:val="0"/>
          <w:numId w:val="4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Перечислить основные цифровые кластеры финансового сектора. Привести примеры для каждого из них.</w:t>
      </w:r>
    </w:p>
    <w:p w:rsidR="00A16B60" w:rsidRDefault="00502DB6" w:rsidP="0088714E">
      <w:pPr>
        <w:pStyle w:val="ae"/>
        <w:numPr>
          <w:ilvl w:val="0"/>
          <w:numId w:val="4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Дать определение понятию «</w:t>
      </w:r>
      <w:proofErr w:type="spellStart"/>
      <w:r>
        <w:rPr>
          <w:sz w:val="28"/>
          <w:szCs w:val="28"/>
        </w:rPr>
        <w:t>гиперавтоматизация</w:t>
      </w:r>
      <w:proofErr w:type="spellEnd"/>
      <w:r>
        <w:rPr>
          <w:sz w:val="28"/>
          <w:szCs w:val="28"/>
        </w:rPr>
        <w:t>». Привести пример ее реализации на практике.</w:t>
      </w:r>
    </w:p>
    <w:p w:rsidR="00A16B60" w:rsidRDefault="00502DB6" w:rsidP="0088714E">
      <w:pPr>
        <w:pStyle w:val="ae"/>
        <w:numPr>
          <w:ilvl w:val="0"/>
          <w:numId w:val="4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Привести отличительные черты интеллектуально компонуемого бизнеса.</w:t>
      </w:r>
    </w:p>
    <w:p w:rsidR="00A16B60" w:rsidRDefault="00502DB6" w:rsidP="0088714E">
      <w:pPr>
        <w:pStyle w:val="ae"/>
        <w:numPr>
          <w:ilvl w:val="0"/>
          <w:numId w:val="50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Раскрыть возможности и ограничения применения имитационного моделирования для поиска оптимального использования финансовых технологий в бизнесе.</w:t>
      </w:r>
    </w:p>
    <w:p w:rsidR="00A16B60" w:rsidRDefault="00A16B60">
      <w:pPr>
        <w:ind w:firstLine="709"/>
        <w:jc w:val="both"/>
        <w:rPr>
          <w:sz w:val="28"/>
          <w:szCs w:val="28"/>
        </w:rPr>
      </w:pPr>
    </w:p>
    <w:p w:rsidR="00A16B60" w:rsidRDefault="00502DB6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экзамену</w:t>
      </w:r>
    </w:p>
    <w:p w:rsidR="00A16B60" w:rsidRDefault="00502DB6" w:rsidP="0088714E">
      <w:pPr>
        <w:pStyle w:val="ae"/>
        <w:numPr>
          <w:ilvl w:val="0"/>
          <w:numId w:val="5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Охарактеризовать бизнес-модель цифрового банкинга. Привести пример из российской практики. </w:t>
      </w:r>
    </w:p>
    <w:p w:rsidR="00A16B60" w:rsidRDefault="00502DB6" w:rsidP="0088714E">
      <w:pPr>
        <w:pStyle w:val="ae"/>
        <w:numPr>
          <w:ilvl w:val="0"/>
          <w:numId w:val="5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Охарактеризовать бизнес-модель альтернативного страхового </w:t>
      </w:r>
      <w:proofErr w:type="spellStart"/>
      <w:r>
        <w:rPr>
          <w:sz w:val="28"/>
          <w:szCs w:val="28"/>
        </w:rPr>
        <w:t>андеррайтинга</w:t>
      </w:r>
      <w:proofErr w:type="spellEnd"/>
      <w:r>
        <w:rPr>
          <w:sz w:val="28"/>
          <w:szCs w:val="28"/>
        </w:rPr>
        <w:t xml:space="preserve">. Привести пример из зарубежной практики. </w:t>
      </w:r>
    </w:p>
    <w:p w:rsidR="00A16B60" w:rsidRDefault="00502DB6" w:rsidP="0088714E">
      <w:pPr>
        <w:pStyle w:val="ae"/>
        <w:numPr>
          <w:ilvl w:val="0"/>
          <w:numId w:val="53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Перечислить основные виды </w:t>
      </w:r>
      <w:proofErr w:type="spellStart"/>
      <w:r>
        <w:rPr>
          <w:sz w:val="28"/>
          <w:szCs w:val="28"/>
        </w:rPr>
        <w:t>краудфандинга</w:t>
      </w:r>
      <w:proofErr w:type="spellEnd"/>
      <w:r>
        <w:rPr>
          <w:sz w:val="28"/>
          <w:szCs w:val="28"/>
        </w:rPr>
        <w:t>. Привести отличительные особенности каждого из них.</w:t>
      </w:r>
    </w:p>
    <w:p w:rsidR="00A16B60" w:rsidRDefault="00502DB6" w:rsidP="0088714E">
      <w:pPr>
        <w:pStyle w:val="ae"/>
        <w:numPr>
          <w:ilvl w:val="0"/>
          <w:numId w:val="5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Указать назначение и границы применения </w:t>
      </w:r>
      <w:r>
        <w:rPr>
          <w:sz w:val="28"/>
          <w:szCs w:val="28"/>
          <w:lang w:val="en-US"/>
        </w:rPr>
        <w:t>PESTEL</w:t>
      </w:r>
      <w:r>
        <w:rPr>
          <w:sz w:val="28"/>
          <w:szCs w:val="28"/>
        </w:rPr>
        <w:t xml:space="preserve"> анализа.</w:t>
      </w:r>
    </w:p>
    <w:p w:rsidR="00A16B60" w:rsidRDefault="00502DB6" w:rsidP="0088714E">
      <w:pPr>
        <w:pStyle w:val="ae"/>
        <w:numPr>
          <w:ilvl w:val="0"/>
          <w:numId w:val="55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Раскрыть преимущества и риски реализации открытого банкинга для всех заинтересованных лиц.</w:t>
      </w:r>
    </w:p>
    <w:p w:rsidR="00A16B60" w:rsidRDefault="00502DB6" w:rsidP="0088714E">
      <w:pPr>
        <w:pStyle w:val="ae"/>
        <w:numPr>
          <w:ilvl w:val="0"/>
          <w:numId w:val="56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Указать особенности и тенденции развития платформ и экосистем в финансовой отрасли в России и за рубежом.</w:t>
      </w:r>
    </w:p>
    <w:p w:rsidR="00A16B60" w:rsidRDefault="00502DB6" w:rsidP="0088714E">
      <w:pPr>
        <w:pStyle w:val="ae"/>
        <w:numPr>
          <w:ilvl w:val="0"/>
          <w:numId w:val="57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Перечислить основные модели монетизации </w:t>
      </w:r>
      <w:proofErr w:type="spellStart"/>
      <w:r>
        <w:rPr>
          <w:sz w:val="28"/>
          <w:szCs w:val="28"/>
        </w:rPr>
        <w:t>финтех-стартапов</w:t>
      </w:r>
      <w:proofErr w:type="spellEnd"/>
      <w:r>
        <w:rPr>
          <w:sz w:val="28"/>
          <w:szCs w:val="28"/>
        </w:rPr>
        <w:t>. Раскрыть специфику каждой из них. Привести примеры их реализации на практике.</w:t>
      </w:r>
    </w:p>
    <w:p w:rsidR="00A16B60" w:rsidRDefault="00502DB6" w:rsidP="0088714E">
      <w:pPr>
        <w:pStyle w:val="ae"/>
        <w:numPr>
          <w:ilvl w:val="0"/>
          <w:numId w:val="58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Укажите отличительные особенности стратегии развития </w:t>
      </w:r>
      <w:proofErr w:type="spellStart"/>
      <w:r>
        <w:rPr>
          <w:sz w:val="28"/>
          <w:szCs w:val="28"/>
        </w:rPr>
        <w:t>финтех-стартапа</w:t>
      </w:r>
      <w:proofErr w:type="spellEnd"/>
      <w:r>
        <w:rPr>
          <w:sz w:val="28"/>
          <w:szCs w:val="28"/>
        </w:rPr>
        <w:t xml:space="preserve"> от классического финансового бизнеса.</w:t>
      </w:r>
    </w:p>
    <w:p w:rsidR="00A16B60" w:rsidRDefault="00502DB6" w:rsidP="0088714E">
      <w:pPr>
        <w:pStyle w:val="ae"/>
        <w:numPr>
          <w:ilvl w:val="0"/>
          <w:numId w:val="59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Перечислите основные методы оценки </w:t>
      </w:r>
      <w:proofErr w:type="spellStart"/>
      <w:r>
        <w:rPr>
          <w:sz w:val="28"/>
          <w:szCs w:val="28"/>
        </w:rPr>
        <w:t>финтех-стартапов</w:t>
      </w:r>
      <w:proofErr w:type="spellEnd"/>
      <w:r>
        <w:rPr>
          <w:sz w:val="28"/>
          <w:szCs w:val="28"/>
        </w:rPr>
        <w:t>. Поясните, для каких целей применяется каждый из них.</w:t>
      </w:r>
    </w:p>
    <w:p w:rsidR="00A16B60" w:rsidRDefault="00A16B60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A16B60" w:rsidRDefault="00502DB6">
      <w:pPr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</w:t>
      </w:r>
    </w:p>
    <w:p w:rsidR="00A16B60" w:rsidRDefault="00502D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1</w:t>
      </w:r>
    </w:p>
    <w:p w:rsidR="00A16B60" w:rsidRDefault="00502D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Составить перечень базовых финансовых технологий, которые должны быть реализованы в российском </w:t>
      </w:r>
      <w:proofErr w:type="spellStart"/>
      <w:r>
        <w:rPr>
          <w:sz w:val="28"/>
          <w:szCs w:val="28"/>
        </w:rPr>
        <w:t>необанке</w:t>
      </w:r>
      <w:proofErr w:type="spellEnd"/>
      <w:r>
        <w:rPr>
          <w:sz w:val="28"/>
          <w:szCs w:val="28"/>
        </w:rPr>
        <w:t xml:space="preserve">, а также сформулировать </w:t>
      </w:r>
      <w:r>
        <w:rPr>
          <w:sz w:val="28"/>
          <w:szCs w:val="28"/>
        </w:rPr>
        <w:lastRenderedPageBreak/>
        <w:t>направления их развития или трансформации в соответствии с мировыми тенденциями в данной сфере. Обоснуйте свой ответ. (30 баллов)</w:t>
      </w:r>
    </w:p>
    <w:p w:rsidR="00A16B60" w:rsidRDefault="00502D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2</w:t>
      </w:r>
    </w:p>
    <w:p w:rsidR="00A16B60" w:rsidRDefault="00502D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платформы финансирования малого бизнеса Альфа-Поток описать ее бизнеса модель. Пояснить, к какой категории она относится. Дайте краткую характеристику профилей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-партнеров данного бизнеса. (30 баллов)</w:t>
      </w:r>
    </w:p>
    <w:p w:rsidR="00A16B60" w:rsidRDefault="00A16B60">
      <w:pPr>
        <w:ind w:firstLine="709"/>
        <w:jc w:val="both"/>
        <w:rPr>
          <w:color w:val="00B050"/>
          <w:sz w:val="28"/>
          <w:szCs w:val="28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13" w:name="_Toc163728612"/>
      <w:r>
        <w:rPr>
          <w:rFonts w:ascii="Times New Roman" w:hAnsi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3"/>
    </w:p>
    <w:p w:rsidR="00A16B60" w:rsidRDefault="00502DB6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Нормативно-правовые акты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Указ Президента Российской Федерации от 21.07.2020 № 474 «О национальных целях развития Российской Федерации на период до 2030 года». 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единой государственной денежно-кредитной политики на 2023 год и период 2024 и 2025 годов.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8">
        <w:r>
          <w:rPr>
            <w:sz w:val="28"/>
            <w:szCs w:val="28"/>
          </w:rPr>
          <w:t>https://www.cbr.ru/Content/Document/File/139691/on_2023(2024-2025).pdf</w:t>
        </w:r>
      </w:hyperlink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31.07.2020 N 259-ФЗ «О цифровых финансовых активах, цифровой валюте и о внесении изменений в отдельные законодательные акты Российской Федерации» </w:t>
      </w:r>
    </w:p>
    <w:p w:rsidR="00A16B60" w:rsidRDefault="00A16B60">
      <w:pPr>
        <w:pStyle w:val="ae"/>
        <w:widowControl w:val="0"/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</w:p>
    <w:p w:rsidR="00A16B60" w:rsidRDefault="00502DB6">
      <w:pPr>
        <w:pStyle w:val="ae"/>
        <w:widowControl w:val="0"/>
        <w:tabs>
          <w:tab w:val="left" w:pos="0"/>
          <w:tab w:val="left" w:pos="284"/>
        </w:tabs>
        <w:ind w:left="0" w:firstLine="709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Акимов, О. М., Современные финансовые технологии и индустрия </w:t>
      </w:r>
      <w:proofErr w:type="gramStart"/>
      <w:r>
        <w:rPr>
          <w:sz w:val="28"/>
          <w:szCs w:val="28"/>
        </w:rPr>
        <w:t>платежей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205 с. — ISBN 978-5-406-10372-2. — URL: https://book.ru/book/946338.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Моазед</w:t>
      </w:r>
      <w:proofErr w:type="spellEnd"/>
      <w:r>
        <w:rPr>
          <w:sz w:val="28"/>
          <w:szCs w:val="28"/>
        </w:rPr>
        <w:t xml:space="preserve">, А. Платформа: практическое применение революционной бизнес-модели / Алекс </w:t>
      </w:r>
      <w:proofErr w:type="spellStart"/>
      <w:r>
        <w:rPr>
          <w:sz w:val="28"/>
          <w:szCs w:val="28"/>
        </w:rPr>
        <w:t>Моазед</w:t>
      </w:r>
      <w:proofErr w:type="spellEnd"/>
      <w:r>
        <w:rPr>
          <w:sz w:val="28"/>
          <w:szCs w:val="28"/>
        </w:rPr>
        <w:t xml:space="preserve">, Николас </w:t>
      </w:r>
      <w:proofErr w:type="gramStart"/>
      <w:r>
        <w:rPr>
          <w:sz w:val="28"/>
          <w:szCs w:val="28"/>
        </w:rPr>
        <w:t>Джонсон ;</w:t>
      </w:r>
      <w:proofErr w:type="gramEnd"/>
      <w:r>
        <w:rPr>
          <w:sz w:val="28"/>
          <w:szCs w:val="28"/>
        </w:rPr>
        <w:t xml:space="preserve"> пер. с англ. - Москва 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2019. - 288 с. - ISBN 978-5-96142-192-7.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https://znanium.com/catalog/product/1078427.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Солдаткин, С. Н. Современные финансовые 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учебное пособие / С. Н. Солдаткин.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192 с. — ISBN 978-5-406-08906-4. — URL: https://book.ru/book/942101.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16B60" w:rsidRDefault="00502DB6">
      <w:pPr>
        <w:tabs>
          <w:tab w:val="left" w:pos="0"/>
        </w:tabs>
        <w:spacing w:before="240" w:after="240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Гассман</w:t>
      </w:r>
      <w:proofErr w:type="spellEnd"/>
      <w:r>
        <w:rPr>
          <w:sz w:val="28"/>
          <w:szCs w:val="28"/>
        </w:rPr>
        <w:t xml:space="preserve">, О. Бизнес-модели: 55 лучших шаблонов: Учебное пособие / </w:t>
      </w:r>
      <w:proofErr w:type="spellStart"/>
      <w:r>
        <w:rPr>
          <w:sz w:val="28"/>
          <w:szCs w:val="28"/>
        </w:rPr>
        <w:t>Гассман</w:t>
      </w:r>
      <w:proofErr w:type="spellEnd"/>
      <w:r>
        <w:rPr>
          <w:sz w:val="28"/>
          <w:szCs w:val="28"/>
        </w:rPr>
        <w:t xml:space="preserve"> О., </w:t>
      </w:r>
      <w:proofErr w:type="spellStart"/>
      <w:r>
        <w:rPr>
          <w:sz w:val="28"/>
          <w:szCs w:val="28"/>
        </w:rPr>
        <w:t>Франкенбергер</w:t>
      </w:r>
      <w:proofErr w:type="spellEnd"/>
      <w:r>
        <w:rPr>
          <w:sz w:val="28"/>
          <w:szCs w:val="28"/>
        </w:rPr>
        <w:t xml:space="preserve"> К., Шик М. - </w:t>
      </w:r>
      <w:proofErr w:type="gramStart"/>
      <w:r>
        <w:rPr>
          <w:sz w:val="28"/>
          <w:szCs w:val="28"/>
        </w:rPr>
        <w:t>Москва :Альпина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Пабл</w:t>
      </w:r>
      <w:proofErr w:type="spellEnd"/>
      <w:r>
        <w:rPr>
          <w:sz w:val="28"/>
          <w:szCs w:val="28"/>
        </w:rPr>
        <w:t xml:space="preserve">., 2016. - 432 с.: ISBN 978-5-9614-5665-3.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https://znanium.com/catalog/product/912217.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Ларина, О. И., </w:t>
      </w:r>
      <w:proofErr w:type="spellStart"/>
      <w:r>
        <w:rPr>
          <w:sz w:val="28"/>
          <w:szCs w:val="28"/>
        </w:rPr>
        <w:t>Цифровизация</w:t>
      </w:r>
      <w:proofErr w:type="spellEnd"/>
      <w:r>
        <w:rPr>
          <w:sz w:val="28"/>
          <w:szCs w:val="28"/>
        </w:rPr>
        <w:t xml:space="preserve"> финансового рынка: направления и 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монография / О. И. Ларина, Н. В. </w:t>
      </w:r>
      <w:proofErr w:type="spellStart"/>
      <w:r>
        <w:rPr>
          <w:sz w:val="28"/>
          <w:szCs w:val="28"/>
        </w:rPr>
        <w:t>Морыженкова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Русайнс</w:t>
      </w:r>
      <w:proofErr w:type="spellEnd"/>
      <w:r>
        <w:rPr>
          <w:sz w:val="28"/>
          <w:szCs w:val="28"/>
        </w:rPr>
        <w:t xml:space="preserve">, 2023. — 130 с. — ISBN 978-5-466-03056-3. — URL: https://book.ru/book/949399.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Магретта</w:t>
      </w:r>
      <w:proofErr w:type="spellEnd"/>
      <w:r>
        <w:rPr>
          <w:sz w:val="28"/>
          <w:szCs w:val="28"/>
        </w:rPr>
        <w:t>, Д. Трансформация бизнес-</w:t>
      </w:r>
      <w:proofErr w:type="gramStart"/>
      <w:r>
        <w:rPr>
          <w:sz w:val="28"/>
          <w:szCs w:val="28"/>
        </w:rPr>
        <w:t>модели :</w:t>
      </w:r>
      <w:proofErr w:type="gramEnd"/>
      <w:r>
        <w:rPr>
          <w:sz w:val="28"/>
          <w:szCs w:val="28"/>
        </w:rPr>
        <w:t xml:space="preserve"> научно-популярное издание / 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2021. - 170 с. - (Серия «</w:t>
      </w:r>
      <w:proofErr w:type="spellStart"/>
      <w:r>
        <w:rPr>
          <w:sz w:val="28"/>
          <w:szCs w:val="28"/>
        </w:rPr>
        <w:t>Harvard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Review</w:t>
      </w:r>
      <w:proofErr w:type="spellEnd"/>
      <w:r>
        <w:rPr>
          <w:sz w:val="28"/>
          <w:szCs w:val="28"/>
        </w:rPr>
        <w:t xml:space="preserve">: 10 лучших статей»). - ISBN 978-5-9614-3999-1.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https://znanium.com/catalog/product/1841901.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>
        <w:rPr>
          <w:sz w:val="28"/>
          <w:szCs w:val="28"/>
        </w:rPr>
        <w:t>Остервальдер</w:t>
      </w:r>
      <w:proofErr w:type="spellEnd"/>
      <w:r>
        <w:rPr>
          <w:sz w:val="28"/>
          <w:szCs w:val="28"/>
        </w:rPr>
        <w:t xml:space="preserve">, И. </w:t>
      </w:r>
      <w:proofErr w:type="spellStart"/>
      <w:r>
        <w:rPr>
          <w:sz w:val="28"/>
          <w:szCs w:val="28"/>
        </w:rPr>
        <w:t>Пинье</w:t>
      </w:r>
      <w:proofErr w:type="spellEnd"/>
      <w:r>
        <w:rPr>
          <w:sz w:val="28"/>
          <w:szCs w:val="28"/>
        </w:rPr>
        <w:t xml:space="preserve">. –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- 288 с. – Текст: непосредственный. – То же. – ЭБС ZNANIUM.com. – URL: http://znanium.com/catalog/product/916078.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Рис, Э. Бизнес с нуля. Метод </w:t>
      </w:r>
      <w:proofErr w:type="spellStart"/>
      <w:r>
        <w:rPr>
          <w:sz w:val="28"/>
          <w:szCs w:val="28"/>
        </w:rPr>
        <w:t>Lean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Startup</w:t>
      </w:r>
      <w:proofErr w:type="spellEnd"/>
      <w:r>
        <w:rPr>
          <w:sz w:val="28"/>
          <w:szCs w:val="28"/>
        </w:rPr>
        <w:t xml:space="preserve"> для быстрого тестирования идей и выбора бизнес-модели / Э. Рис. — Москва: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2016. — 253 с. – ЭБС ZNANIUM.com. – URL: http://znanium.com/catalog/product/768886.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502DB6" w:rsidRDefault="00502DB6" w:rsidP="00502DB6">
      <w:pPr>
        <w:pStyle w:val="ae"/>
        <w:widowControl w:val="0"/>
        <w:tabs>
          <w:tab w:val="left" w:pos="284"/>
        </w:tabs>
        <w:spacing w:before="158"/>
        <w:ind w:left="709" w:firstLine="0"/>
        <w:rPr>
          <w:sz w:val="28"/>
          <w:szCs w:val="28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4" w:name="_Hlk127911695"/>
      <w:bookmarkStart w:id="15" w:name="_Hlk135935188"/>
      <w:bookmarkStart w:id="16" w:name="_Toc163728613"/>
      <w:bookmarkEnd w:id="14"/>
      <w:bookmarkEnd w:id="15"/>
      <w:r>
        <w:rPr>
          <w:rFonts w:ascii="Times New Roman" w:hAnsi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Официальный сайт Центрального банка Российской Федерации: https://www.cbr.ru/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9">
        <w:r>
          <w:rPr>
            <w:sz w:val="28"/>
            <w:szCs w:val="28"/>
          </w:rPr>
          <w:t>http://elib.fa.ru/</w:t>
        </w:r>
      </w:hyperlink>
      <w:r>
        <w:rPr>
          <w:sz w:val="28"/>
          <w:szCs w:val="28"/>
        </w:rPr>
        <w:t xml:space="preserve"> </w:t>
      </w:r>
      <w:hyperlink r:id="rId10">
        <w:r>
          <w:rPr>
            <w:sz w:val="28"/>
            <w:szCs w:val="28"/>
          </w:rPr>
          <w:t>(h</w:t>
        </w:r>
      </w:hyperlink>
      <w:r>
        <w:rPr>
          <w:sz w:val="28"/>
          <w:szCs w:val="28"/>
        </w:rPr>
        <w:t>t</w:t>
      </w:r>
      <w:hyperlink r:id="rId11">
        <w:r>
          <w:rPr>
            <w:sz w:val="28"/>
            <w:szCs w:val="28"/>
          </w:rPr>
          <w:t>tp://library.fa.ru/files/elibfa.pdf)</w:t>
        </w:r>
      </w:hyperlink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hyperlink r:id="rId12">
        <w:r>
          <w:rPr>
            <w:sz w:val="28"/>
            <w:szCs w:val="28"/>
          </w:rPr>
          <w:t>http://www.book.ru</w:t>
        </w:r>
      </w:hyperlink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>
        <w:r>
          <w:rPr>
            <w:sz w:val="28"/>
            <w:szCs w:val="28"/>
          </w:rPr>
          <w:t>http://biblioclub.ru/</w:t>
        </w:r>
      </w:hyperlink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4">
        <w:r>
          <w:rPr>
            <w:sz w:val="28"/>
            <w:szCs w:val="28"/>
          </w:rPr>
          <w:t>http://www.znanium.com</w:t>
        </w:r>
      </w:hyperlink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»</w:t>
      </w:r>
      <w:hyperlink r:id="rId15">
        <w:r>
          <w:rPr>
            <w:sz w:val="28"/>
            <w:szCs w:val="28"/>
          </w:rPr>
          <w:t xml:space="preserve"> http://lib.alpinadigital.ru/en/library</w:t>
        </w:r>
      </w:hyperlink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</w:t>
      </w:r>
      <w:r>
        <w:rPr>
          <w:sz w:val="28"/>
          <w:szCs w:val="28"/>
        </w:rPr>
        <w:tab/>
        <w:t xml:space="preserve">издательства «Лань»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ttps://e.lanbook.com/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</w:t>
      </w:r>
      <w:hyperlink r:id="rId16">
        <w:r>
          <w:rPr>
            <w:sz w:val="28"/>
            <w:szCs w:val="28"/>
          </w:rPr>
          <w:t>www.biblio-online.ru/</w:t>
        </w:r>
      </w:hyperlink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</w:t>
      </w:r>
      <w:hyperlink r:id="rId17">
        <w:r>
          <w:rPr>
            <w:sz w:val="28"/>
            <w:szCs w:val="28"/>
          </w:rPr>
          <w:t>http://elibrary.ru</w:t>
        </w:r>
      </w:hyperlink>
      <w:r>
        <w:rPr>
          <w:sz w:val="28"/>
          <w:szCs w:val="28"/>
        </w:rPr>
        <w:t xml:space="preserve"> 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>РБК Тренды https://trends.rbc.ru/trends/?utm_source=topline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Аналитическая компания </w:t>
      </w:r>
      <w:r>
        <w:rPr>
          <w:sz w:val="28"/>
          <w:szCs w:val="28"/>
          <w:lang w:val="en-US"/>
        </w:rPr>
        <w:t>Gartner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gartner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>
        <w:rPr>
          <w:sz w:val="28"/>
          <w:szCs w:val="28"/>
        </w:rPr>
        <w:t xml:space="preserve"> 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Архитектурная сеть банковской индустрии </w:t>
      </w:r>
      <w:r>
        <w:rPr>
          <w:sz w:val="28"/>
          <w:szCs w:val="28"/>
          <w:lang w:val="en-US"/>
        </w:rPr>
        <w:t>BIAN</w:t>
      </w:r>
      <w:r>
        <w:rPr>
          <w:sz w:val="28"/>
          <w:szCs w:val="28"/>
        </w:rPr>
        <w:t xml:space="preserve"> https://bian.org/</w:t>
      </w:r>
    </w:p>
    <w:p w:rsidR="00A16B60" w:rsidRDefault="00502DB6">
      <w:pPr>
        <w:pStyle w:val="ae"/>
        <w:widowControl w:val="0"/>
        <w:numPr>
          <w:ilvl w:val="0"/>
          <w:numId w:val="1"/>
        </w:numPr>
        <w:tabs>
          <w:tab w:val="left" w:pos="0"/>
          <w:tab w:val="left" w:pos="284"/>
        </w:tabs>
        <w:spacing w:before="158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Harvard Business Review https://hbr.org/2022/04/how-to-map-out-your-digital-transformation </w:t>
      </w:r>
      <w:bookmarkStart w:id="17" w:name="_Hlk135935704"/>
      <w:bookmarkEnd w:id="17"/>
    </w:p>
    <w:p w:rsidR="00502DB6" w:rsidRDefault="00502DB6" w:rsidP="00502DB6">
      <w:pPr>
        <w:pStyle w:val="ae"/>
        <w:widowControl w:val="0"/>
        <w:tabs>
          <w:tab w:val="left" w:pos="284"/>
        </w:tabs>
        <w:spacing w:before="158"/>
        <w:ind w:left="709" w:firstLine="0"/>
        <w:rPr>
          <w:sz w:val="28"/>
          <w:szCs w:val="28"/>
          <w:lang w:val="en-US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8" w:name="_Toc163728614"/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18"/>
    </w:p>
    <w:p w:rsidR="00A16B60" w:rsidRDefault="00502D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</w:t>
      </w:r>
      <w:r w:rsidRPr="00502DB6">
        <w:rPr>
          <w:sz w:val="28"/>
          <w:szCs w:val="28"/>
        </w:rPr>
        <w:t>Финансового университета от 11.05.2021 № 1040/о)</w:t>
      </w:r>
      <w:r>
        <w:rPr>
          <w:sz w:val="28"/>
          <w:szCs w:val="28"/>
        </w:rPr>
        <w:t xml:space="preserve"> и данной рабочей программой дисциплины.</w:t>
      </w:r>
    </w:p>
    <w:p w:rsidR="00A16B60" w:rsidRDefault="00502D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9" w:name="_Toc163728615"/>
      <w:r>
        <w:rPr>
          <w:rFonts w:ascii="Times New Roman" w:hAnsi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</w:p>
    <w:p w:rsidR="00A16B60" w:rsidRDefault="00502DB6">
      <w:pPr>
        <w:ind w:firstLine="709"/>
        <w:jc w:val="both"/>
        <w:rPr>
          <w:b/>
          <w:bCs/>
          <w:kern w:val="2"/>
          <w:sz w:val="28"/>
          <w:szCs w:val="28"/>
        </w:rPr>
      </w:pPr>
      <w:bookmarkStart w:id="20" w:name="_Toc531686467"/>
      <w:bookmarkStart w:id="21" w:name="_Toc531614950"/>
      <w:r>
        <w:rPr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0"/>
      <w:bookmarkEnd w:id="21"/>
    </w:p>
    <w:p w:rsidR="00A16B60" w:rsidRPr="00037455" w:rsidRDefault="00502DB6">
      <w:pPr>
        <w:ind w:firstLine="709"/>
        <w:jc w:val="both"/>
        <w:rPr>
          <w:sz w:val="28"/>
          <w:szCs w:val="28"/>
        </w:rPr>
      </w:pPr>
      <w:bookmarkStart w:id="22" w:name="_Toc531686468"/>
      <w:bookmarkStart w:id="23" w:name="_Toc531614951"/>
      <w:r w:rsidRPr="00037455">
        <w:rPr>
          <w:bCs/>
          <w:kern w:val="2"/>
          <w:sz w:val="28"/>
          <w:szCs w:val="28"/>
        </w:rPr>
        <w:t>1</w:t>
      </w:r>
      <w:r w:rsidRPr="00037455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Windows</w:t>
      </w:r>
      <w:r w:rsidRPr="00037455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0374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037455">
        <w:rPr>
          <w:sz w:val="28"/>
          <w:szCs w:val="28"/>
        </w:rPr>
        <w:t>.</w:t>
      </w:r>
      <w:bookmarkEnd w:id="22"/>
      <w:bookmarkEnd w:id="23"/>
    </w:p>
    <w:p w:rsidR="00A16B60" w:rsidRPr="00037455" w:rsidRDefault="00502DB6" w:rsidP="00037455">
      <w:pPr>
        <w:ind w:firstLine="709"/>
        <w:jc w:val="both"/>
        <w:rPr>
          <w:sz w:val="28"/>
          <w:szCs w:val="28"/>
          <w:lang w:val="en-US"/>
        </w:rPr>
      </w:pPr>
      <w:bookmarkStart w:id="24" w:name="_Toc531686469"/>
      <w:bookmarkStart w:id="25" w:name="_Toc531614952"/>
      <w:r>
        <w:rPr>
          <w:sz w:val="28"/>
          <w:szCs w:val="28"/>
          <w:lang w:val="en-US"/>
        </w:rPr>
        <w:t xml:space="preserve">2. </w:t>
      </w:r>
      <w:bookmarkStart w:id="26" w:name="_Toc531686470"/>
      <w:bookmarkStart w:id="27" w:name="_Toc531614953"/>
      <w:bookmarkEnd w:id="24"/>
      <w:bookmarkEnd w:id="25"/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 xml:space="preserve"> Kaspersky</w:t>
      </w:r>
      <w:bookmarkStart w:id="28" w:name="_GoBack"/>
      <w:bookmarkEnd w:id="28"/>
    </w:p>
    <w:p w:rsidR="00A16B60" w:rsidRDefault="00502DB6">
      <w:pPr>
        <w:ind w:firstLine="709"/>
        <w:jc w:val="both"/>
        <w:rPr>
          <w:bCs/>
          <w:kern w:val="2"/>
          <w:sz w:val="28"/>
          <w:szCs w:val="28"/>
        </w:rPr>
      </w:pPr>
      <w:r w:rsidRPr="00037455">
        <w:rPr>
          <w:b/>
          <w:bCs/>
          <w:kern w:val="2"/>
          <w:sz w:val="28"/>
          <w:szCs w:val="28"/>
        </w:rPr>
        <w:t xml:space="preserve">11.2. </w:t>
      </w:r>
      <w:r>
        <w:rPr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6"/>
      <w:bookmarkEnd w:id="27"/>
    </w:p>
    <w:p w:rsidR="00A16B60" w:rsidRDefault="00502DB6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Информационно-правовая система «Гарант»</w:t>
      </w:r>
    </w:p>
    <w:p w:rsidR="00A16B60" w:rsidRDefault="00502DB6">
      <w:pPr>
        <w:shd w:val="clear" w:color="auto" w:fill="FFFFFF"/>
        <w:tabs>
          <w:tab w:val="left" w:pos="442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Информационно-правовая система «Консультант Плюс»</w:t>
      </w:r>
    </w:p>
    <w:p w:rsidR="00A16B60" w:rsidRDefault="00502DB6">
      <w:pPr>
        <w:shd w:val="clear" w:color="auto" w:fill="FFFFFF"/>
        <w:tabs>
          <w:tab w:val="left" w:pos="442"/>
        </w:tabs>
        <w:ind w:firstLine="709"/>
        <w:jc w:val="both"/>
        <w:rPr>
          <w:rStyle w:val="-"/>
          <w:bCs/>
          <w:sz w:val="28"/>
          <w:szCs w:val="28"/>
        </w:rPr>
      </w:pPr>
      <w:r>
        <w:rPr>
          <w:bCs/>
          <w:sz w:val="28"/>
          <w:szCs w:val="28"/>
        </w:rPr>
        <w:t>3. Электронная энциклопедия</w:t>
      </w:r>
      <w:r>
        <w:rPr>
          <w:bCs/>
          <w:color w:val="000000" w:themeColor="text1"/>
          <w:sz w:val="28"/>
          <w:szCs w:val="28"/>
        </w:rPr>
        <w:t xml:space="preserve">: </w:t>
      </w:r>
      <w:hyperlink r:id="rId18">
        <w:r>
          <w:rPr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bCs/>
            <w:color w:val="000000" w:themeColor="text1"/>
            <w:sz w:val="28"/>
            <w:szCs w:val="28"/>
          </w:rPr>
          <w:t>.</w:t>
        </w:r>
        <w:r>
          <w:rPr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bCs/>
            <w:color w:val="000000" w:themeColor="text1"/>
            <w:sz w:val="28"/>
            <w:szCs w:val="28"/>
          </w:rPr>
          <w:t>/</w:t>
        </w:r>
        <w:r>
          <w:rPr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bCs/>
            <w:color w:val="000000" w:themeColor="text1"/>
            <w:sz w:val="28"/>
            <w:szCs w:val="28"/>
          </w:rPr>
          <w:t>/</w:t>
        </w:r>
        <w:r>
          <w:rPr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:rsidR="00A16B60" w:rsidRDefault="00502DB6">
      <w:pPr>
        <w:shd w:val="clear" w:color="auto" w:fill="FFFFFF"/>
        <w:tabs>
          <w:tab w:val="left" w:pos="44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16B60" w:rsidRDefault="00502D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A16B60" w:rsidRDefault="00A16B60">
      <w:pPr>
        <w:jc w:val="both"/>
        <w:rPr>
          <w:b/>
          <w:bCs/>
          <w:sz w:val="28"/>
          <w:szCs w:val="28"/>
        </w:rPr>
      </w:pPr>
    </w:p>
    <w:p w:rsidR="00A16B60" w:rsidRDefault="00502DB6">
      <w:pPr>
        <w:pStyle w:val="1"/>
        <w:spacing w:before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29" w:name="_Toc163728616"/>
      <w:r>
        <w:rPr>
          <w:rFonts w:ascii="Times New Roman" w:hAnsi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9"/>
    </w:p>
    <w:p w:rsidR="00A16B60" w:rsidRDefault="00502DB6">
      <w:pPr>
        <w:ind w:firstLine="709"/>
        <w:jc w:val="both"/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A16B60">
      <w:footerReference w:type="default" r:id="rId19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F89" w:rsidRDefault="00645F89">
      <w:r>
        <w:separator/>
      </w:r>
    </w:p>
  </w:endnote>
  <w:endnote w:type="continuationSeparator" w:id="0">
    <w:p w:rsidR="00645F89" w:rsidRDefault="00645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822" w:rsidRDefault="006B7822">
    <w:pPr>
      <w:pStyle w:val="af1"/>
      <w:jc w:val="center"/>
      <w:rPr>
        <w:sz w:val="22"/>
        <w:szCs w:val="22"/>
      </w:rPr>
    </w:pPr>
    <w:r>
      <w:fldChar w:fldCharType="begin"/>
    </w:r>
    <w:r>
      <w:instrText>PAGE</w:instrText>
    </w:r>
    <w:r>
      <w:fldChar w:fldCharType="separate"/>
    </w:r>
    <w:r w:rsidR="00037455">
      <w:rPr>
        <w:noProof/>
      </w:rPr>
      <w:t>16</w:t>
    </w:r>
    <w:r>
      <w:fldChar w:fldCharType="end"/>
    </w:r>
  </w:p>
  <w:p w:rsidR="006B7822" w:rsidRDefault="006B782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F89" w:rsidRDefault="00645F89">
      <w:r>
        <w:separator/>
      </w:r>
    </w:p>
  </w:footnote>
  <w:footnote w:type="continuationSeparator" w:id="0">
    <w:p w:rsidR="00645F89" w:rsidRDefault="00645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92247"/>
    <w:multiLevelType w:val="multilevel"/>
    <w:tmpl w:val="522613E2"/>
    <w:lvl w:ilvl="0">
      <w:start w:val="1"/>
      <w:numFmt w:val="decimal"/>
      <w:lvlText w:val="%1."/>
      <w:lvlJc w:val="left"/>
      <w:pPr>
        <w:tabs>
          <w:tab w:val="num" w:pos="0"/>
        </w:tabs>
        <w:ind w:left="10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0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6" w:hanging="180"/>
      </w:pPr>
      <w:rPr>
        <w:rFonts w:cs="Times New Roman"/>
      </w:rPr>
    </w:lvl>
  </w:abstractNum>
  <w:abstractNum w:abstractNumId="1" w15:restartNumberingAfterBreak="0">
    <w:nsid w:val="230C4682"/>
    <w:multiLevelType w:val="multilevel"/>
    <w:tmpl w:val="38405AE4"/>
    <w:lvl w:ilvl="0">
      <w:start w:val="1"/>
      <w:numFmt w:val="bullet"/>
      <w:lvlText w:val="–"/>
      <w:lvlJc w:val="left"/>
      <w:pPr>
        <w:tabs>
          <w:tab w:val="num" w:pos="0"/>
        </w:tabs>
        <w:ind w:left="542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71" w:hanging="180"/>
      </w:pPr>
      <w:rPr>
        <w:rFonts w:cs="Times New Roman"/>
      </w:rPr>
    </w:lvl>
  </w:abstractNum>
  <w:abstractNum w:abstractNumId="2" w15:restartNumberingAfterBreak="0">
    <w:nsid w:val="2C277DAF"/>
    <w:multiLevelType w:val="multilevel"/>
    <w:tmpl w:val="FC5CDF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0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2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4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6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8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0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2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49" w:hanging="180"/>
      </w:pPr>
      <w:rPr>
        <w:rFonts w:cs="Times New Roman"/>
      </w:rPr>
    </w:lvl>
  </w:abstractNum>
  <w:abstractNum w:abstractNumId="3" w15:restartNumberingAfterBreak="0">
    <w:nsid w:val="2D1C4CCF"/>
    <w:multiLevelType w:val="multilevel"/>
    <w:tmpl w:val="C792C7F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5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7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9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1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3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5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7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97" w:hanging="180"/>
      </w:pPr>
      <w:rPr>
        <w:rFonts w:cs="Times New Roman"/>
      </w:rPr>
    </w:lvl>
  </w:abstractNum>
  <w:abstractNum w:abstractNumId="4" w15:restartNumberingAfterBreak="0">
    <w:nsid w:val="3C8E6134"/>
    <w:multiLevelType w:val="multilevel"/>
    <w:tmpl w:val="8C760EE4"/>
    <w:lvl w:ilvl="0">
      <w:start w:val="1"/>
      <w:numFmt w:val="decimal"/>
      <w:lvlText w:val="%1."/>
      <w:lvlJc w:val="left"/>
      <w:pPr>
        <w:tabs>
          <w:tab w:val="num" w:pos="0"/>
        </w:tabs>
        <w:ind w:left="69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1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3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5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7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9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1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3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50" w:hanging="180"/>
      </w:pPr>
    </w:lvl>
  </w:abstractNum>
  <w:abstractNum w:abstractNumId="5" w15:restartNumberingAfterBreak="0">
    <w:nsid w:val="67A615AC"/>
    <w:multiLevelType w:val="multilevel"/>
    <w:tmpl w:val="35A2E74E"/>
    <w:lvl w:ilvl="0">
      <w:start w:val="1"/>
      <w:numFmt w:val="decimal"/>
      <w:lvlText w:val="%1."/>
      <w:lvlJc w:val="left"/>
      <w:pPr>
        <w:tabs>
          <w:tab w:val="num" w:pos="0"/>
        </w:tabs>
        <w:ind w:left="640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6" w15:restartNumberingAfterBreak="0">
    <w:nsid w:val="7B2C2596"/>
    <w:multiLevelType w:val="multilevel"/>
    <w:tmpl w:val="376238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3"/>
    <w:lvlOverride w:ilvl="0">
      <w:startOverride w:val="1"/>
    </w:lvlOverride>
  </w:num>
  <w:num w:numId="35">
    <w:abstractNumId w:val="3"/>
  </w:num>
  <w:num w:numId="36">
    <w:abstractNumId w:val="3"/>
  </w:num>
  <w:num w:numId="37">
    <w:abstractNumId w:val="3"/>
  </w:num>
  <w:num w:numId="38">
    <w:abstractNumId w:val="3"/>
  </w:num>
  <w:num w:numId="39">
    <w:abstractNumId w:val="0"/>
    <w:lvlOverride w:ilvl="0">
      <w:startOverride w:val="1"/>
    </w:lvlOverride>
  </w:num>
  <w:num w:numId="40">
    <w:abstractNumId w:val="0"/>
  </w:num>
  <w:num w:numId="41">
    <w:abstractNumId w:val="0"/>
  </w:num>
  <w:num w:numId="42">
    <w:abstractNumId w:val="2"/>
    <w:lvlOverride w:ilvl="0">
      <w:startOverride w:val="1"/>
    </w:lvlOverride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2"/>
  </w:num>
  <w:num w:numId="51">
    <w:abstractNumId w:val="6"/>
    <w:lvlOverride w:ilvl="0">
      <w:startOverride w:val="1"/>
    </w:lvlOverride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6"/>
  </w:num>
  <w:num w:numId="58">
    <w:abstractNumId w:val="6"/>
  </w:num>
  <w:num w:numId="59">
    <w:abstractNumId w:val="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B60"/>
    <w:rsid w:val="00037455"/>
    <w:rsid w:val="00502DB6"/>
    <w:rsid w:val="00645F89"/>
    <w:rsid w:val="006B7822"/>
    <w:rsid w:val="0088714E"/>
    <w:rsid w:val="00A16B60"/>
    <w:rsid w:val="00BD7AC9"/>
    <w:rsid w:val="00C24915"/>
    <w:rsid w:val="00C91FD0"/>
    <w:rsid w:val="00F4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3D41B"/>
  <w15:docId w15:val="{007A4046-B3C9-4B6F-99DD-F0232441D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0A6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16A3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56ED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816A3"/>
    <w:rPr>
      <w:rFonts w:asciiTheme="majorHAnsi" w:eastAsiaTheme="majorEastAsia" w:hAnsiTheme="majorHAnsi" w:cs="Times New Roman"/>
      <w:color w:val="2F5496" w:themeColor="accent1" w:themeShade="BF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9D56ED"/>
    <w:rPr>
      <w:rFonts w:asciiTheme="majorHAnsi" w:eastAsiaTheme="majorEastAsia" w:hAnsiTheme="majorHAnsi" w:cs="Times New Roman"/>
      <w:color w:val="2F5496" w:themeColor="accent1" w:themeShade="BF"/>
      <w:sz w:val="26"/>
      <w:szCs w:val="26"/>
      <w:lang w:val="x-none" w:eastAsia="ru-RU"/>
    </w:rPr>
  </w:style>
  <w:style w:type="character" w:customStyle="1" w:styleId="a3">
    <w:name w:val="Основной текст Знак"/>
    <w:basedOn w:val="a0"/>
    <w:uiPriority w:val="99"/>
    <w:semiHidden/>
    <w:qFormat/>
    <w:rsid w:val="00A300A6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Заголовок Знак"/>
    <w:basedOn w:val="a0"/>
    <w:uiPriority w:val="99"/>
    <w:qFormat/>
    <w:rsid w:val="00A300A6"/>
    <w:rPr>
      <w:rFonts w:ascii="Times New Roman CYR" w:hAnsi="Times New Roman CYR" w:cs="Times New Roman"/>
      <w:b/>
      <w:sz w:val="20"/>
      <w:szCs w:val="20"/>
      <w:lang w:val="x-none" w:eastAsia="ru-RU"/>
    </w:rPr>
  </w:style>
  <w:style w:type="character" w:customStyle="1" w:styleId="-">
    <w:name w:val="Интернет-ссылка"/>
    <w:basedOn w:val="a0"/>
    <w:uiPriority w:val="99"/>
    <w:unhideWhenUsed/>
    <w:rsid w:val="009962C0"/>
    <w:rPr>
      <w:color w:val="0563C1" w:themeColor="hyperlink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BB539C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6">
    <w:name w:val="Нижний колонтитул Знак"/>
    <w:basedOn w:val="a0"/>
    <w:uiPriority w:val="99"/>
    <w:qFormat/>
    <w:rsid w:val="00BB539C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7816A3"/>
    <w:rPr>
      <w:rFonts w:cs="Times New Roman"/>
      <w:color w:val="605E5C"/>
      <w:shd w:val="clear" w:color="auto" w:fill="E1DFDD"/>
    </w:rPr>
  </w:style>
  <w:style w:type="character" w:customStyle="1" w:styleId="a7">
    <w:name w:val="Ссылка указателя"/>
    <w:qFormat/>
  </w:style>
  <w:style w:type="paragraph" w:styleId="a8">
    <w:name w:val="Title"/>
    <w:basedOn w:val="a"/>
    <w:next w:val="a9"/>
    <w:uiPriority w:val="99"/>
    <w:qFormat/>
    <w:rsid w:val="00A300A6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9">
    <w:name w:val="Body Text"/>
    <w:basedOn w:val="a"/>
    <w:uiPriority w:val="99"/>
    <w:semiHidden/>
    <w:unhideWhenUsed/>
    <w:qFormat/>
    <w:rsid w:val="00A300A6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Normal (Web)"/>
    <w:basedOn w:val="a"/>
    <w:uiPriority w:val="99"/>
    <w:semiHidden/>
    <w:unhideWhenUsed/>
    <w:qFormat/>
    <w:rsid w:val="00A300A6"/>
    <w:pPr>
      <w:spacing w:beforeAutospacing="1" w:afterAutospacing="1"/>
    </w:pPr>
    <w:rPr>
      <w:rFonts w:ascii="Times" w:hAnsi="Times"/>
      <w:sz w:val="20"/>
      <w:szCs w:val="20"/>
    </w:rPr>
  </w:style>
  <w:style w:type="paragraph" w:styleId="ae">
    <w:name w:val="List Paragraph"/>
    <w:basedOn w:val="a"/>
    <w:uiPriority w:val="34"/>
    <w:qFormat/>
    <w:rsid w:val="00A300A6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A300A6"/>
    <w:pPr>
      <w:widowControl w:val="0"/>
    </w:pPr>
    <w:rPr>
      <w:sz w:val="22"/>
      <w:szCs w:val="22"/>
    </w:rPr>
  </w:style>
  <w:style w:type="paragraph" w:customStyle="1" w:styleId="21">
    <w:name w:val="Стиль Заголовок 2 + по центру"/>
    <w:basedOn w:val="2"/>
    <w:qFormat/>
    <w:rsid w:val="009D56ED"/>
    <w:pPr>
      <w:keepLines w:val="0"/>
      <w:spacing w:before="360" w:after="240" w:line="360" w:lineRule="auto"/>
      <w:jc w:val="center"/>
    </w:pPr>
    <w:rPr>
      <w:rFonts w:ascii="Times New Roman" w:eastAsia="Times New Roman" w:hAnsi="Times New Roman"/>
      <w:b/>
      <w:color w:val="auto"/>
      <w:sz w:val="28"/>
      <w:szCs w:val="20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BB539C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BB539C"/>
    <w:pPr>
      <w:tabs>
        <w:tab w:val="center" w:pos="4677"/>
        <w:tab w:val="right" w:pos="9355"/>
      </w:tabs>
    </w:pPr>
  </w:style>
  <w:style w:type="paragraph" w:styleId="af2">
    <w:name w:val="TOC Heading"/>
    <w:basedOn w:val="1"/>
    <w:next w:val="a"/>
    <w:uiPriority w:val="39"/>
    <w:unhideWhenUsed/>
    <w:qFormat/>
    <w:rsid w:val="009962C0"/>
    <w:pPr>
      <w:suppressAutoHyphens w:val="0"/>
      <w:spacing w:line="259" w:lineRule="auto"/>
    </w:pPr>
    <w:rPr>
      <w:rFonts w:cstheme="majorBidi"/>
    </w:rPr>
  </w:style>
  <w:style w:type="paragraph" w:styleId="12">
    <w:name w:val="toc 1"/>
    <w:basedOn w:val="a"/>
    <w:next w:val="a"/>
    <w:autoRedefine/>
    <w:uiPriority w:val="39"/>
    <w:unhideWhenUsed/>
    <w:rsid w:val="009962C0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9962C0"/>
    <w:pPr>
      <w:spacing w:after="100"/>
      <w:ind w:left="240"/>
    </w:pPr>
  </w:style>
  <w:style w:type="table" w:styleId="af3">
    <w:name w:val="Table Grid"/>
    <w:basedOn w:val="a1"/>
    <w:uiPriority w:val="39"/>
    <w:rsid w:val="00A300A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A300A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Content/Document/File/139691/on_2023(2024-2025).pdf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iblio-online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VBoxSvr\Desktops\C:\Users\SvYVasileva\Desktop\%20http:\lib.alpinadigital.ru\en\library" TargetMode="External"/><Relationship Id="rId10" Type="http://schemas.openxmlformats.org/officeDocument/2006/relationships/hyperlink" Target="http://library.fa.ru/files/elibfa.pdf)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E0B5C-EB89-47F9-9BA1-6C478F7ED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4999</Words>
  <Characters>28499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4</cp:revision>
  <cp:lastPrinted>2023-06-19T09:46:00Z</cp:lastPrinted>
  <dcterms:created xsi:type="dcterms:W3CDTF">2024-04-12T08:22:00Z</dcterms:created>
  <dcterms:modified xsi:type="dcterms:W3CDTF">2024-06-13T11:21:00Z</dcterms:modified>
  <dc:language>ru-RU</dc:language>
</cp:coreProperties>
</file>