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20E" w:rsidRDefault="000E45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66620E" w:rsidRDefault="000E45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:rsidR="0066620E" w:rsidRDefault="000E45D0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66620E" w:rsidRDefault="000E45D0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66620E" w:rsidRDefault="000E45D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66620E" w:rsidRDefault="006662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620E" w:rsidRDefault="000E45D0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Кафедра информационной безопасности</w:t>
      </w:r>
    </w:p>
    <w:p w:rsidR="0066620E" w:rsidRDefault="000E45D0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66620E" w:rsidRDefault="0066620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20E" w:rsidRDefault="0066620E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20E" w:rsidRDefault="000E45D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УТВЕРЖДАЮ</w:t>
      </w:r>
    </w:p>
    <w:p w:rsidR="0066620E" w:rsidRDefault="000E45D0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Проректор по учебной и</w:t>
      </w:r>
    </w:p>
    <w:p w:rsidR="0066620E" w:rsidRDefault="000E45D0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методической работе</w:t>
      </w:r>
    </w:p>
    <w:p w:rsidR="0066620E" w:rsidRDefault="000E45D0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___________ Е.А. Каменева</w:t>
      </w:r>
    </w:p>
    <w:p w:rsidR="0066620E" w:rsidRDefault="000E45D0">
      <w:pPr>
        <w:spacing w:line="360" w:lineRule="auto"/>
        <w:ind w:left="6096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443C5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20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  <w:r w:rsidR="00443C5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июня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2024 г.   </w:t>
      </w:r>
    </w:p>
    <w:p w:rsidR="0066620E" w:rsidRDefault="0066620E">
      <w:pPr>
        <w:spacing w:line="360" w:lineRule="auto"/>
        <w:ind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6620E" w:rsidRDefault="0066620E">
      <w:pPr>
        <w:spacing w:line="360" w:lineRule="auto"/>
        <w:ind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6620E" w:rsidRDefault="000E45D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В.М.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Селезнёв</w:t>
      </w:r>
      <w:proofErr w:type="spellEnd"/>
    </w:p>
    <w:p w:rsidR="0066620E" w:rsidRDefault="006662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620E" w:rsidRDefault="000E45D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66620E" w:rsidRDefault="000E45D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НАУЧНО-ИССЛЕДОВАТЕЛЬСКОЙ РАБОТЫ</w:t>
      </w:r>
      <w:bookmarkStart w:id="0" w:name="_Hlk154152277"/>
      <w:bookmarkEnd w:id="0"/>
    </w:p>
    <w:p w:rsidR="0066620E" w:rsidRDefault="000E45D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(учебно-научного семинара)</w:t>
      </w:r>
    </w:p>
    <w:p w:rsidR="004911D7" w:rsidRDefault="004911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620E" w:rsidRDefault="000E45D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66620E" w:rsidRDefault="000E45D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10.03.01 «Информационная безопасность»,</w:t>
      </w:r>
    </w:p>
    <w:p w:rsidR="0066620E" w:rsidRDefault="000E45D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программа </w:t>
      </w:r>
    </w:p>
    <w:p w:rsidR="0066620E" w:rsidRDefault="000E45D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«Безопасность автоматизированных систем в кредит</w:t>
      </w:r>
      <w:r w:rsidR="00A17B85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о-финансовой сфере»</w:t>
      </w:r>
    </w:p>
    <w:p w:rsidR="0066620E" w:rsidRDefault="0066620E">
      <w:pPr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66620E" w:rsidRDefault="0066620E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66620E" w:rsidRDefault="0066620E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66620E" w:rsidRDefault="0066620E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66620E" w:rsidRDefault="0066620E" w:rsidP="004911D7">
      <w:pPr>
        <w:ind w:right="-102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66620E" w:rsidRDefault="000E45D0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>
        <w:rPr>
          <w:rFonts w:ascii="Times New Roman" w:hAnsi="Times New Roman" w:cs="Times New Roman"/>
          <w:i/>
          <w:sz w:val="26"/>
          <w:szCs w:val="26"/>
          <w:lang w:eastAsia="en-US"/>
        </w:rPr>
        <w:t>Рекомендовано Ученым советом Факультета</w:t>
      </w:r>
    </w:p>
    <w:p w:rsidR="0066620E" w:rsidRDefault="000E45D0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>
        <w:rPr>
          <w:rFonts w:ascii="Times New Roman" w:hAnsi="Times New Roman" w:cs="Times New Roman"/>
          <w:i/>
          <w:sz w:val="26"/>
          <w:szCs w:val="26"/>
          <w:lang w:eastAsia="en-US"/>
        </w:rPr>
        <w:t>информационных технологий и анализа больших данных</w:t>
      </w:r>
    </w:p>
    <w:p w:rsidR="0066620E" w:rsidRDefault="000E45D0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>
        <w:rPr>
          <w:rFonts w:ascii="Times New Roman" w:hAnsi="Times New Roman" w:cs="Times New Roman"/>
          <w:i/>
          <w:sz w:val="26"/>
          <w:szCs w:val="26"/>
          <w:lang w:eastAsia="en-US"/>
        </w:rPr>
        <w:t>(протокол от «</w:t>
      </w:r>
      <w:r w:rsidR="00443C5A">
        <w:rPr>
          <w:rFonts w:ascii="Times New Roman" w:hAnsi="Times New Roman" w:cs="Times New Roman"/>
          <w:i/>
          <w:sz w:val="26"/>
          <w:szCs w:val="26"/>
          <w:lang w:eastAsia="en-US"/>
        </w:rPr>
        <w:t>18</w:t>
      </w:r>
      <w:r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» </w:t>
      </w:r>
      <w:r w:rsidR="00443C5A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июня </w:t>
      </w:r>
      <w:r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2024 г. № </w:t>
      </w:r>
      <w:r w:rsidR="00443C5A">
        <w:rPr>
          <w:rFonts w:ascii="Times New Roman" w:hAnsi="Times New Roman" w:cs="Times New Roman"/>
          <w:i/>
          <w:sz w:val="26"/>
          <w:szCs w:val="26"/>
          <w:lang w:eastAsia="en-US"/>
        </w:rPr>
        <w:t>45</w:t>
      </w:r>
      <w:r>
        <w:rPr>
          <w:rFonts w:ascii="Times New Roman" w:hAnsi="Times New Roman" w:cs="Times New Roman"/>
          <w:i/>
          <w:sz w:val="26"/>
          <w:szCs w:val="26"/>
          <w:lang w:eastAsia="en-US"/>
        </w:rPr>
        <w:t>)</w:t>
      </w:r>
    </w:p>
    <w:p w:rsidR="0066620E" w:rsidRDefault="0066620E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66620E" w:rsidRDefault="000E45D0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Одобрено </w:t>
      </w:r>
      <w:r w:rsidR="00443C5A">
        <w:rPr>
          <w:rFonts w:ascii="Times New Roman" w:hAnsi="Times New Roman" w:cs="Times New Roman"/>
          <w:i/>
          <w:sz w:val="26"/>
          <w:szCs w:val="26"/>
          <w:lang w:eastAsia="en-US"/>
        </w:rPr>
        <w:t>советом</w:t>
      </w:r>
      <w:bookmarkStart w:id="1" w:name="_GoBack"/>
      <w:bookmarkEnd w:id="1"/>
      <w:r w:rsidR="00592FBF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 </w:t>
      </w:r>
      <w:r w:rsidR="00443C5A">
        <w:rPr>
          <w:rFonts w:ascii="Times New Roman" w:hAnsi="Times New Roman" w:cs="Times New Roman"/>
          <w:i/>
          <w:sz w:val="26"/>
          <w:szCs w:val="26"/>
          <w:lang w:eastAsia="en-US"/>
        </w:rPr>
        <w:t>к</w:t>
      </w:r>
      <w:r w:rsidR="00592FBF">
        <w:rPr>
          <w:rFonts w:ascii="Times New Roman" w:hAnsi="Times New Roman" w:cs="Times New Roman"/>
          <w:i/>
          <w:sz w:val="26"/>
          <w:szCs w:val="26"/>
          <w:lang w:eastAsia="en-US"/>
        </w:rPr>
        <w:t>афедры</w:t>
      </w:r>
      <w:r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 информационной безопасности</w:t>
      </w:r>
    </w:p>
    <w:p w:rsidR="0066620E" w:rsidRDefault="000E45D0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>
        <w:rPr>
          <w:rFonts w:ascii="Times New Roman" w:hAnsi="Times New Roman" w:cs="Times New Roman"/>
          <w:i/>
          <w:sz w:val="26"/>
          <w:szCs w:val="26"/>
          <w:lang w:eastAsia="en-US"/>
        </w:rPr>
        <w:t>(протокол от «</w:t>
      </w:r>
      <w:r w:rsidR="00443C5A">
        <w:rPr>
          <w:rFonts w:ascii="Times New Roman" w:hAnsi="Times New Roman" w:cs="Times New Roman"/>
          <w:i/>
          <w:sz w:val="26"/>
          <w:szCs w:val="26"/>
          <w:lang w:eastAsia="en-US"/>
        </w:rPr>
        <w:t>07</w:t>
      </w:r>
      <w:r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» </w:t>
      </w:r>
      <w:r w:rsidR="00443C5A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июня </w:t>
      </w:r>
      <w:r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2024 г. № </w:t>
      </w:r>
      <w:r w:rsidR="00443C5A">
        <w:rPr>
          <w:rFonts w:ascii="Times New Roman" w:hAnsi="Times New Roman" w:cs="Times New Roman"/>
          <w:i/>
          <w:sz w:val="26"/>
          <w:szCs w:val="26"/>
          <w:lang w:eastAsia="en-US"/>
        </w:rPr>
        <w:t>2</w:t>
      </w:r>
      <w:r>
        <w:rPr>
          <w:rFonts w:ascii="Times New Roman" w:hAnsi="Times New Roman" w:cs="Times New Roman"/>
          <w:i/>
          <w:sz w:val="26"/>
          <w:szCs w:val="26"/>
          <w:lang w:eastAsia="en-US"/>
        </w:rPr>
        <w:t>)</w:t>
      </w:r>
    </w:p>
    <w:p w:rsidR="0066620E" w:rsidRDefault="0066620E">
      <w:pPr>
        <w:ind w:right="-10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66620E" w:rsidRDefault="0066620E">
      <w:pPr>
        <w:spacing w:line="360" w:lineRule="auto"/>
        <w:ind w:right="-1134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620E" w:rsidRDefault="000E45D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Москва 2024</w:t>
      </w:r>
    </w:p>
    <w:sdt>
      <w:sdtPr>
        <w:rPr>
          <w:rFonts w:ascii="Liberation Serif" w:eastAsia="NSimSun" w:hAnsi="Liberation Serif"/>
          <w:b w:val="0"/>
          <w:bCs w:val="0"/>
          <w:sz w:val="24"/>
          <w:szCs w:val="24"/>
        </w:rPr>
        <w:id w:val="-2131854945"/>
        <w:docPartObj>
          <w:docPartGallery w:val="Table of Contents"/>
          <w:docPartUnique/>
        </w:docPartObj>
      </w:sdtPr>
      <w:sdtEndPr/>
      <w:sdtContent>
        <w:p w:rsidR="0066620E" w:rsidRDefault="000E45D0" w:rsidP="004911D7">
          <w:pPr>
            <w:pStyle w:val="aa"/>
            <w:jc w:val="center"/>
            <w:rPr>
              <w:rFonts w:hint="eastAsia"/>
            </w:rPr>
          </w:pPr>
          <w:r>
            <w:t>СОДЕРЖАНИЕ</w:t>
          </w:r>
        </w:p>
        <w:p w:rsidR="0066620E" w:rsidRDefault="000E45D0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r>
            <w:fldChar w:fldCharType="begin"/>
          </w:r>
          <w:r>
            <w:rPr>
              <w:rStyle w:val="IndexLink"/>
            </w:rPr>
            <w:instrText>TOC \f \o "1-9" \h</w:instrText>
          </w:r>
          <w:r>
            <w:rPr>
              <w:rStyle w:val="IndexLink"/>
            </w:rPr>
            <w:fldChar w:fldCharType="separate"/>
          </w:r>
          <w:hyperlink w:anchor="__RefHeading___Toc9890_822978709">
            <w:r>
              <w:rPr>
                <w:rStyle w:val="IndexLink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>
              <w:rPr>
                <w:rStyle w:val="IndexLink"/>
              </w:rPr>
              <w:tab/>
              <w:t>3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892_822978709">
            <w:r w:rsidR="000E45D0">
              <w:rPr>
                <w:rStyle w:val="IndexLink"/>
              </w:rPr>
              <w:t>2. Место НИР в структуре образовательной программы</w:t>
            </w:r>
            <w:r w:rsidR="000E45D0">
              <w:rPr>
                <w:rStyle w:val="IndexLink"/>
              </w:rPr>
              <w:tab/>
              <w:t>6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894_822978709">
            <w:r w:rsidR="000E45D0">
              <w:rPr>
                <w:rStyle w:val="IndexLink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0E45D0">
              <w:rPr>
                <w:rStyle w:val="IndexLink"/>
              </w:rPr>
              <w:tab/>
              <w:t>6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896_822978709">
            <w:r w:rsidR="000E45D0">
              <w:rPr>
                <w:rStyle w:val="IndexLink"/>
              </w:rPr>
              <w:t>4. Содержание НИР</w:t>
            </w:r>
            <w:r w:rsidR="000E45D0">
              <w:rPr>
                <w:rStyle w:val="IndexLink"/>
              </w:rPr>
              <w:tab/>
              <w:t>7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898_822978709">
            <w:r w:rsidR="000E45D0">
              <w:rPr>
                <w:rStyle w:val="IndexLink"/>
              </w:rPr>
              <w:t>4.1. Содержание НИР на 1 курсе</w:t>
            </w:r>
            <w:r w:rsidR="000E45D0">
              <w:rPr>
                <w:rStyle w:val="IndexLink"/>
              </w:rPr>
              <w:tab/>
              <w:t>7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900_822978709">
            <w:r w:rsidR="000E45D0">
              <w:rPr>
                <w:rStyle w:val="IndexLink"/>
              </w:rPr>
              <w:t>4.2. Содержание НИР на 2 курсе</w:t>
            </w:r>
            <w:r w:rsidR="000E45D0">
              <w:rPr>
                <w:rStyle w:val="IndexLink"/>
              </w:rPr>
              <w:tab/>
              <w:t>8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902_822978709">
            <w:r w:rsidR="000E45D0">
              <w:rPr>
                <w:rStyle w:val="IndexLink"/>
              </w:rPr>
              <w:t>4.3. Содержание НИР на 3 курсе</w:t>
            </w:r>
            <w:r w:rsidR="000E45D0">
              <w:rPr>
                <w:rStyle w:val="IndexLink"/>
              </w:rPr>
              <w:tab/>
              <w:t>10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904_822978709">
            <w:r w:rsidR="000E45D0">
              <w:rPr>
                <w:rStyle w:val="IndexLink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0E45D0">
              <w:rPr>
                <w:rStyle w:val="IndexLink"/>
              </w:rPr>
              <w:tab/>
              <w:t>11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906_822978709">
            <w:r w:rsidR="000E45D0">
              <w:rPr>
                <w:rStyle w:val="IndexLink"/>
              </w:rPr>
              <w:t>5.1. Основная литература</w:t>
            </w:r>
            <w:r w:rsidR="000E45D0">
              <w:rPr>
                <w:rStyle w:val="IndexLink"/>
              </w:rPr>
              <w:tab/>
              <w:t>11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908_822978709">
            <w:r w:rsidR="000E45D0">
              <w:rPr>
                <w:rStyle w:val="IndexLink"/>
              </w:rPr>
              <w:t>5.2. Дополнительная литература</w:t>
            </w:r>
            <w:r w:rsidR="000E45D0">
              <w:rPr>
                <w:rStyle w:val="IndexLink"/>
              </w:rPr>
              <w:tab/>
              <w:t>12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910_822978709">
            <w:r w:rsidR="000E45D0">
              <w:rPr>
                <w:rStyle w:val="IndexLink"/>
              </w:rPr>
              <w:t>5.3. Ресурсы сети «Интернет»</w:t>
            </w:r>
            <w:r w:rsidR="000E45D0">
              <w:rPr>
                <w:rStyle w:val="IndexLink"/>
              </w:rPr>
              <w:tab/>
              <w:t>13</w:t>
            </w:r>
          </w:hyperlink>
        </w:p>
        <w:p w:rsidR="0066620E" w:rsidRDefault="00DB4039">
          <w:pPr>
            <w:pStyle w:val="10"/>
            <w:tabs>
              <w:tab w:val="clear" w:pos="9638"/>
              <w:tab w:val="right" w:leader="dot" w:pos="10065"/>
            </w:tabs>
            <w:rPr>
              <w:rFonts w:hint="eastAsia"/>
            </w:rPr>
          </w:pPr>
          <w:hyperlink w:anchor="__RefHeading___Toc9912_822978709">
            <w:r w:rsidR="000E45D0">
              <w:rPr>
                <w:rStyle w:val="IndexLink"/>
              </w:rPr>
              <w:t>6. Методические указания для обучающихся по выполнению НИР</w:t>
            </w:r>
            <w:r w:rsidR="000E45D0">
              <w:rPr>
                <w:rStyle w:val="IndexLink"/>
              </w:rPr>
              <w:tab/>
              <w:t>13</w:t>
            </w:r>
          </w:hyperlink>
          <w:r w:rsidR="000E45D0">
            <w:rPr>
              <w:rStyle w:val="IndexLink"/>
            </w:rPr>
            <w:fldChar w:fldCharType="end"/>
          </w:r>
        </w:p>
        <w:p w:rsidR="0066620E" w:rsidRDefault="00DB4039">
          <w:pPr>
            <w:rPr>
              <w:rFonts w:hint="eastAsia"/>
            </w:rPr>
            <w:sectPr w:rsidR="0066620E">
              <w:footerReference w:type="default" r:id="rId8"/>
              <w:footerReference w:type="first" r:id="rId9"/>
              <w:pgSz w:w="11906" w:h="16838"/>
              <w:pgMar w:top="851" w:right="707" w:bottom="1191" w:left="1134" w:header="0" w:footer="1134" w:gutter="0"/>
              <w:cols w:space="720"/>
              <w:formProt w:val="0"/>
              <w:titlePg/>
              <w:docGrid w:linePitch="100"/>
            </w:sectPr>
          </w:pPr>
        </w:p>
      </w:sdtContent>
    </w:sdt>
    <w:p w:rsidR="0066620E" w:rsidRDefault="000E45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_RefHeading___Toc9890_822978709"/>
      <w:bookmarkStart w:id="3" w:name="_Toc153356642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3"/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НИР являются: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66620E" w:rsidRDefault="000E45D0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Учебно-научный семинар (далее - УНС) является аудиторной формой НИР.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НИР направлена на формирование следующих компетенций</w:t>
      </w:r>
      <w:r w:rsidR="005027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направлению подготовки 10.03.01 «Информационная безопасность»</w:t>
      </w:r>
      <w:r w:rsidR="00502703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66620E" w:rsidRDefault="000E45D0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66620E" w:rsidRDefault="006662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1089"/>
        <w:gridCol w:w="1994"/>
        <w:gridCol w:w="3119"/>
        <w:gridCol w:w="3443"/>
      </w:tblGrid>
      <w:tr w:rsidR="0066620E">
        <w:trPr>
          <w:trHeight w:val="227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Индикаторы достижения компетенции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6620E">
        <w:trPr>
          <w:trHeight w:val="227"/>
        </w:trPr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основные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методы и средства получения, представления, хранения и обработки данных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</w:rPr>
              <w:t>основные методы и средства получения, представления, хранения и обработки данных</w:t>
            </w:r>
          </w:p>
        </w:tc>
      </w:tr>
      <w:tr w:rsidR="0066620E">
        <w:trPr>
          <w:trHeight w:val="22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основные пакеты прикладных программ в предметной области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применять основные пакеты прикладных программ в предметной области</w:t>
            </w:r>
          </w:p>
        </w:tc>
      </w:tr>
      <w:tr w:rsidR="0066620E">
        <w:trPr>
          <w:trHeight w:val="22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способы выбора прикладного программного обеспечения </w:t>
            </w:r>
            <w:r>
              <w:rPr>
                <w:rFonts w:ascii="Times New Roman" w:eastAsia="Times New Roman" w:hAnsi="Times New Roman" w:cs="Times New Roman"/>
              </w:rPr>
              <w:t>в зависимости от решаемой задачи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выбирать </w:t>
            </w:r>
            <w:r>
              <w:rPr>
                <w:rFonts w:ascii="Times New Roman" w:eastAsia="Times New Roman" w:hAnsi="Times New Roman" w:cs="Times New Roman"/>
              </w:rPr>
              <w:t>необходимое прикладное программное обеспечение в зависимости от решаемой задачи</w:t>
            </w:r>
          </w:p>
        </w:tc>
      </w:tr>
      <w:tr w:rsidR="0066620E">
        <w:trPr>
          <w:trHeight w:val="22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способы использования прикладного программного обеспечения для решения конкретных прикладных задач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 использовать  прикладное программное обеспечение для решения конкретных прикладных задач</w:t>
            </w:r>
          </w:p>
        </w:tc>
      </w:tr>
      <w:tr w:rsidR="0066620E">
        <w:trPr>
          <w:trHeight w:val="227"/>
        </w:trPr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66620E" w:rsidRDefault="006662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способы обнаружения проблем и способы формулирования проблем.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формулировать проблему с помощью целостного структурного описания проблемной ситуации.</w:t>
            </w:r>
          </w:p>
        </w:tc>
      </w:tr>
      <w:tr w:rsidR="0066620E">
        <w:trPr>
          <w:trHeight w:val="22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как системно формулируется цель и задача управления.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обосновывать системную формулировку цели и постановку задачи управления.</w:t>
            </w:r>
          </w:p>
        </w:tc>
      </w:tr>
      <w:tr w:rsidR="0066620E">
        <w:trPr>
          <w:trHeight w:val="22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методы системного анализа ситуации.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формулировать критерии и условия выбора. </w:t>
            </w:r>
          </w:p>
        </w:tc>
      </w:tr>
      <w:tr w:rsidR="0066620E">
        <w:trPr>
          <w:trHeight w:val="22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методы критического мышления, и способы сопоставления с альтернативными подходами, способы оценки последствий принимаемых решений.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сопоставлять альтернативные подходы, оценивать последствия принимаемых решений, учитывать неочевидные причины последствий.</w:t>
            </w:r>
          </w:p>
          <w:p w:rsidR="0066620E" w:rsidRDefault="0066620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6620E">
        <w:trPr>
          <w:trHeight w:val="22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процедуры целеполагания, декомпозиции и агрегирования, анализа и синтеза задач управления, при составлении аналитических отчетов решения практических задач управления.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применять процедуры целеполагания, декомпозиции, агрегирования, анализа и синтеза при решении практических задач управления и подготовке аналитических отчетов.</w:t>
            </w:r>
          </w:p>
        </w:tc>
      </w:tr>
      <w:tr w:rsidR="0066620E">
        <w:trPr>
          <w:trHeight w:val="227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6662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методы логического последовательного убедительного изложения целей, задач, теории, методологии исследования, способы формирования результатов и выводов.</w:t>
            </w:r>
          </w:p>
          <w:p w:rsidR="0066620E" w:rsidRDefault="000E45D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логично, последовательно и убедительно излагать в отчете цели, задачи, теорию и методологию исследования, результаты и выводы.</w:t>
            </w:r>
          </w:p>
        </w:tc>
      </w:tr>
    </w:tbl>
    <w:p w:rsidR="0066620E" w:rsidRDefault="0066620E">
      <w:pPr>
        <w:rPr>
          <w:rFonts w:ascii="Times New Roman" w:hAnsi="Times New Roman" w:cs="Times New Roman"/>
        </w:rPr>
      </w:pPr>
    </w:p>
    <w:p w:rsidR="0066620E" w:rsidRDefault="0066620E">
      <w:pPr>
        <w:rPr>
          <w:rFonts w:ascii="Times New Roman" w:hAnsi="Times New Roman" w:cs="Times New Roman"/>
        </w:rPr>
      </w:pPr>
    </w:p>
    <w:p w:rsidR="0066620E" w:rsidRDefault="000E45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_RefHeading___Toc9892_822978709"/>
      <w:bookmarkStart w:id="5" w:name="_Toc153356643"/>
      <w:bookmarkStart w:id="6" w:name="_Toc5349411"/>
      <w:bookmarkEnd w:id="4"/>
      <w:r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5"/>
      <w:bookmarkEnd w:id="6"/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 является обязательной частью Блока 2.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="008907E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«</w:t>
      </w:r>
      <w:r>
        <w:rPr>
          <w:rFonts w:ascii="Times New Roman" w:hAnsi="Times New Roman" w:cs="Times New Roman"/>
          <w:sz w:val="28"/>
          <w:szCs w:val="28"/>
        </w:rPr>
        <w:t>Практика, в том числе научно-исследовательская работа (НИР)</w:t>
      </w:r>
      <w:r w:rsidR="008907EC">
        <w:rPr>
          <w:rFonts w:ascii="Times New Roman" w:hAnsi="Times New Roman" w:cs="Times New Roman"/>
          <w:sz w:val="28"/>
          <w:szCs w:val="28"/>
        </w:rPr>
        <w:t>».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Реализация НИР на первом курсе (первый семестр) базируется на дисциплине «Введение в специальность».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умениях: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Знания: </w:t>
      </w:r>
      <w:r>
        <w:rPr>
          <w:rFonts w:ascii="Times New Roman" w:hAnsi="Times New Roman" w:cs="Times New Roman"/>
          <w:sz w:val="28"/>
          <w:szCs w:val="28"/>
        </w:rPr>
        <w:t xml:space="preserve">основных теорий в предметной области; инструментов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наукометрического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анализа, в том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 основных баз знаний.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Умения: </w:t>
      </w:r>
      <w:r>
        <w:rPr>
          <w:rFonts w:ascii="Times New Roman" w:hAnsi="Times New Roman" w:cs="Times New Roman"/>
          <w:iCs/>
          <w:sz w:val="28"/>
          <w:szCs w:val="28"/>
        </w:rPr>
        <w:t xml:space="preserve">работать с </w:t>
      </w:r>
      <w:r>
        <w:rPr>
          <w:rFonts w:ascii="Times New Roman" w:hAnsi="Times New Roman" w:cs="Times New Roman"/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аботать с базами знаний, в том числе по предметным тезаурусам;</w:t>
      </w:r>
    </w:p>
    <w:p w:rsidR="0066620E" w:rsidRDefault="000E45D0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>
        <w:rPr>
          <w:rFonts w:ascii="Times New Roman" w:hAnsi="Times New Roman" w:cs="Times New Roman"/>
        </w:rPr>
        <w:t>.</w:t>
      </w:r>
    </w:p>
    <w:p w:rsidR="0066620E" w:rsidRDefault="0066620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6620E" w:rsidRDefault="000E45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_RefHeading___Toc9894_822978709"/>
      <w:bookmarkStart w:id="8" w:name="_Toc153356644"/>
      <w:bookmarkEnd w:id="7"/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9" w:name="_Toc425951843"/>
      <w:r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8"/>
      <w:bookmarkEnd w:id="9"/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66620E" w:rsidRDefault="000E45D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Вид промежуточной аттестации – зачет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ru-RU"/>
        </w:rPr>
        <w:t>2, 4 и 6 семестры)</w:t>
      </w:r>
    </w:p>
    <w:p w:rsidR="0066620E" w:rsidRDefault="000E45D0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120" w:type="dxa"/>
        <w:jc w:val="center"/>
        <w:tblLayout w:type="fixed"/>
        <w:tblLook w:val="01E0" w:firstRow="1" w:lastRow="1" w:firstColumn="1" w:lastColumn="1" w:noHBand="0" w:noVBand="0"/>
      </w:tblPr>
      <w:tblGrid>
        <w:gridCol w:w="3710"/>
        <w:gridCol w:w="1274"/>
        <w:gridCol w:w="1484"/>
        <w:gridCol w:w="1325"/>
        <w:gridCol w:w="1327"/>
      </w:tblGrid>
      <w:tr w:rsidR="0066620E">
        <w:trPr>
          <w:trHeight w:val="380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Всего (в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="008907EC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и часах)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 год </w:t>
            </w:r>
          </w:p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="008907EC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и часах)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 год </w:t>
            </w:r>
          </w:p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="008907EC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и часах)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 год </w:t>
            </w:r>
          </w:p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="008907EC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и часах)</w:t>
            </w:r>
          </w:p>
        </w:tc>
      </w:tr>
      <w:tr w:rsidR="0066620E">
        <w:trPr>
          <w:trHeight w:val="194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Общая трудоёмкость НИР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3/108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1/36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1/36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1/36</w:t>
            </w:r>
          </w:p>
        </w:tc>
      </w:tr>
      <w:tr w:rsidR="0066620E">
        <w:trPr>
          <w:trHeight w:val="461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Контактная работа - Аудиторные занятия 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620E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Лекции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6620E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Семинары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6620E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66620E">
        <w:trPr>
          <w:trHeight w:val="411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2,4,6 семестр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зачет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20E" w:rsidRDefault="000E45D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</w:tbl>
    <w:p w:rsidR="0066620E" w:rsidRDefault="0066620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6620E" w:rsidRDefault="000E45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_RefHeading___Toc9896_822978709"/>
      <w:bookmarkStart w:id="11" w:name="_Toc153356645"/>
      <w:bookmarkStart w:id="12" w:name="_Toc5349413"/>
      <w:bookmarkEnd w:id="10"/>
      <w:r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11"/>
      <w:bookmarkEnd w:id="12"/>
    </w:p>
    <w:p w:rsidR="0066620E" w:rsidRDefault="000E45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_RefHeading___Toc9898_822978709"/>
      <w:bookmarkStart w:id="14" w:name="_Toc153356646"/>
      <w:bookmarkStart w:id="15" w:name="_Toc5349414"/>
      <w:bookmarkEnd w:id="13"/>
      <w:r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14"/>
      <w:bookmarkEnd w:id="15"/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Лекции: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1. Научные исследования: основные понятия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научного исследования: реферат, эссе, статья, курсовая работа.</w:t>
      </w:r>
    </w:p>
    <w:p w:rsidR="0066620E" w:rsidRDefault="000E45D0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Web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«Гарант» и др. Поиск информации в базах данных международных базах данных. Информационные ресурсы Финансового университета.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Самоцитирование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Подготовка выполнения реферата, эссе, курсовой работы.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:rsidR="0066620E" w:rsidRDefault="000E45D0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_RefHeading___Toc9900_822978709"/>
      <w:bookmarkStart w:id="17" w:name="_Toc153356647"/>
      <w:bookmarkStart w:id="18" w:name="_Toc5349415"/>
      <w:bookmarkEnd w:id="16"/>
      <w:r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7"/>
      <w:bookmarkEnd w:id="18"/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  Информационные базы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международные базы знаний (</w:t>
      </w:r>
      <w:r>
        <w:rPr>
          <w:rFonts w:ascii="Times New Roman" w:hAnsi="Times New Roman" w:cs="Times New Roman"/>
          <w:sz w:val="28"/>
          <w:szCs w:val="28"/>
          <w:lang w:val="en-US"/>
        </w:rPr>
        <w:t>Scopus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Science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Knowledge</w:t>
      </w:r>
      <w:r>
        <w:rPr>
          <w:rFonts w:ascii="Times New Roman" w:hAnsi="Times New Roman" w:cs="Times New Roman"/>
          <w:sz w:val="28"/>
          <w:szCs w:val="28"/>
        </w:rPr>
        <w:t xml:space="preserve"> и др.), российская база знаний РИНЦ,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-факторы, индексы цитирования, индекс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Хирша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современного исследовательского инструментария.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возможностей международных баз данных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Виды данных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неструктуированные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Семинары: Выполнение творческих научных проектов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стади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66620E" w:rsidRDefault="000E45D0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_RefHeading___Toc9902_822978709"/>
      <w:bookmarkStart w:id="20" w:name="_Toc153356648"/>
      <w:bookmarkStart w:id="21" w:name="_Toc5349416"/>
      <w:bookmarkEnd w:id="19"/>
      <w:r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20"/>
      <w:bookmarkEnd w:id="21"/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Стиль научной статьи: строгий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эссеистический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Составление библиографии и ее структурирование по разделам.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</w:t>
      </w:r>
      <w:r w:rsidRPr="006D04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L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ibre</w:t>
      </w:r>
      <w:proofErr w:type="spellEnd"/>
      <w:r w:rsidRPr="006D04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Office</w:t>
      </w:r>
      <w:r w:rsidRPr="006D04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Draw</w:t>
      </w:r>
      <w:r w:rsidRPr="006D04A4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Работа в Мой Офис, Яндекс Документы. Работа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Prezi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bCs/>
          <w:sz w:val="28"/>
          <w:szCs w:val="28"/>
        </w:rPr>
        <w:t>. Размещение презентации в онлайн сервисах.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Семинары: Подготовка научного текста. Выступление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66620E" w:rsidRDefault="000E45D0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_RefHeading___Toc9904_822978709"/>
      <w:bookmarkStart w:id="23" w:name="_Toc153356649"/>
      <w:bookmarkStart w:id="24" w:name="_Toc5349417"/>
      <w:bookmarkEnd w:id="22"/>
      <w:r>
        <w:rPr>
          <w:rFonts w:ascii="Times New Roman" w:hAnsi="Times New Roman" w:cs="Times New Roman"/>
          <w:sz w:val="28"/>
          <w:szCs w:val="28"/>
        </w:rPr>
        <w:t xml:space="preserve">5. Перечень основной, дополнительной учебной литературы и ресурсов </w:t>
      </w:r>
      <w:r>
        <w:rPr>
          <w:rFonts w:ascii="Times New Roman" w:hAnsi="Times New Roman" w:cs="Times New Roman"/>
          <w:sz w:val="28"/>
          <w:szCs w:val="28"/>
        </w:rPr>
        <w:lastRenderedPageBreak/>
        <w:t>сети «Интернет», необходимых для выполнения НИР</w:t>
      </w:r>
      <w:bookmarkEnd w:id="23"/>
      <w:bookmarkEnd w:id="24"/>
    </w:p>
    <w:p w:rsidR="0066620E" w:rsidRDefault="0066620E">
      <w:pPr>
        <w:rPr>
          <w:rFonts w:ascii="Times New Roman" w:hAnsi="Times New Roman" w:cs="Times New Roman"/>
          <w:lang w:eastAsia="ru-RU"/>
        </w:rPr>
      </w:pPr>
    </w:p>
    <w:p w:rsidR="0066620E" w:rsidRDefault="000E45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_RefHeading___Toc9906_822978709"/>
      <w:bookmarkStart w:id="26" w:name="_Toc153356650"/>
      <w:bookmarkStart w:id="27" w:name="_Toc5349418"/>
      <w:bookmarkEnd w:id="25"/>
      <w:r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26"/>
      <w:bookmarkEnd w:id="27"/>
    </w:p>
    <w:p w:rsidR="003C7878" w:rsidRDefault="003C7878" w:rsidP="003C7878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Бушенева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Ю. И. Как правильно написать реферат, курсовую и дипломную работы / Ю. И.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Бушенева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–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Дашков и К, 2016. – (Бакалавриат). - ЭБС Университетская библиотека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online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- URL: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http://biblioclub.ru/index.php?page=book&amp;id=453258 ;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ЭБС ZNANIUM. - URL: http://znanium.com/catalog/product/415294 (дата обращения: 03.07.2024). –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3C7878" w:rsidRDefault="003C7878" w:rsidP="003C7878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Основы научных исследований : учебное пособие / Б. И. Герасимов, В. В. Дробышева, Н. В. Злобина [и др.]. — 2-е изд., доп. —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ФОРУМ : ИНФРА-М, 2023. — 271 с. — (Высшее образование: Бакалавриат). - ЭБС ZNANIUM. - URL: https://znanium.com/catalog/product/1913858 (дата обращения: 03.07.2024). –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3C7878" w:rsidRPr="006D04A4" w:rsidRDefault="003C7878" w:rsidP="003C7878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Ивин, А. А. </w:t>
      </w:r>
      <w:proofErr w:type="gramStart"/>
      <w:r w:rsidRPr="006D04A4">
        <w:rPr>
          <w:rFonts w:ascii="Times New Roman" w:hAnsi="Times New Roman" w:cs="Times New Roman"/>
          <w:bCs/>
          <w:sz w:val="28"/>
          <w:szCs w:val="28"/>
        </w:rPr>
        <w:t>Логика :</w:t>
      </w:r>
      <w:proofErr w:type="gramEnd"/>
      <w:r w:rsidRPr="006D04A4">
        <w:rPr>
          <w:rFonts w:ascii="Times New Roman" w:hAnsi="Times New Roman" w:cs="Times New Roman"/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6D04A4"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r w:rsidRPr="006D04A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доп. —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04A4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D04A4">
        <w:rPr>
          <w:rFonts w:ascii="Times New Roman" w:hAnsi="Times New Roman" w:cs="Times New Roman"/>
          <w:bCs/>
          <w:sz w:val="28"/>
          <w:szCs w:val="28"/>
        </w:rPr>
        <w:t>, 2024. — 387 с. — (Высшее образование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). — ЭБС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D04A4">
        <w:rPr>
          <w:rFonts w:ascii="Times New Roman" w:hAnsi="Times New Roman" w:cs="Times New Roman"/>
          <w:bCs/>
          <w:sz w:val="28"/>
          <w:szCs w:val="28"/>
        </w:rPr>
        <w:t>. — URL: https://urait.ru/</w:t>
      </w:r>
      <w:r>
        <w:rPr>
          <w:rFonts w:ascii="Times New Roman" w:hAnsi="Times New Roman" w:cs="Times New Roman"/>
          <w:bCs/>
          <w:sz w:val="28"/>
          <w:szCs w:val="28"/>
        </w:rPr>
        <w:t>bcode/534861 (дата обращения: 03.07</w:t>
      </w:r>
      <w:r w:rsidRPr="006D04A4">
        <w:rPr>
          <w:rFonts w:ascii="Times New Roman" w:hAnsi="Times New Roman" w:cs="Times New Roman"/>
          <w:bCs/>
          <w:sz w:val="28"/>
          <w:szCs w:val="28"/>
        </w:rPr>
        <w:t xml:space="preserve">.2024). — </w:t>
      </w:r>
      <w:proofErr w:type="gramStart"/>
      <w:r w:rsidRPr="006D04A4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6D04A4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3C7878" w:rsidRDefault="003C7878" w:rsidP="003C7878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Кожухар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В. М. Основы научных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исследований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учебное пособие / В. 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Кожухар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-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Дашков и К, 2013. - 216 с. - ЭБС ZNANIUM. - URL: http://znanium.com/catalog/product/415587 (дата обращения: 03.07.2024). -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3C7878" w:rsidRDefault="003C7878" w:rsidP="003C7878">
      <w:pPr>
        <w:pStyle w:val="ad"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В. В. Основы научных исследований (Общий курс) : учебное пособие / А. 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В. 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— 5-е изд.,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РИОР : ИНФРА-М, 2023. — 298 с. — (Высшее образование). - ЭБС ZNANIUM. - URL: https://znanium.com/catalog/product/1891391 (дата обращения: 03.07.2024). –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3C7878" w:rsidRDefault="003C7878" w:rsidP="003C7878">
      <w:pPr>
        <w:pStyle w:val="ad"/>
        <w:tabs>
          <w:tab w:val="left" w:pos="1702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20E" w:rsidRDefault="0066620E">
      <w:pPr>
        <w:pStyle w:val="ad"/>
        <w:tabs>
          <w:tab w:val="left" w:pos="1702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20E" w:rsidRDefault="000E45D0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_RefHeading___Toc9908_822978709"/>
      <w:bookmarkStart w:id="29" w:name="_Toc153356651"/>
      <w:bookmarkStart w:id="30" w:name="_Toc5349419"/>
      <w:bookmarkEnd w:id="28"/>
      <w:r>
        <w:rPr>
          <w:rFonts w:ascii="Times New Roman" w:hAnsi="Times New Roman" w:cs="Times New Roman"/>
          <w:sz w:val="28"/>
          <w:szCs w:val="28"/>
        </w:rPr>
        <w:lastRenderedPageBreak/>
        <w:t>5.2. Дополнительная литература</w:t>
      </w:r>
      <w:bookmarkEnd w:id="29"/>
      <w:bookmarkEnd w:id="30"/>
    </w:p>
    <w:p w:rsidR="003C7878" w:rsidRPr="003C7878" w:rsidRDefault="003C7878" w:rsidP="003C7878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_RefHeading___Toc9910_822978709"/>
      <w:bookmarkStart w:id="32" w:name="_Toc153356652"/>
      <w:bookmarkStart w:id="33" w:name="_Toc5349420"/>
      <w:bookmarkEnd w:id="31"/>
      <w:r w:rsidRPr="003C7878">
        <w:rPr>
          <w:rFonts w:ascii="Times New Roman" w:hAnsi="Times New Roman" w:cs="Times New Roman"/>
          <w:sz w:val="28"/>
          <w:szCs w:val="28"/>
        </w:rPr>
        <w:t xml:space="preserve">Абрамова, Н. А. Риторика: Учебное пособие для бакалавров / Н. А. Абрамова, С. И. Володина, И. А. Никулина; Московский гос. </w:t>
      </w:r>
      <w:proofErr w:type="spellStart"/>
      <w:r w:rsidRPr="003C7878">
        <w:rPr>
          <w:rFonts w:ascii="Times New Roman" w:hAnsi="Times New Roman" w:cs="Times New Roman"/>
          <w:sz w:val="28"/>
          <w:szCs w:val="28"/>
        </w:rPr>
        <w:t>юридич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. ун-т им. О. Е. </w:t>
      </w:r>
      <w:proofErr w:type="spellStart"/>
      <w:r w:rsidRPr="003C7878">
        <w:rPr>
          <w:rFonts w:ascii="Times New Roman" w:hAnsi="Times New Roman" w:cs="Times New Roman"/>
          <w:sz w:val="28"/>
          <w:szCs w:val="28"/>
        </w:rPr>
        <w:t>Кутафина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 (МГЮА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) ;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отв. ред. С. И. Володина. –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Проспект, 2014. - 280 с. –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непосредственный. Абрамова, Н. А.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Риторика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учебное пособие для специалитета / Н. А. Абрамова, И. А. Никулина. —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Проспект, 2020. — 368 с. - ЭБС Проспект. - URL: http://ebs.prospekt.org/book/43685 (</w:t>
      </w:r>
      <w:r w:rsidRPr="003C7878">
        <w:rPr>
          <w:rFonts w:ascii="Times New Roman" w:hAnsi="Times New Roman" w:cs="Times New Roman"/>
          <w:bCs/>
          <w:sz w:val="28"/>
          <w:szCs w:val="28"/>
        </w:rPr>
        <w:t>дата обращения</w:t>
      </w:r>
      <w:r w:rsidRPr="003C7878">
        <w:rPr>
          <w:rFonts w:ascii="Times New Roman" w:hAnsi="Times New Roman" w:cs="Times New Roman"/>
          <w:sz w:val="28"/>
          <w:szCs w:val="28"/>
        </w:rPr>
        <w:t xml:space="preserve">: 03.07.2024). -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3C7878" w:rsidRPr="003C7878" w:rsidRDefault="003C7878" w:rsidP="003C7878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7878"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, А. Д. Логика: учебник / А. Д. </w:t>
      </w:r>
      <w:proofErr w:type="spellStart"/>
      <w:r w:rsidRPr="003C7878"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Омега-Л, 2009, 2011. - 415 с. -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  <w:proofErr w:type="spellStart"/>
      <w:r w:rsidRPr="003C7878"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, А. Д.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Логика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учебник / А. Д. </w:t>
      </w:r>
      <w:proofErr w:type="spellStart"/>
      <w:r w:rsidRPr="003C7878"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87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, 2016. — 235 с. — (Бакалавриат). — ЭБС BOOK.ru. — URL: https://book.ru/book/918108 (дата обращения: 03.07.2024). —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3C7878" w:rsidRPr="003C7878" w:rsidRDefault="003C7878" w:rsidP="003C7878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Розанова, Н. М. Письменная работа студента и аспиранта: как добиться совершенства / Н. М. Розанова. –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Экономика, 2009. - 125 с. – </w:t>
      </w:r>
      <w:proofErr w:type="gramStart"/>
      <w:r w:rsidRPr="003C787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C7878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3C7878" w:rsidRPr="003C7878" w:rsidRDefault="003C7878" w:rsidP="003C7878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878">
        <w:rPr>
          <w:rFonts w:ascii="Times New Roman" w:hAnsi="Times New Roman" w:cs="Times New Roman"/>
          <w:bCs/>
          <w:sz w:val="28"/>
          <w:szCs w:val="28"/>
        </w:rPr>
        <w:t xml:space="preserve">Шкляр, М. Ф. Основы научных исследований: учебное пособие для бакалавров / М. Ф. Шкляр. – 9-е изд. – </w:t>
      </w:r>
      <w:proofErr w:type="gramStart"/>
      <w:r w:rsidRPr="003C7878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3C7878">
        <w:rPr>
          <w:rFonts w:ascii="Times New Roman" w:hAnsi="Times New Roman" w:cs="Times New Roman"/>
          <w:bCs/>
          <w:sz w:val="28"/>
          <w:szCs w:val="28"/>
        </w:rPr>
        <w:t xml:space="preserve"> Дашков и К°, 2022. – 208 </w:t>
      </w:r>
      <w:proofErr w:type="gramStart"/>
      <w:r w:rsidRPr="003C7878">
        <w:rPr>
          <w:rFonts w:ascii="Times New Roman" w:hAnsi="Times New Roman" w:cs="Times New Roman"/>
          <w:bCs/>
          <w:sz w:val="28"/>
          <w:szCs w:val="28"/>
        </w:rPr>
        <w:t>с. :</w:t>
      </w:r>
      <w:proofErr w:type="gramEnd"/>
      <w:r w:rsidRPr="003C7878">
        <w:rPr>
          <w:rFonts w:ascii="Times New Roman" w:hAnsi="Times New Roman" w:cs="Times New Roman"/>
          <w:bCs/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Pr="003C7878">
        <w:rPr>
          <w:rFonts w:ascii="Times New Roman" w:hAnsi="Times New Roman" w:cs="Times New Roman"/>
          <w:bCs/>
          <w:sz w:val="28"/>
          <w:szCs w:val="28"/>
        </w:rPr>
        <w:t>online</w:t>
      </w:r>
      <w:proofErr w:type="spellEnd"/>
      <w:r w:rsidRPr="003C7878">
        <w:rPr>
          <w:rFonts w:ascii="Times New Roman" w:hAnsi="Times New Roman" w:cs="Times New Roman"/>
          <w:bCs/>
          <w:sz w:val="28"/>
          <w:szCs w:val="28"/>
        </w:rPr>
        <w:t xml:space="preserve">. – URL: </w:t>
      </w:r>
      <w:proofErr w:type="gramStart"/>
      <w:r w:rsidRPr="003C7878">
        <w:rPr>
          <w:rFonts w:ascii="Times New Roman" w:hAnsi="Times New Roman" w:cs="Times New Roman"/>
          <w:bCs/>
          <w:sz w:val="28"/>
          <w:szCs w:val="28"/>
        </w:rPr>
        <w:t>https://biblioclub.ru/index.php?page=book&amp;id=684505 ;</w:t>
      </w:r>
      <w:proofErr w:type="gramEnd"/>
      <w:r w:rsidRPr="003C7878">
        <w:rPr>
          <w:rFonts w:ascii="Times New Roman" w:hAnsi="Times New Roman" w:cs="Times New Roman"/>
          <w:bCs/>
          <w:sz w:val="28"/>
          <w:szCs w:val="28"/>
        </w:rPr>
        <w:t xml:space="preserve"> ЭБС ZNANIUM. - https://znanium.com/catalog/product/2083277 (дата обращения: 03.07.2024). – </w:t>
      </w:r>
      <w:proofErr w:type="gramStart"/>
      <w:r w:rsidRPr="003C7878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3C7878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3C7878" w:rsidRPr="003C7878" w:rsidRDefault="003C7878" w:rsidP="003C7878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Leki</w:t>
      </w:r>
      <w:proofErr w:type="spellEnd"/>
      <w:r w:rsidRPr="003C7878">
        <w:rPr>
          <w:rFonts w:ascii="Times New Roman" w:hAnsi="Times New Roman" w:cs="Times New Roman"/>
          <w:sz w:val="28"/>
          <w:szCs w:val="28"/>
          <w:lang w:val="en-US"/>
        </w:rPr>
        <w:t xml:space="preserve"> I. Academic Writing. Exploring Processes and Strategies: Student's Book / I. 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Leki</w:t>
      </w:r>
      <w:proofErr w:type="spellEnd"/>
      <w:r w:rsidRPr="003C7878">
        <w:rPr>
          <w:rFonts w:ascii="Times New Roman" w:hAnsi="Times New Roman" w:cs="Times New Roman"/>
          <w:sz w:val="28"/>
          <w:szCs w:val="28"/>
          <w:lang w:val="en-US"/>
        </w:rPr>
        <w:t xml:space="preserve">; University of Tennessee. – </w:t>
      </w:r>
      <w:proofErr w:type="gramStart"/>
      <w:r w:rsidRPr="003C7878">
        <w:rPr>
          <w:rFonts w:ascii="Times New Roman" w:hAnsi="Times New Roman" w:cs="Times New Roman"/>
          <w:sz w:val="28"/>
          <w:szCs w:val="28"/>
          <w:lang w:val="en-US"/>
        </w:rPr>
        <w:t>Cambridge :</w:t>
      </w:r>
      <w:proofErr w:type="gramEnd"/>
      <w:r w:rsidRPr="003C7878">
        <w:rPr>
          <w:rFonts w:ascii="Times New Roman" w:hAnsi="Times New Roman" w:cs="Times New Roman"/>
          <w:sz w:val="28"/>
          <w:szCs w:val="28"/>
          <w:lang w:val="en-US"/>
        </w:rPr>
        <w:t xml:space="preserve"> Cambridge University Press, 2012. - 434 p. – </w:t>
      </w:r>
      <w:proofErr w:type="spellStart"/>
      <w:proofErr w:type="gramStart"/>
      <w:r w:rsidRPr="003C7878">
        <w:rPr>
          <w:rFonts w:ascii="Times New Roman" w:hAnsi="Times New Roman" w:cs="Times New Roman"/>
          <w:sz w:val="28"/>
          <w:szCs w:val="28"/>
          <w:lang w:val="en-US"/>
        </w:rPr>
        <w:t>Текст</w:t>
      </w:r>
      <w:proofErr w:type="spellEnd"/>
      <w:r w:rsidRPr="003C7878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3C78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непосредственный</w:t>
      </w:r>
      <w:proofErr w:type="spellEnd"/>
      <w:r w:rsidRPr="003C787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620E" w:rsidRPr="00A17B85" w:rsidRDefault="000E45D0">
      <w:pPr>
        <w:pStyle w:val="1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B85">
        <w:rPr>
          <w:rFonts w:ascii="Times New Roman" w:hAnsi="Times New Roman" w:cs="Times New Roman"/>
          <w:sz w:val="28"/>
          <w:szCs w:val="28"/>
        </w:rPr>
        <w:t xml:space="preserve">5.3. </w:t>
      </w:r>
      <w:r>
        <w:rPr>
          <w:rFonts w:ascii="Times New Roman" w:hAnsi="Times New Roman" w:cs="Times New Roman"/>
          <w:sz w:val="28"/>
          <w:szCs w:val="28"/>
        </w:rPr>
        <w:t>Ресурсы</w:t>
      </w:r>
      <w:r w:rsidRPr="00A17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сети</w:t>
      </w:r>
      <w:r w:rsidRPr="00A17B8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Pr="00A17B85">
        <w:rPr>
          <w:rFonts w:ascii="Times New Roman" w:hAnsi="Times New Roman" w:cs="Times New Roman"/>
          <w:sz w:val="28"/>
          <w:szCs w:val="28"/>
        </w:rPr>
        <w:t>»</w:t>
      </w:r>
      <w:bookmarkEnd w:id="32"/>
      <w:bookmarkEnd w:id="33"/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_RefHeading___Toc9912_822978709"/>
      <w:bookmarkStart w:id="35" w:name="_Toc153356653"/>
      <w:bookmarkStart w:id="36" w:name="_Toc5349421"/>
      <w:bookmarkEnd w:id="34"/>
      <w:r w:rsidRPr="003C7878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Проспект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ebs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prospekt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3C7878">
        <w:rPr>
          <w:rFonts w:ascii="Times New Roman" w:hAnsi="Times New Roman" w:cs="Times New Roman"/>
          <w:sz w:val="28"/>
          <w:szCs w:val="28"/>
        </w:rPr>
        <w:t>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books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Лань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Alpina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Электронная библиотека Издательского дома «Гребенников»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grebennikon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C7878">
        <w:rPr>
          <w:rFonts w:ascii="Times New Roman" w:hAnsi="Times New Roman" w:cs="Times New Roman"/>
          <w:sz w:val="28"/>
          <w:szCs w:val="28"/>
        </w:rPr>
        <w:t>нэб.рф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Финансовая справочная система «Финансовый директор»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7878">
        <w:rPr>
          <w:rFonts w:ascii="Times New Roman" w:hAnsi="Times New Roman" w:cs="Times New Roman"/>
          <w:sz w:val="28"/>
          <w:szCs w:val="28"/>
        </w:rPr>
        <w:t>.1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fd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СПАРК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spark</w:t>
      </w:r>
      <w:r w:rsidRPr="003C787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interfax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>Библиотека онлайн Лекций по Бизнесу и Маркетингу издательства Не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nr</w:t>
      </w:r>
      <w:r w:rsidRPr="003C7878">
        <w:rPr>
          <w:rFonts w:ascii="Times New Roman" w:hAnsi="Times New Roman" w:cs="Times New Roman"/>
          <w:sz w:val="28"/>
          <w:szCs w:val="28"/>
        </w:rPr>
        <w:t xml:space="preserve">у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Stewart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Talks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7878">
        <w:rPr>
          <w:rFonts w:ascii="Times New Roman" w:hAnsi="Times New Roman" w:cs="Times New Roman"/>
          <w:sz w:val="28"/>
          <w:szCs w:val="28"/>
          <w:lang w:val="en-US"/>
        </w:rPr>
        <w:t>CNKI. Academic Reference https://ar.oversea.cnki.net/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7878">
        <w:rPr>
          <w:rFonts w:ascii="Times New Roman" w:hAnsi="Times New Roman" w:cs="Times New Roman"/>
          <w:sz w:val="28"/>
          <w:szCs w:val="28"/>
          <w:lang w:val="en-US"/>
        </w:rPr>
        <w:t>CNKI. China Academic Journals Full-text Database https://oversea.cnki.net/kns?dbcode=CFLQ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Электронные продукты издательства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Elsevier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sciencedirect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Oxford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Press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academic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oup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3C7878">
        <w:rPr>
          <w:rFonts w:ascii="Times New Roman" w:hAnsi="Times New Roman" w:cs="Times New Roman"/>
          <w:sz w:val="28"/>
          <w:szCs w:val="28"/>
        </w:rPr>
        <w:t>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journals</w:t>
      </w:r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Электронные коллекции книг и журналов издательства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3C7878">
        <w:rPr>
          <w:rFonts w:ascii="Times New Roman" w:hAnsi="Times New Roman" w:cs="Times New Roman"/>
          <w:sz w:val="28"/>
          <w:szCs w:val="28"/>
        </w:rPr>
        <w:t xml:space="preserve">: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link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3C7878" w:rsidRPr="003C7878" w:rsidRDefault="003C7878" w:rsidP="003C787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8">
        <w:rPr>
          <w:rFonts w:ascii="Times New Roman" w:hAnsi="Times New Roman" w:cs="Times New Roman"/>
          <w:sz w:val="28"/>
          <w:szCs w:val="28"/>
        </w:rPr>
        <w:t xml:space="preserve">База данных научных журналов издательства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Wiley</w:t>
      </w:r>
      <w:r w:rsidRPr="003C7878">
        <w:rPr>
          <w:rFonts w:ascii="Times New Roman" w:hAnsi="Times New Roman" w:cs="Times New Roman"/>
          <w:sz w:val="28"/>
          <w:szCs w:val="28"/>
        </w:rPr>
        <w:t xml:space="preserve"> 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C787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onlinelibrary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878">
        <w:rPr>
          <w:rFonts w:ascii="Times New Roman" w:hAnsi="Times New Roman" w:cs="Times New Roman"/>
          <w:sz w:val="28"/>
          <w:szCs w:val="28"/>
          <w:lang w:val="en-US"/>
        </w:rPr>
        <w:t>wiley</w:t>
      </w:r>
      <w:proofErr w:type="spellEnd"/>
      <w:r w:rsidRPr="003C7878">
        <w:rPr>
          <w:rFonts w:ascii="Times New Roman" w:hAnsi="Times New Roman" w:cs="Times New Roman"/>
          <w:sz w:val="28"/>
          <w:szCs w:val="28"/>
        </w:rPr>
        <w:t>.</w:t>
      </w:r>
      <w:r w:rsidRPr="003C7878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3C7878">
        <w:rPr>
          <w:rFonts w:ascii="Times New Roman" w:hAnsi="Times New Roman" w:cs="Times New Roman"/>
          <w:sz w:val="28"/>
          <w:szCs w:val="28"/>
        </w:rPr>
        <w:t>/</w:t>
      </w:r>
    </w:p>
    <w:p w:rsidR="0066620E" w:rsidRDefault="000E45D0">
      <w:pPr>
        <w:pStyle w:val="1"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color w:val="000000"/>
          <w:spacing w:val="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  <w:tab/>
        <w:t>Методические указания для обучающихся по выполнению НИР</w:t>
      </w:r>
      <w:bookmarkEnd w:id="35"/>
      <w:bookmarkEnd w:id="36"/>
    </w:p>
    <w:p w:rsidR="0066620E" w:rsidRDefault="000E45D0">
      <w:pPr>
        <w:spacing w:before="240" w:line="360" w:lineRule="auto"/>
        <w:ind w:firstLine="567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Программа научно </w:t>
      </w:r>
      <w:r>
        <w:rPr>
          <w:rFonts w:ascii="Times New Roman" w:hAnsi="Times New Roman" w:cs="Times New Roman"/>
          <w:sz w:val="28"/>
        </w:rPr>
        <w:t>исследовательской</w:t>
      </w:r>
      <w:r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работы студентов включает в себя следующие этапы:</w:t>
      </w:r>
    </w:p>
    <w:p w:rsidR="0066620E" w:rsidRDefault="000E45D0">
      <w:pPr>
        <w:numPr>
          <w:ilvl w:val="0"/>
          <w:numId w:val="4"/>
        </w:numPr>
        <w:tabs>
          <w:tab w:val="clear" w:pos="720"/>
          <w:tab w:val="left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темы исследований с учетом рекомендации департамента/кафедры, на котором(-ой) планируется проведение НИР, анализ ее актуальности; </w:t>
      </w:r>
    </w:p>
    <w:p w:rsidR="0066620E" w:rsidRDefault="000E45D0">
      <w:pPr>
        <w:numPr>
          <w:ilvl w:val="0"/>
          <w:numId w:val="4"/>
        </w:numPr>
        <w:tabs>
          <w:tab w:val="clear" w:pos="720"/>
          <w:tab w:val="left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66620E" w:rsidRDefault="000E45D0">
      <w:pPr>
        <w:numPr>
          <w:ilvl w:val="0"/>
          <w:numId w:val="4"/>
        </w:numPr>
        <w:tabs>
          <w:tab w:val="clear" w:pos="720"/>
          <w:tab w:val="left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:rsidR="0066620E" w:rsidRDefault="000E45D0">
      <w:pPr>
        <w:numPr>
          <w:ilvl w:val="0"/>
          <w:numId w:val="4"/>
        </w:numPr>
        <w:tabs>
          <w:tab w:val="clear" w:pos="720"/>
          <w:tab w:val="left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:rsidR="0066620E" w:rsidRDefault="000E45D0">
      <w:pPr>
        <w:numPr>
          <w:ilvl w:val="0"/>
          <w:numId w:val="4"/>
        </w:numPr>
        <w:tabs>
          <w:tab w:val="clear" w:pos="720"/>
          <w:tab w:val="left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66620E" w:rsidRDefault="000E45D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В методических указаниях должны быть представлены:</w:t>
      </w:r>
    </w:p>
    <w:p w:rsidR="0066620E" w:rsidRDefault="000E45D0">
      <w:pPr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выполнения научно-исследовательского проекта;</w:t>
      </w:r>
    </w:p>
    <w:p w:rsidR="0066620E" w:rsidRDefault="000E45D0">
      <w:pPr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 по составлению отчетов по НИР,</w:t>
      </w:r>
    </w:p>
    <w:p w:rsidR="0066620E" w:rsidRDefault="000E45D0">
      <w:pPr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документов, необходимых для аттестации обучающихся.</w:t>
      </w:r>
    </w:p>
    <w:p w:rsidR="0066620E" w:rsidRDefault="000E45D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</w:t>
      </w:r>
    </w:p>
    <w:p w:rsidR="0066620E" w:rsidRDefault="000E45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 Основное количество часов в соответствии с учебным планом образовательной программы в рамках НИР предусмотрено на самостоятельную работу.</w:t>
      </w:r>
    </w:p>
    <w:p w:rsidR="0066620E" w:rsidRDefault="000E45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lastRenderedPageBreak/>
        <w:tab/>
        <w:t xml:space="preserve">Выбирая тему исследования необходимо руководствоваться следующими требованиями: актуальность, новизна,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66620E" w:rsidRDefault="000E45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>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</w:t>
      </w:r>
    </w:p>
    <w:p w:rsidR="0066620E" w:rsidRDefault="000E45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>Оформление отчетов по НИР осуществляется согласно ГОСТа (ГОСТ 7.32-2017), который устанавливает общие требования к структуре и правилам оформления отчетов о НИР. Список использованных источников оформляется в соответствии с ГОСТом (ГОСТ Р 7.0.100-2018).</w:t>
      </w:r>
    </w:p>
    <w:p w:rsidR="0066620E" w:rsidRDefault="0066620E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sectPr w:rsidR="0066620E">
      <w:footerReference w:type="default" r:id="rId10"/>
      <w:pgSz w:w="11906" w:h="16838"/>
      <w:pgMar w:top="1134" w:right="1134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039" w:rsidRDefault="00DB4039">
      <w:pPr>
        <w:rPr>
          <w:rFonts w:hint="eastAsia"/>
        </w:rPr>
      </w:pPr>
      <w:r>
        <w:separator/>
      </w:r>
    </w:p>
  </w:endnote>
  <w:endnote w:type="continuationSeparator" w:id="0">
    <w:p w:rsidR="00DB4039" w:rsidRDefault="00DB40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620E" w:rsidRDefault="000E45D0">
    <w:pPr>
      <w:pStyle w:val="a8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6D04A4">
      <w:rPr>
        <w:rFonts w:hint="eastAsia"/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620E" w:rsidRDefault="0066620E">
    <w:pPr>
      <w:pStyle w:val="a8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620E" w:rsidRDefault="000E45D0">
    <w:pPr>
      <w:pStyle w:val="a8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662244">
      <w:rPr>
        <w:rFonts w:hint="eastAsia"/>
        <w:noProof/>
      </w:rPr>
      <w:t>12</w:t>
    </w:r>
    <w:r>
      <w:fldChar w:fldCharType="end"/>
    </w:r>
  </w:p>
  <w:p w:rsidR="0066620E" w:rsidRDefault="0066620E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039" w:rsidRDefault="00DB4039">
      <w:pPr>
        <w:rPr>
          <w:rFonts w:hint="eastAsia"/>
        </w:rPr>
      </w:pPr>
      <w:r>
        <w:separator/>
      </w:r>
    </w:p>
  </w:footnote>
  <w:footnote w:type="continuationSeparator" w:id="0">
    <w:p w:rsidR="00DB4039" w:rsidRDefault="00DB403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551B7"/>
    <w:multiLevelType w:val="multilevel"/>
    <w:tmpl w:val="490CD0E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88678F6"/>
    <w:multiLevelType w:val="multilevel"/>
    <w:tmpl w:val="7638DA3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6DBC0A65"/>
    <w:multiLevelType w:val="multilevel"/>
    <w:tmpl w:val="EB8613E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78C03AC6"/>
    <w:multiLevelType w:val="multilevel"/>
    <w:tmpl w:val="005E4D5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7E2F22CD"/>
    <w:multiLevelType w:val="multilevel"/>
    <w:tmpl w:val="9E8E53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20E"/>
    <w:rsid w:val="00061FE2"/>
    <w:rsid w:val="000E45D0"/>
    <w:rsid w:val="002256F2"/>
    <w:rsid w:val="003C7878"/>
    <w:rsid w:val="00443C5A"/>
    <w:rsid w:val="004911D7"/>
    <w:rsid w:val="00502703"/>
    <w:rsid w:val="00592FBF"/>
    <w:rsid w:val="00662244"/>
    <w:rsid w:val="0066620E"/>
    <w:rsid w:val="006D04A4"/>
    <w:rsid w:val="008907EC"/>
    <w:rsid w:val="00A17B85"/>
    <w:rsid w:val="00DB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34C4"/>
  <w15:docId w15:val="{0C54A706-E257-442C-8C32-3C68F8CE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240" w:after="60"/>
      <w:outlineLvl w:val="0"/>
    </w:pPr>
    <w:rPr>
      <w:rFonts w:ascii="Arial" w:eastAsia="Times New Roman" w:hAnsi="Arial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styleId="a3">
    <w:name w:val="Hyperlink"/>
    <w:basedOn w:val="a0"/>
    <w:uiPriority w:val="99"/>
    <w:rPr>
      <w:color w:val="0563C1" w:themeColor="hyperlink"/>
      <w:u w:val="singl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No Spacing"/>
    <w:qFormat/>
    <w:rPr>
      <w:lang w:eastAsia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footer"/>
    <w:basedOn w:val="HeaderandFooter"/>
  </w:style>
  <w:style w:type="paragraph" w:styleId="a9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aa">
    <w:name w:val="toa heading"/>
    <w:basedOn w:val="a9"/>
  </w:style>
  <w:style w:type="paragraph" w:styleId="ab">
    <w:name w:val="annotation text"/>
    <w:basedOn w:val="a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/>
    </w:rPr>
  </w:style>
  <w:style w:type="paragraph" w:styleId="ac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styleId="ad">
    <w:name w:val="List Paragraph"/>
    <w:basedOn w:val="a"/>
    <w:qFormat/>
    <w:pPr>
      <w:ind w:left="720"/>
    </w:pPr>
  </w:style>
  <w:style w:type="paragraph" w:styleId="10">
    <w:name w:val="toc 1"/>
    <w:basedOn w:val="Index"/>
    <w:uiPriority w:val="39"/>
    <w:pPr>
      <w:tabs>
        <w:tab w:val="right" w:leader="do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DCA52-59E2-4C4A-946D-E13E89712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15</Pages>
  <Words>3419</Words>
  <Characters>19490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Селезнёв Владимир Михайлович</dc:creator>
  <dc:description/>
  <cp:lastModifiedBy>Полищук Ольга Сергеевна</cp:lastModifiedBy>
  <cp:revision>11</cp:revision>
  <dcterms:created xsi:type="dcterms:W3CDTF">2023-12-26T10:13:00Z</dcterms:created>
  <dcterms:modified xsi:type="dcterms:W3CDTF">2024-07-18T12:36:00Z</dcterms:modified>
  <dc:language>ru-RU</dc:language>
</cp:coreProperties>
</file>