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3265"/>
        <w:gridCol w:w="3265"/>
      </w:tblGrid>
      <w:tr w:rsidR="00E9125C" w:rsidRPr="00B6349F" w14:paraId="0D38EDA3" w14:textId="77777777" w:rsidTr="00E9125C">
        <w:trPr>
          <w:trHeight w:val="945"/>
        </w:trPr>
        <w:tc>
          <w:tcPr>
            <w:tcW w:w="2815" w:type="dxa"/>
          </w:tcPr>
          <w:p w14:paraId="66E82726" w14:textId="77777777" w:rsidR="00E9125C" w:rsidRPr="00B6349F" w:rsidRDefault="00E9125C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332BFC8" w14:textId="0BE2FA09" w:rsidR="00E9125C" w:rsidRPr="005E70A7" w:rsidRDefault="00E9125C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экзамен</w:t>
            </w:r>
          </w:p>
        </w:tc>
        <w:tc>
          <w:tcPr>
            <w:tcW w:w="3265" w:type="dxa"/>
          </w:tcPr>
          <w:p w14:paraId="0A3711DF" w14:textId="77777777" w:rsidR="00E9125C" w:rsidRDefault="00E9125C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</w:t>
            </w:r>
          </w:p>
          <w:p w14:paraId="7CF459D5" w14:textId="2E6F986B" w:rsidR="00E9125C" w:rsidRPr="005E70A7" w:rsidRDefault="00E9125C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ВКР</w:t>
            </w:r>
          </w:p>
        </w:tc>
      </w:tr>
      <w:tr w:rsidR="00E9125C" w:rsidRPr="00B6349F" w14:paraId="6E8413AC" w14:textId="77777777" w:rsidTr="00187098">
        <w:trPr>
          <w:trHeight w:val="491"/>
        </w:trPr>
        <w:tc>
          <w:tcPr>
            <w:tcW w:w="9345" w:type="dxa"/>
            <w:gridSpan w:val="3"/>
          </w:tcPr>
          <w:p w14:paraId="2C87BDAB" w14:textId="40B253B5" w:rsidR="00E9125C" w:rsidRPr="005E70A7" w:rsidRDefault="00E9125C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</w:tc>
      </w:tr>
      <w:tr w:rsidR="00187098" w:rsidRPr="00B6349F" w14:paraId="4775F43D" w14:textId="77777777" w:rsidTr="00187098">
        <w:trPr>
          <w:trHeight w:val="645"/>
        </w:trPr>
        <w:tc>
          <w:tcPr>
            <w:tcW w:w="9345" w:type="dxa"/>
            <w:gridSpan w:val="3"/>
          </w:tcPr>
          <w:p w14:paraId="51EE8BCC" w14:textId="189D9299" w:rsidR="00187098" w:rsidRDefault="00187098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Профиль: «Когнитивная лингвистика и межкультурная коммуникация»</w:t>
            </w:r>
          </w:p>
        </w:tc>
      </w:tr>
      <w:tr w:rsidR="005E70A7" w:rsidRPr="00B6349F" w14:paraId="0A13A070" w14:textId="77777777" w:rsidTr="005E70A7">
        <w:tc>
          <w:tcPr>
            <w:tcW w:w="2815" w:type="dxa"/>
          </w:tcPr>
          <w:p w14:paraId="5C01514B" w14:textId="4D82F943" w:rsidR="005E70A7" w:rsidRPr="005E70A7" w:rsidRDefault="005E70A7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КЛиМК21-1</w:t>
            </w:r>
          </w:p>
        </w:tc>
        <w:tc>
          <w:tcPr>
            <w:tcW w:w="3265" w:type="dxa"/>
          </w:tcPr>
          <w:p w14:paraId="6AA914E7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F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14:paraId="22250536" w14:textId="3C9BC9B6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3F9627BB" w14:textId="77777777" w:rsidR="001728EF" w:rsidRDefault="001728EF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110C4" w14:textId="77777777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3998843C" w14:textId="63E13668" w:rsidR="001728EF" w:rsidRPr="00B208A3" w:rsidRDefault="001728EF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FF99D5D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E6C45A" w14:textId="3561403E" w:rsidR="00291A51" w:rsidRDefault="00B208A3" w:rsidP="0029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67F8C031" w14:textId="06D41D18" w:rsidR="001728EF" w:rsidRDefault="00291A51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417)</w:t>
            </w:r>
          </w:p>
          <w:p w14:paraId="126CCA68" w14:textId="77777777" w:rsidR="00E9125C" w:rsidRDefault="00E9125C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ACD8" w14:textId="77777777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2B15D168" w14:textId="70F1C9B5" w:rsidR="00E9125C" w:rsidRPr="00B6349F" w:rsidRDefault="00E9125C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419</w:t>
            </w:r>
            <w:r w:rsidRPr="00E912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0A7" w:rsidRPr="00B6349F" w14:paraId="2A09E098" w14:textId="77777777" w:rsidTr="00B208A3">
        <w:trPr>
          <w:trHeight w:val="1188"/>
        </w:trPr>
        <w:tc>
          <w:tcPr>
            <w:tcW w:w="2815" w:type="dxa"/>
          </w:tcPr>
          <w:p w14:paraId="2DFEAD8C" w14:textId="59721529" w:rsidR="005E70A7" w:rsidRPr="005E70A7" w:rsidRDefault="005E70A7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КЛиМК21-2</w:t>
            </w:r>
          </w:p>
        </w:tc>
        <w:tc>
          <w:tcPr>
            <w:tcW w:w="3265" w:type="dxa"/>
          </w:tcPr>
          <w:p w14:paraId="1CD3B60B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F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14:paraId="51D31F57" w14:textId="6F7D30E4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30C97BB6" w14:textId="11EA30E3" w:rsidR="001728EF" w:rsidRDefault="001728EF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0409)</w:t>
            </w:r>
          </w:p>
          <w:p w14:paraId="60623055" w14:textId="77777777" w:rsidR="00291A51" w:rsidRDefault="00291A51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5011E" w14:textId="77777777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1E54AAEE" w14:textId="11D514DA" w:rsidR="001728EF" w:rsidRPr="00B6349F" w:rsidRDefault="00291A51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0408</w:t>
            </w:r>
            <w:r w:rsidRPr="00291A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5" w:type="dxa"/>
          </w:tcPr>
          <w:p w14:paraId="7D45FABB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F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39024D" w14:textId="4CF1F409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792BEE1C" w14:textId="31E50BBD" w:rsidR="001728EF" w:rsidRDefault="001728EF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F">
              <w:rPr>
                <w:rFonts w:ascii="Times New Roman" w:hAnsi="Times New Roman" w:cs="Times New Roman"/>
                <w:sz w:val="28"/>
                <w:szCs w:val="28"/>
              </w:rPr>
              <w:t>(10.10-17.10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ауд. 417)</w:t>
            </w:r>
          </w:p>
          <w:p w14:paraId="3B0029DA" w14:textId="77777777" w:rsidR="00291A51" w:rsidRPr="00B208A3" w:rsidRDefault="00291A51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55873" w14:textId="77777777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312E227C" w14:textId="7DFF6700" w:rsidR="00E9125C" w:rsidRPr="00B6349F" w:rsidRDefault="00E9125C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5C">
              <w:rPr>
                <w:rFonts w:ascii="Times New Roman" w:hAnsi="Times New Roman" w:cs="Times New Roman"/>
                <w:sz w:val="28"/>
                <w:szCs w:val="28"/>
              </w:rPr>
              <w:t>(10.10-17.10, ауд. 419)</w:t>
            </w:r>
          </w:p>
        </w:tc>
      </w:tr>
      <w:tr w:rsidR="005E70A7" w:rsidRPr="00B6349F" w14:paraId="7EA8D37A" w14:textId="77777777" w:rsidTr="005E70A7">
        <w:tc>
          <w:tcPr>
            <w:tcW w:w="2815" w:type="dxa"/>
          </w:tcPr>
          <w:p w14:paraId="57FA022E" w14:textId="7A7A05D5" w:rsidR="005E70A7" w:rsidRPr="005E70A7" w:rsidRDefault="005E70A7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КЛиМК21-3</w:t>
            </w:r>
          </w:p>
        </w:tc>
        <w:tc>
          <w:tcPr>
            <w:tcW w:w="3265" w:type="dxa"/>
          </w:tcPr>
          <w:p w14:paraId="603C1A20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F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  <w:p w14:paraId="01619231" w14:textId="255A9725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1F651A5E" w14:textId="10526205" w:rsidR="001728EF" w:rsidRDefault="001728EF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F">
              <w:rPr>
                <w:rFonts w:ascii="Times New Roman" w:hAnsi="Times New Roman" w:cs="Times New Roman"/>
                <w:sz w:val="28"/>
                <w:szCs w:val="28"/>
              </w:rPr>
              <w:t>(10.10-17.10, ауд. 0409)</w:t>
            </w:r>
          </w:p>
          <w:p w14:paraId="43871AC8" w14:textId="77777777" w:rsidR="00291A51" w:rsidRPr="00B208A3" w:rsidRDefault="00291A51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EBC28" w14:textId="77777777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2D328C2F" w14:textId="7C84E8F6" w:rsidR="001728EF" w:rsidRPr="00B6349F" w:rsidRDefault="00291A51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0408</w:t>
            </w:r>
            <w:r w:rsidRPr="00291A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5" w:type="dxa"/>
          </w:tcPr>
          <w:p w14:paraId="4BFDD88A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14:paraId="4DAE9B5E" w14:textId="04B15D45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№11</w:t>
            </w:r>
          </w:p>
          <w:p w14:paraId="2353E0BB" w14:textId="311B30A4" w:rsidR="001728EF" w:rsidRDefault="001728EF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F">
              <w:rPr>
                <w:rFonts w:ascii="Times New Roman" w:hAnsi="Times New Roman" w:cs="Times New Roman"/>
                <w:sz w:val="28"/>
                <w:szCs w:val="28"/>
              </w:rPr>
              <w:t>(10.10-17.10, ауд. 417)</w:t>
            </w:r>
          </w:p>
          <w:p w14:paraId="7B25D014" w14:textId="77777777" w:rsidR="00291A51" w:rsidRPr="00B208A3" w:rsidRDefault="00291A51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04EF2" w14:textId="77777777" w:rsidR="00B208A3" w:rsidRDefault="00B208A3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8A3">
              <w:rPr>
                <w:rFonts w:ascii="Times New Roman" w:hAnsi="Times New Roman" w:cs="Times New Roman"/>
                <w:sz w:val="28"/>
                <w:szCs w:val="28"/>
              </w:rPr>
              <w:t>Комиссия №12</w:t>
            </w:r>
          </w:p>
          <w:p w14:paraId="0738A904" w14:textId="1390E6D8" w:rsidR="00E9125C" w:rsidRPr="00B6349F" w:rsidRDefault="00E9125C" w:rsidP="00B2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25C">
              <w:rPr>
                <w:rFonts w:ascii="Times New Roman" w:hAnsi="Times New Roman" w:cs="Times New Roman"/>
                <w:sz w:val="28"/>
                <w:szCs w:val="28"/>
              </w:rPr>
              <w:t>(10.10-17.10, ауд. 419)</w:t>
            </w:r>
          </w:p>
        </w:tc>
      </w:tr>
      <w:tr w:rsidR="005E70A7" w:rsidRPr="00B6349F" w14:paraId="42C4DF97" w14:textId="77777777" w:rsidTr="00E9125C">
        <w:trPr>
          <w:trHeight w:val="1098"/>
        </w:trPr>
        <w:tc>
          <w:tcPr>
            <w:tcW w:w="2815" w:type="dxa"/>
          </w:tcPr>
          <w:p w14:paraId="5D52645A" w14:textId="77777777" w:rsidR="005E70A7" w:rsidRPr="005E70A7" w:rsidRDefault="005E70A7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КЛиМК21 </w:t>
            </w:r>
          </w:p>
          <w:p w14:paraId="0FF382C3" w14:textId="4435C1A3" w:rsidR="005E70A7" w:rsidRPr="005E70A7" w:rsidRDefault="005E70A7" w:rsidP="00B63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A7">
              <w:rPr>
                <w:rFonts w:ascii="Times New Roman" w:hAnsi="Times New Roman" w:cs="Times New Roman"/>
                <w:b/>
                <w:sz w:val="28"/>
                <w:szCs w:val="28"/>
              </w:rPr>
              <w:t>(ВКР Стартап)</w:t>
            </w:r>
          </w:p>
        </w:tc>
        <w:tc>
          <w:tcPr>
            <w:tcW w:w="3265" w:type="dxa"/>
          </w:tcPr>
          <w:p w14:paraId="0BEC36BA" w14:textId="3CE0BE3E" w:rsidR="005E70A7" w:rsidRPr="00B6349F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5" w:type="dxa"/>
          </w:tcPr>
          <w:p w14:paraId="4E122E9C" w14:textId="77777777" w:rsidR="005E70A7" w:rsidRDefault="005E70A7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14:paraId="5E3E4CE2" w14:textId="653FE009" w:rsidR="00B208A3" w:rsidRDefault="00B208A3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E9125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FFC46C6" w14:textId="6247971D" w:rsidR="001728EF" w:rsidRDefault="001728EF" w:rsidP="00B63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(10.10-17.10, ауд. 417)</w:t>
            </w:r>
          </w:p>
        </w:tc>
      </w:tr>
      <w:tr w:rsidR="00E9125C" w:rsidRPr="00B6349F" w14:paraId="5EE40C55" w14:textId="77777777" w:rsidTr="00187098">
        <w:trPr>
          <w:trHeight w:val="301"/>
        </w:trPr>
        <w:tc>
          <w:tcPr>
            <w:tcW w:w="9345" w:type="dxa"/>
            <w:gridSpan w:val="3"/>
          </w:tcPr>
          <w:p w14:paraId="0C33E65B" w14:textId="093523B9" w:rsidR="00E9125C" w:rsidRPr="00E9125C" w:rsidRDefault="00E9125C" w:rsidP="00E9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5C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</w:tc>
      </w:tr>
      <w:tr w:rsidR="00187098" w:rsidRPr="00B6349F" w14:paraId="6EA262DC" w14:textId="77777777" w:rsidTr="00187098">
        <w:trPr>
          <w:trHeight w:val="315"/>
        </w:trPr>
        <w:tc>
          <w:tcPr>
            <w:tcW w:w="9345" w:type="dxa"/>
            <w:gridSpan w:val="3"/>
          </w:tcPr>
          <w:p w14:paraId="48A7F658" w14:textId="221EC0B1" w:rsidR="00187098" w:rsidRPr="00E9125C" w:rsidRDefault="00187098" w:rsidP="00E9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Профиль: «Международные коммуникации и корпоративная культура»</w:t>
            </w:r>
          </w:p>
        </w:tc>
        <w:bookmarkStart w:id="0" w:name="_GoBack"/>
        <w:bookmarkEnd w:id="0"/>
      </w:tr>
      <w:tr w:rsidR="00E9125C" w:rsidRPr="00B6349F" w14:paraId="60166571" w14:textId="77777777" w:rsidTr="005E70A7">
        <w:trPr>
          <w:trHeight w:val="1020"/>
        </w:trPr>
        <w:tc>
          <w:tcPr>
            <w:tcW w:w="2815" w:type="dxa"/>
          </w:tcPr>
          <w:p w14:paraId="03BDD163" w14:textId="77777777" w:rsidR="00E9125C" w:rsidRPr="00E9125C" w:rsidRDefault="00E9125C" w:rsidP="00E9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B79F0" w14:textId="24167073" w:rsidR="00E9125C" w:rsidRDefault="00E9125C" w:rsidP="00E9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25C">
              <w:rPr>
                <w:rFonts w:ascii="Times New Roman" w:hAnsi="Times New Roman" w:cs="Times New Roman"/>
                <w:b/>
                <w:sz w:val="28"/>
                <w:szCs w:val="28"/>
              </w:rPr>
              <w:t>МКиКК23-1м</w:t>
            </w:r>
          </w:p>
        </w:tc>
        <w:tc>
          <w:tcPr>
            <w:tcW w:w="3265" w:type="dxa"/>
          </w:tcPr>
          <w:p w14:paraId="13D840C9" w14:textId="77777777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14:paraId="6A3A2C0B" w14:textId="6D3245F7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№18 </w:t>
            </w:r>
          </w:p>
          <w:p w14:paraId="4AE1BB03" w14:textId="54B897B5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(8.30-15.30, ауд. 0315)</w:t>
            </w:r>
          </w:p>
        </w:tc>
        <w:tc>
          <w:tcPr>
            <w:tcW w:w="3265" w:type="dxa"/>
          </w:tcPr>
          <w:p w14:paraId="7B621F3C" w14:textId="77777777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14:paraId="7E552B45" w14:textId="4189601A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№18</w:t>
            </w:r>
          </w:p>
          <w:p w14:paraId="50D03F3A" w14:textId="2469EB2E" w:rsidR="00E9125C" w:rsidRDefault="00E9125C" w:rsidP="00E91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F">
              <w:rPr>
                <w:rFonts w:ascii="Times New Roman" w:hAnsi="Times New Roman" w:cs="Times New Roman"/>
                <w:sz w:val="28"/>
                <w:szCs w:val="28"/>
              </w:rPr>
              <w:t>(8.30-15.30, ауд. 0315)</w:t>
            </w:r>
          </w:p>
        </w:tc>
      </w:tr>
    </w:tbl>
    <w:p w14:paraId="26303D71" w14:textId="77777777" w:rsidR="00B6349F" w:rsidRDefault="00B6349F" w:rsidP="00B634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9F74BF" w14:textId="77777777" w:rsidR="00B6349F" w:rsidRDefault="00B6349F" w:rsidP="00B634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9DD38F" w14:textId="77777777" w:rsidR="00B6349F" w:rsidRDefault="00B6349F" w:rsidP="00B634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0D438CB" w14:textId="363EABCC" w:rsidR="003265E2" w:rsidRDefault="00B6349F" w:rsidP="00B6349F">
      <w:r w:rsidRPr="005B21FF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32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3D"/>
    <w:rsid w:val="001728EF"/>
    <w:rsid w:val="00187098"/>
    <w:rsid w:val="00291A51"/>
    <w:rsid w:val="005E70A7"/>
    <w:rsid w:val="00745896"/>
    <w:rsid w:val="00931D3D"/>
    <w:rsid w:val="00B208A3"/>
    <w:rsid w:val="00B6349F"/>
    <w:rsid w:val="00E9125C"/>
    <w:rsid w:val="00E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3F1"/>
  <w15:chartTrackingRefBased/>
  <w15:docId w15:val="{B6D03D4A-8CD8-4398-8EFA-6737048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Дарья Валерьевна</dc:creator>
  <cp:keywords/>
  <dc:description/>
  <cp:lastModifiedBy>Титова Анна Сергеевна</cp:lastModifiedBy>
  <cp:revision>4</cp:revision>
  <dcterms:created xsi:type="dcterms:W3CDTF">2025-04-30T08:47:00Z</dcterms:created>
  <dcterms:modified xsi:type="dcterms:W3CDTF">2025-04-30T10:38:00Z</dcterms:modified>
</cp:coreProperties>
</file>