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038C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4038C3" w:rsidRPr="004038C3">
        <w:rPr>
          <w:rFonts w:ascii="Times New Roman" w:hAnsi="Times New Roman" w:cs="Times New Roman"/>
          <w:sz w:val="24"/>
          <w:szCs w:val="24"/>
        </w:rPr>
        <w:t>Реклама и связи с общественностью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038C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4038C3" w:rsidRPr="004038C3">
        <w:rPr>
          <w:rFonts w:ascii="Times New Roman" w:hAnsi="Times New Roman" w:cs="Times New Roman"/>
          <w:sz w:val="24"/>
          <w:szCs w:val="24"/>
        </w:rPr>
        <w:t>Медиаинновации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4038C3" w:rsidRDefault="004038C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 w:rsidRPr="004038C3">
        <w:rPr>
          <w:rFonts w:ascii="Times New Roman" w:hAnsi="Times New Roman" w:cs="Times New Roman"/>
          <w:sz w:val="24"/>
          <w:szCs w:val="24"/>
        </w:rPr>
        <w:t>Реклама и связи с общественностью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435A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Финансовый университет: ис</w:t>
      </w:r>
      <w:bookmarkStart w:id="0" w:name="_GoBack"/>
      <w:bookmarkEnd w:id="0"/>
      <w:r w:rsidRPr="005435A4">
        <w:rPr>
          <w:rFonts w:ascii="Times New Roman" w:hAnsi="Times New Roman" w:cs="Times New Roman"/>
          <w:sz w:val="24"/>
          <w:szCs w:val="24"/>
        </w:rPr>
        <w:t>тория и современность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5435A4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5435A4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Философия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Политология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Менеджмент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Телекоммуникационные и компьютерные технологии в сфере PR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Методология и методика социологического исследования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Исследование рынка в сфере рекламы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Деятельность PR-подразделения коммерческой фирмы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Реклама в политике и экономике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Социологические методы изучения аудитории СМИ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Экономическая среда фирмы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Цифровые коммуникации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Теория коммуникации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Тренинг делового общения и публичного выступления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Работа пресс-службы и PR-подразделения в государственных и корпоративных структурах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Основы агитации и пропаганды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Концепции и технологии современных медиа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Управление творческим проектом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 xml:space="preserve">Инновационные </w:t>
      </w:r>
      <w:proofErr w:type="spellStart"/>
      <w:r w:rsidRPr="005435A4">
        <w:rPr>
          <w:rFonts w:ascii="Times New Roman" w:hAnsi="Times New Roman" w:cs="Times New Roman"/>
          <w:sz w:val="24"/>
          <w:szCs w:val="24"/>
        </w:rPr>
        <w:t>медиапрактики</w:t>
      </w:r>
      <w:proofErr w:type="spellEnd"/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Внутрикорпоративные коммуникации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История рекламы и PR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35A4">
        <w:rPr>
          <w:rFonts w:ascii="Times New Roman" w:hAnsi="Times New Roman" w:cs="Times New Roman"/>
          <w:sz w:val="24"/>
          <w:szCs w:val="24"/>
        </w:rPr>
        <w:t>Нативная</w:t>
      </w:r>
      <w:proofErr w:type="spellEnd"/>
      <w:r w:rsidRPr="005435A4">
        <w:rPr>
          <w:rFonts w:ascii="Times New Roman" w:hAnsi="Times New Roman" w:cs="Times New Roman"/>
          <w:sz w:val="24"/>
          <w:szCs w:val="24"/>
        </w:rPr>
        <w:t xml:space="preserve"> реклама в информационном пространстве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Создание аудиовизуального контента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Инфографика и веб-дизайн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 xml:space="preserve">Разработка и продвижение </w:t>
      </w:r>
      <w:proofErr w:type="spellStart"/>
      <w:r w:rsidRPr="005435A4">
        <w:rPr>
          <w:rFonts w:ascii="Times New Roman" w:hAnsi="Times New Roman" w:cs="Times New Roman"/>
          <w:sz w:val="24"/>
          <w:szCs w:val="24"/>
        </w:rPr>
        <w:t>вирального</w:t>
      </w:r>
      <w:proofErr w:type="spellEnd"/>
      <w:r w:rsidRPr="005435A4">
        <w:rPr>
          <w:rFonts w:ascii="Times New Roman" w:hAnsi="Times New Roman" w:cs="Times New Roman"/>
          <w:sz w:val="24"/>
          <w:szCs w:val="24"/>
        </w:rPr>
        <w:t xml:space="preserve"> контента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Технологии производства рекламного и PR-контента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Дата-ориентированные коммуникации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Технологии продвижения в социальных сетях и мессенджерах (SMM)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Экономика СМИ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Правовые основы журналистской деятельности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Управление качеством рекламы и PR-продукта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Психология массовых коммуникаций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Маркетинговые проекты с лидерами мнений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Психология рекламной деятельности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Реклама в современном мегаполисе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Политическая реклама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lastRenderedPageBreak/>
        <w:t>Социальная реклама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Социальные сети и гражданская журналистика</w:t>
      </w:r>
    </w:p>
    <w:p w:rsidR="005435A4" w:rsidRPr="005435A4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35A4">
        <w:rPr>
          <w:rFonts w:ascii="Times New Roman" w:hAnsi="Times New Roman" w:cs="Times New Roman"/>
          <w:sz w:val="24"/>
          <w:szCs w:val="24"/>
        </w:rPr>
        <w:t>Фактчекинг</w:t>
      </w:r>
      <w:proofErr w:type="spellEnd"/>
      <w:r w:rsidRPr="005435A4">
        <w:rPr>
          <w:rFonts w:ascii="Times New Roman" w:hAnsi="Times New Roman" w:cs="Times New Roman"/>
          <w:sz w:val="24"/>
          <w:szCs w:val="24"/>
        </w:rPr>
        <w:t xml:space="preserve"> и борьба с фейковыми новостями</w:t>
      </w:r>
    </w:p>
    <w:p w:rsidR="00250323" w:rsidRPr="000B7FD3" w:rsidRDefault="005435A4" w:rsidP="005435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A4">
        <w:rPr>
          <w:rFonts w:ascii="Times New Roman" w:hAnsi="Times New Roman" w:cs="Times New Roman"/>
          <w:sz w:val="24"/>
          <w:szCs w:val="24"/>
        </w:rPr>
        <w:t>Практика журналистских расследований</w:t>
      </w:r>
    </w:p>
    <w:sectPr w:rsidR="00250323" w:rsidRPr="000B7FD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65A"/>
    <w:multiLevelType w:val="hybridMultilevel"/>
    <w:tmpl w:val="9586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0B7FD3"/>
    <w:rsid w:val="00250323"/>
    <w:rsid w:val="004038C3"/>
    <w:rsid w:val="00473705"/>
    <w:rsid w:val="005435A4"/>
    <w:rsid w:val="00854CF9"/>
    <w:rsid w:val="00892523"/>
    <w:rsid w:val="00973579"/>
    <w:rsid w:val="0098039A"/>
    <w:rsid w:val="00AF0767"/>
    <w:rsid w:val="00B47692"/>
    <w:rsid w:val="00B61F2B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6A4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15</cp:revision>
  <dcterms:created xsi:type="dcterms:W3CDTF">2024-03-13T11:05:00Z</dcterms:created>
  <dcterms:modified xsi:type="dcterms:W3CDTF">2026-04-27T07:02:00Z</dcterms:modified>
</cp:coreProperties>
</file>