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38.04.04 Государственное и муниципальное управление, </w:t>
      </w:r>
    </w:p>
    <w:p w:rsidR="00046F44" w:rsidRP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направленность программы магистратуры «Государственный менеджмент», </w:t>
      </w:r>
    </w:p>
    <w:p w:rsidR="00046F44" w:rsidRDefault="00046F44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6F44">
        <w:rPr>
          <w:rFonts w:ascii="Times New Roman" w:hAnsi="Times New Roman" w:cs="Times New Roman"/>
          <w:sz w:val="24"/>
          <w:szCs w:val="24"/>
        </w:rPr>
        <w:t xml:space="preserve">2025 года приема </w:t>
      </w:r>
    </w:p>
    <w:p w:rsidR="00371ABC" w:rsidRPr="00046F44" w:rsidRDefault="00371ABC" w:rsidP="00046F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ABC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Теория и механизмы современного государственного и муниципального управления</w:t>
      </w:r>
    </w:p>
    <w:p w:rsidR="00371ABC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Оценка эффективности и результативности деятельности органов государственного и муниципального управления</w:t>
      </w:r>
    </w:p>
    <w:p w:rsidR="00371ABC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Финансовый менеджмент в государственном секторе</w:t>
      </w:r>
    </w:p>
    <w:p w:rsidR="00371ABC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Государственная кадровая политика и кадровый аудит на государственной службе</w:t>
      </w:r>
    </w:p>
    <w:p w:rsidR="00371ABC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Муниципальное управление и местное самоуправление</w:t>
      </w:r>
    </w:p>
    <w:p w:rsidR="00371ABC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Управление развитием социальной инфраструктуры</w:t>
      </w:r>
    </w:p>
    <w:p w:rsidR="00371ABC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Цифровая трансформация в общественном секторе</w:t>
      </w:r>
    </w:p>
    <w:p w:rsidR="00371ABC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Финансово-экономическое обеспечение деятельности органов власти</w:t>
      </w:r>
    </w:p>
    <w:p w:rsidR="00371ABC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Регламентация предоставления государственных и муниципальных услуг</w:t>
      </w:r>
    </w:p>
    <w:p w:rsidR="00371ABC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Технологии государственного менеджмента</w:t>
      </w:r>
    </w:p>
    <w:p w:rsidR="00371ABC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Контрактная система для обеспечения государственных и муниципальных нужд</w:t>
      </w:r>
    </w:p>
    <w:p w:rsidR="00371ABC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Практика управления в государственном секторе экономики</w:t>
      </w:r>
    </w:p>
    <w:p w:rsidR="00371ABC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Технологическое лидерство</w:t>
      </w:r>
    </w:p>
    <w:p w:rsidR="00371ABC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Управление изменениями на государственной службе</w:t>
      </w:r>
    </w:p>
    <w:p w:rsidR="00371ABC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Программно-целевое и проектное управление в государственном секторе</w:t>
      </w:r>
    </w:p>
    <w:p w:rsidR="00371ABC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Электронное правительство</w:t>
      </w:r>
    </w:p>
    <w:p w:rsidR="00371ABC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Управление конфликтами в органах власти</w:t>
      </w:r>
    </w:p>
    <w:p w:rsidR="00371ABC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Основы стандартизации и технического рег</w:t>
      </w:r>
      <w:bookmarkStart w:id="0" w:name="_GoBack"/>
      <w:bookmarkEnd w:id="0"/>
      <w:r w:rsidRPr="00371ABC">
        <w:rPr>
          <w:rFonts w:ascii="Times New Roman" w:hAnsi="Times New Roman" w:cs="Times New Roman"/>
          <w:sz w:val="24"/>
          <w:szCs w:val="24"/>
        </w:rPr>
        <w:t>улирования в государственном управлении</w:t>
      </w:r>
    </w:p>
    <w:p w:rsidR="00371ABC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Профессиональные компетенции в государственном управлении</w:t>
      </w:r>
    </w:p>
    <w:p w:rsidR="00371ABC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Стратегия инновационного развития России</w:t>
      </w:r>
    </w:p>
    <w:p w:rsidR="00371ABC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Анализ методов и инструментов выработки документов стратегического планирования и их согласования в государственном секторе</w:t>
      </w:r>
    </w:p>
    <w:p w:rsidR="00371ABC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Опыт передовых стран по формированию портфелей проектов и программ в органах власти</w:t>
      </w:r>
    </w:p>
    <w:p w:rsidR="00250323" w:rsidRPr="00371ABC" w:rsidRDefault="00371ABC" w:rsidP="00371AB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1ABC">
        <w:rPr>
          <w:rFonts w:ascii="Times New Roman" w:hAnsi="Times New Roman" w:cs="Times New Roman"/>
          <w:sz w:val="24"/>
          <w:szCs w:val="24"/>
        </w:rPr>
        <w:t>Управление государственными ресурсами</w:t>
      </w:r>
    </w:p>
    <w:sectPr w:rsidR="00250323" w:rsidRPr="00371ABC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14B51"/>
    <w:multiLevelType w:val="hybridMultilevel"/>
    <w:tmpl w:val="385EE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46F44"/>
    <w:rsid w:val="00094FD5"/>
    <w:rsid w:val="00250323"/>
    <w:rsid w:val="00371ABC"/>
    <w:rsid w:val="00473705"/>
    <w:rsid w:val="00854CF9"/>
    <w:rsid w:val="00892523"/>
    <w:rsid w:val="00973579"/>
    <w:rsid w:val="0098039A"/>
    <w:rsid w:val="00AF0767"/>
    <w:rsid w:val="00B47692"/>
    <w:rsid w:val="00B61F2B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A9A9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15</cp:revision>
  <dcterms:created xsi:type="dcterms:W3CDTF">2024-03-13T11:05:00Z</dcterms:created>
  <dcterms:modified xsi:type="dcterms:W3CDTF">2025-04-24T13:07:00Z</dcterms:modified>
</cp:coreProperties>
</file>