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7BEC2AA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355BDF">
        <w:rPr>
          <w:rFonts w:ascii="Times New Roman" w:hAnsi="Times New Roman" w:cs="Times New Roman"/>
          <w:b/>
          <w:sz w:val="28"/>
          <w:szCs w:val="28"/>
        </w:rPr>
        <w:t>32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9D666B8" w14:textId="77777777" w:rsidR="00355BDF" w:rsidRDefault="00355BD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55BDF">
        <w:rPr>
          <w:rFonts w:ascii="Times New Roman" w:hAnsi="Times New Roman" w:cs="Times New Roman"/>
          <w:sz w:val="28"/>
          <w:szCs w:val="28"/>
          <w:u w:val="single"/>
        </w:rPr>
        <w:t>Шевченко Егор Владимирович</w:t>
      </w:r>
    </w:p>
    <w:p w14:paraId="296BBB12" w14:textId="795B2CE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355BD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2022-02-23T20:09:00Z</dcterms:created>
  <dcterms:modified xsi:type="dcterms:W3CDTF">2022-02-23T20:09:00Z</dcterms:modified>
</cp:coreProperties>
</file>