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076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459"/>
        <w:gridCol w:w="236"/>
        <w:gridCol w:w="315"/>
        <w:gridCol w:w="315"/>
        <w:gridCol w:w="315"/>
        <w:gridCol w:w="315"/>
        <w:gridCol w:w="315"/>
        <w:gridCol w:w="315"/>
        <w:gridCol w:w="315"/>
        <w:gridCol w:w="354"/>
        <w:gridCol w:w="236"/>
        <w:gridCol w:w="315"/>
        <w:gridCol w:w="315"/>
        <w:gridCol w:w="315"/>
        <w:gridCol w:w="315"/>
        <w:gridCol w:w="315"/>
        <w:gridCol w:w="341"/>
        <w:gridCol w:w="315"/>
        <w:gridCol w:w="315"/>
        <w:gridCol w:w="315"/>
        <w:gridCol w:w="315"/>
        <w:gridCol w:w="499"/>
        <w:gridCol w:w="236"/>
        <w:gridCol w:w="315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486"/>
      </w:tblGrid>
      <w:tr w:rsidR="006321A6" w:rsidTr="00DC116F">
        <w:trPr>
          <w:trHeight w:val="195"/>
          <w:tblHeader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6321A6" w:rsidRDefault="006321A6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ДОГОВОР (ОФЕРТА) № </w:t>
            </w:r>
            <w:r w:rsidR="008C09CF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FE3075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6321A6" w:rsidTr="00DC116F">
        <w:trPr>
          <w:trHeight w:val="60"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6321A6" w:rsidRDefault="00A864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6321A6" w:rsidRDefault="00FE30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 202__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FE3075" w:rsidRDefault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21A6" w:rsidRDefault="00FE3075" w:rsidP="00124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г. 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 xml:space="preserve">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>) Бондаренко Владимира Викторовича, действующего на основании довереннос</w:t>
            </w:r>
            <w:r>
              <w:rPr>
                <w:rFonts w:ascii="Times New Roman" w:hAnsi="Times New Roman"/>
                <w:sz w:val="24"/>
                <w:szCs w:val="24"/>
              </w:rPr>
              <w:t>ти от 01 октября 2022 г.  № 0154</w:t>
            </w:r>
            <w:r w:rsidR="00A86451">
              <w:rPr>
                <w:rFonts w:ascii="Times New Roman" w:hAnsi="Times New Roman"/>
                <w:sz w:val="24"/>
                <w:szCs w:val="24"/>
              </w:rPr>
              <w:t>/02.03, с одной стороны, и граждани</w:t>
            </w:r>
            <w:proofErr w:type="gramStart"/>
            <w:r w:rsidR="00A86451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="00A8645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A86451">
              <w:rPr>
                <w:rFonts w:ascii="Times New Roman" w:hAnsi="Times New Roman"/>
                <w:sz w:val="24"/>
                <w:szCs w:val="24"/>
              </w:rPr>
              <w:t>, именуемый(-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>) в дал</w:t>
            </w:r>
            <w:r w:rsidR="00124223">
              <w:rPr>
                <w:rFonts w:ascii="Times New Roman" w:hAnsi="Times New Roman"/>
                <w:sz w:val="24"/>
                <w:szCs w:val="24"/>
              </w:rPr>
              <w:t>ьнейшем «Обучающийся», с другой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Обучающемуся образовательную услугу по основной образовательной программе высшего образования – программе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направлению подготовки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Пензенский филиал ФГОБУ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«Финансовый университет при Правительстве Российской Федерации» по очной</w:t>
            </w:r>
            <w:r w:rsidR="00FE307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FE3075">
              <w:rPr>
                <w:rFonts w:ascii="Times New Roman" w:hAnsi="Times New Roman"/>
                <w:sz w:val="24"/>
                <w:szCs w:val="24"/>
              </w:rPr>
              <w:t>очно-заочной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форме обучения  (далее – Образовательная программа) в соответствии с учебными планами Исполнителя, а </w:t>
            </w:r>
            <w:r w:rsidR="00FB7F26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обязуетс</w:t>
            </w:r>
            <w:r w:rsidR="00FB7F26">
              <w:rPr>
                <w:rFonts w:ascii="Times New Roman" w:hAnsi="Times New Roman"/>
                <w:sz w:val="24"/>
                <w:szCs w:val="24"/>
              </w:rPr>
              <w:t>я оплатить обучение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</w:t>
            </w:r>
            <w:r w:rsidR="00FE3075">
              <w:rPr>
                <w:rFonts w:ascii="Times New Roman" w:hAnsi="Times New Roman"/>
                <w:sz w:val="24"/>
                <w:szCs w:val="24"/>
              </w:rPr>
              <w:t>тельность обучения) составляет __ года  (__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семестров / модулей), начиная с даты, указанной в приказе о зачислении Обучающегося.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Обучающимся Образовательной программы и успешного прохождения государственной итоговой аттестации ему выдается диплом бакалавра установленного образца.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отчисленному из филиала, выдается справка об обучении или о периоде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по образцу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самостоятельно устанавливаемому Финансовым университетом.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</w:t>
            </w:r>
            <w:proofErr w:type="gramStart"/>
            <w:r w:rsidR="00124223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 I 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Исполнитель обязан: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2.4.2. Довести до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информацию, содержащую сведения о предоставлении платных образовательных услуг, в порядке и объеме,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предусмотренными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предусмотренные выбранной Образовательной программой условия ее освоения.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обязан: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102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образовательные услуги, указанные в разделе I настоящего Договора, в размере и порядке,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настоящим Договором.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 Обучающийся обязан: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обучения Обучающегося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Стоимость за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обучения составляет </w:t>
            </w:r>
            <w:r w:rsidR="00FE3075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FE3075" w:rsidP="00FE30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слуга по настоящему Договору не облагается НДС (</w:t>
            </w:r>
            <w:proofErr w:type="spellStart"/>
            <w:r w:rsidR="00A86451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="00A86451">
              <w:rPr>
                <w:rFonts w:ascii="Times New Roman" w:hAnsi="Times New Roman"/>
                <w:sz w:val="24"/>
                <w:szCs w:val="24"/>
              </w:rPr>
              <w:t>. 14 п. 2 ст. 149 Налогового кодекса Российской Федерации).</w:t>
            </w:r>
            <w:r w:rsidR="00A864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3.3. Оплата за первый год обучения производится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путем перечисления безналичных денежных средств на счет Исполнителя равными долями в размере ½ от суммы, указанной в п. 3.1.1 настоящего Договора: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в течение семи дней;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</w:t>
            </w:r>
            <w:r w:rsidR="00F10259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путем перечисления безналичных денежных средств на счет Исполнителя равными долями в размере ½ от суммы, указанной в п. 3.1. настоящего Договора: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февраля;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Обучающегося.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Порядок изменения и расторжения Договора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Изменения условий настоящего Договора оформляются дополнительными соглашениями к Договору.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Настоящий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может быть расторгнут по соглашению Сторон.</w:t>
            </w:r>
          </w:p>
        </w:tc>
      </w:tr>
      <w:tr w:rsidR="006321A6" w:rsidTr="00DC116F">
        <w:tc>
          <w:tcPr>
            <w:tcW w:w="6036" w:type="dxa"/>
            <w:gridSpan w:val="19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15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 w:rsidP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632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. Настоящий </w:t>
            </w:r>
            <w:proofErr w:type="gramStart"/>
            <w:r w:rsidR="00A86451">
              <w:rPr>
                <w:rFonts w:ascii="Times New Roman" w:hAnsi="Times New Roman"/>
                <w:sz w:val="24"/>
                <w:szCs w:val="24"/>
              </w:rPr>
              <w:t>Договор</w:t>
            </w:r>
            <w:proofErr w:type="gramEnd"/>
            <w:r w:rsidR="00A86451">
              <w:rPr>
                <w:rFonts w:ascii="Times New Roman" w:hAnsi="Times New Roman"/>
                <w:sz w:val="24"/>
                <w:szCs w:val="24"/>
              </w:rPr>
              <w:t xml:space="preserve"> может быть расторгнут по инициативе Исполнителя в одностороннем порядке в случаях: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достигшему пятнадцати лет, отчисления как меры дисциплинарного взыскания;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обязанностей по добросовестному освоению Образовательной программы и выполнению учебного плана;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</w:t>
            </w:r>
            <w:proofErr w:type="gramStart"/>
            <w:r w:rsidR="00726AC0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="00726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оплаты стоимости платных образовательных услуг;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Обучающегося.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26AC0">
              <w:rPr>
                <w:rFonts w:ascii="Times New Roman" w:hAnsi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Исполнитель вправе отказаться от исполнения обязательств по Договору при условии полного возмещения </w:t>
            </w:r>
            <w:r w:rsidR="00726AC0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убытков.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="00A86451">
              <w:rPr>
                <w:rFonts w:ascii="Times New Roman" w:hAnsi="Times New Roman"/>
                <w:sz w:val="24"/>
                <w:szCs w:val="24"/>
              </w:rPr>
              <w:t xml:space="preserve">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726AC0" w:rsidP="00726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</w:t>
            </w:r>
            <w:r w:rsidR="00A86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A86451">
              <w:rPr>
                <w:rFonts w:ascii="Times New Roman" w:hAnsi="Times New Roman"/>
                <w:sz w:val="24"/>
                <w:szCs w:val="24"/>
              </w:rPr>
              <w:t xml:space="preserve">При досрочном расторжении Договора Исполнитель возвращает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Обучающемуся </w:t>
            </w:r>
            <w:r w:rsidR="00A86451">
              <w:rPr>
                <w:rFonts w:ascii="Times New Roman" w:hAnsi="Times New Roman"/>
                <w:sz w:val="24"/>
                <w:szCs w:val="24"/>
              </w:rPr>
              <w:t>с даты отчисления приказом филиала внесенную плату за вычетом суммы, фактически израсходованной на обучение.</w:t>
            </w:r>
            <w:proofErr w:type="gramEnd"/>
          </w:p>
        </w:tc>
      </w:tr>
      <w:tr w:rsidR="006321A6" w:rsidTr="00DC116F"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</w:t>
            </w:r>
            <w:r w:rsidR="00726AC0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вправе по своему выбору потребовать: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расходов по устранению недостатков оказанной образовательной услуги своими силами или третьими лицами.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5.3. </w:t>
            </w:r>
            <w:proofErr w:type="gramStart"/>
            <w:r w:rsidR="00255EC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вправе по своему выбору: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считается заключенным и вступает в силу с момента акцепта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Заключительные положения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Направление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Полным и безоговорочным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акцептом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оферты Исполнителя является оплата стоимости платных образовательных услуг за первый год обучения путем перечисления безналичных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денежных средств на счет Исполнителя в размере ½ от суммы, указанной в п. 3.1.1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7.3.  Полным и безоговорочным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акцептом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Обучающимся оферты Исполнителя является подтверждение согласия с условиями настоящего Договора в информационной системе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Совершение действий, предусмотренных п. 7.2 и 7.3 настоящего Договора, осуществляются Обучающимся не позднее 7 (семи) рабочих дней с момента направления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оферты Исполнителя на заключение настоящего Договора в информационной системе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Акцепт оферты означает, что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Обучающийся ознакомлен, согласен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всеми услови</w:t>
            </w:r>
            <w:r w:rsidR="00255EC5">
              <w:rPr>
                <w:rFonts w:ascii="Times New Roman" w:hAnsi="Times New Roman"/>
                <w:sz w:val="24"/>
                <w:szCs w:val="24"/>
              </w:rPr>
              <w:t>ями настоящего Договора и обязуе</w:t>
            </w:r>
            <w:r>
              <w:rPr>
                <w:rFonts w:ascii="Times New Roman" w:hAnsi="Times New Roman"/>
                <w:sz w:val="24"/>
                <w:szCs w:val="24"/>
              </w:rPr>
              <w:t>тся их выполнять.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7.6. Если в срок, предусмотренный п. 7.4 настоящего Договора, Обучающийся не сове</w:t>
            </w:r>
            <w:r w:rsidR="00255EC5">
              <w:rPr>
                <w:rFonts w:ascii="Times New Roman" w:hAnsi="Times New Roman"/>
                <w:sz w:val="24"/>
                <w:szCs w:val="24"/>
              </w:rPr>
              <w:t>ршае</w:t>
            </w:r>
            <w:r>
              <w:rPr>
                <w:rFonts w:ascii="Times New Roman" w:hAnsi="Times New Roman"/>
                <w:sz w:val="24"/>
                <w:szCs w:val="24"/>
              </w:rPr>
              <w:t>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7.7.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Исполнитель обеспечивает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</w:t>
            </w:r>
            <w:r w:rsidR="00255EC5">
              <w:rPr>
                <w:rFonts w:ascii="Times New Roman" w:hAnsi="Times New Roman"/>
                <w:sz w:val="24"/>
                <w:szCs w:val="24"/>
              </w:rPr>
              <w:t>Обучающемуся по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запросу заверенной копии настоящего Договора на материальном (бумажном) носителе.</w:t>
            </w:r>
            <w:proofErr w:type="gramEnd"/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 w:rsidP="00255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7.8. Исполнитель вправе снизить стоимость платной образовательной услуги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EC5">
              <w:rPr>
                <w:rFonts w:ascii="Times New Roman" w:hAnsi="Times New Roman"/>
                <w:sz w:val="24"/>
                <w:szCs w:val="24"/>
              </w:rPr>
              <w:t xml:space="preserve">Обучающемуся за </w:t>
            </w:r>
            <w:r>
              <w:rPr>
                <w:rFonts w:ascii="Times New Roman" w:hAnsi="Times New Roman"/>
                <w:sz w:val="24"/>
                <w:szCs w:val="24"/>
              </w:rPr>
              <w:t>успехи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Обучающегося.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7.9.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6321A6" w:rsidRDefault="00A86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7.10. Под периодом предоставления образовательной услуги (периодом обучения) понимается промежуток времени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даты приема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      </w:r>
          </w:p>
        </w:tc>
      </w:tr>
      <w:tr w:rsidR="006321A6" w:rsidTr="00DC116F">
        <w:trPr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tbl>
            <w:tblPr>
              <w:tblStyle w:val="TableStyle0"/>
              <w:tblW w:w="0" w:type="auto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4A0"/>
            </w:tblPr>
            <w:tblGrid>
              <w:gridCol w:w="512"/>
              <w:gridCol w:w="236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236"/>
            </w:tblGrid>
            <w:tr w:rsidR="00DC116F" w:rsidTr="00DC116F">
              <w:trPr>
                <w:trHeight w:val="270"/>
              </w:trPr>
              <w:tc>
                <w:tcPr>
                  <w:tcW w:w="10749" w:type="dxa"/>
                  <w:gridSpan w:val="34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VIII. Адреса и реквизиты Сторон</w:t>
                  </w:r>
                </w:p>
              </w:tc>
            </w:tr>
            <w:tr w:rsidR="00DC116F" w:rsidTr="00DC116F">
              <w:trPr>
                <w:trHeight w:val="45"/>
              </w:trPr>
              <w:tc>
                <w:tcPr>
                  <w:tcW w:w="512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60"/>
              </w:trPr>
              <w:tc>
                <w:tcPr>
                  <w:tcW w:w="5158" w:type="dxa"/>
                  <w:gridSpan w:val="1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ИСПОЛНИТЕЛЬ</w:t>
                  </w: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ЗАКАЗЧИК</w:t>
                  </w:r>
                </w:p>
              </w:tc>
            </w:tr>
            <w:tr w:rsidR="00DC116F" w:rsidTr="00DC116F">
              <w:trPr>
                <w:trHeight w:val="60"/>
              </w:trPr>
              <w:tc>
                <w:tcPr>
                  <w:tcW w:w="5158" w:type="dxa"/>
                  <w:gridSpan w:val="16"/>
                  <w:vMerge w:val="restart"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      </w: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1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Cs w:val="16"/>
                    </w:rPr>
                    <w:t>(Ф.И.О.)</w:t>
                  </w:r>
                </w:p>
              </w:tc>
            </w:tr>
            <w:tr w:rsidR="00DC116F" w:rsidTr="00DC116F">
              <w:trPr>
                <w:trHeight w:val="24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gridSpan w:val="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Дата рождения</w:t>
                  </w:r>
                </w:p>
              </w:tc>
              <w:tc>
                <w:tcPr>
                  <w:tcW w:w="3386" w:type="dxa"/>
                  <w:gridSpan w:val="11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5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gridSpan w:val="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Место рождения</w:t>
                  </w:r>
                </w:p>
              </w:tc>
              <w:tc>
                <w:tcPr>
                  <w:tcW w:w="3386" w:type="dxa"/>
                  <w:gridSpan w:val="11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6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9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Серия и номер паспорта</w:t>
                  </w:r>
                </w:p>
              </w:tc>
              <w:tc>
                <w:tcPr>
                  <w:tcW w:w="2441" w:type="dxa"/>
                  <w:gridSpan w:val="8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 xml:space="preserve"> </w:t>
                  </w: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 w:val="restart"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Юридический адрес: 125993, (ГСП-3), Москва г, Ленинградский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пр-кт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>, дом № 49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 xml:space="preserve">Фактический адрес: 440052, Пензенская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2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2"/>
                    </w:rPr>
                    <w:t xml:space="preserve">, Пенза г, Калинина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ул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>, дом № 33, корпус б</w:t>
                  </w: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gridSpan w:val="3"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Выдан</w:t>
                  </w:r>
                </w:p>
              </w:tc>
              <w:tc>
                <w:tcPr>
                  <w:tcW w:w="4331" w:type="dxa"/>
                  <w:gridSpan w:val="14"/>
                  <w:tcBorders>
                    <w:bottom w:val="single" w:sz="5" w:space="0" w:color="auto"/>
                  </w:tcBorders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tcBorders>
                    <w:bottom w:val="single" w:sz="5" w:space="0" w:color="auto"/>
                  </w:tcBorders>
                  <w:shd w:val="clear" w:color="FFFFFF" w:fill="auto"/>
                </w:tcPr>
                <w:p w:rsidR="00DC116F" w:rsidRDefault="00DC116F" w:rsidP="009E2921">
                  <w:pPr>
                    <w:tabs>
                      <w:tab w:val="left" w:pos="2590"/>
                    </w:tabs>
                    <w:jc w:val="both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 w:val="restart"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ИНН 7714086422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КПП 583743001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ОКТМО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КБК 00000000000000000130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 xml:space="preserve">УФК по Пензенской области (Пензенский филиал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Финуниверситета,л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</w:rPr>
                    <w:t xml:space="preserve"> 20556Щ14530)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Единый казначейский счет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40102810045370000047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БИК 015655003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Казначейский счет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03214643000000015500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г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</w:rPr>
                    <w:t>.П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</w:rPr>
                    <w:t>енза</w:t>
                  </w:r>
                  <w:r>
                    <w:rPr>
                      <w:rFonts w:ascii="Times New Roman" w:hAnsi="Times New Roman"/>
                      <w:sz w:val="22"/>
                    </w:rPr>
                    <w:br/>
                    <w:t>Отделение Пенза Банка России// УФК по Пензенской области  г. Пенза</w:t>
                  </w: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gridSpan w:val="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Дата выдачи</w:t>
                  </w:r>
                </w:p>
              </w:tc>
              <w:tc>
                <w:tcPr>
                  <w:tcW w:w="3386" w:type="dxa"/>
                  <w:gridSpan w:val="11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8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7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Код подразделения</w:t>
                  </w:r>
                </w:p>
              </w:tc>
              <w:tc>
                <w:tcPr>
                  <w:tcW w:w="3071" w:type="dxa"/>
                  <w:gridSpan w:val="10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8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gridSpan w:val="3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Адрес</w:t>
                  </w:r>
                </w:p>
              </w:tc>
              <w:tc>
                <w:tcPr>
                  <w:tcW w:w="4331" w:type="dxa"/>
                  <w:gridSpan w:val="14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22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Cs w:val="16"/>
                    </w:rPr>
                    <w:t>(место регистрации)</w:t>
                  </w:r>
                </w:p>
              </w:tc>
            </w:tr>
            <w:tr w:rsidR="00DC116F" w:rsidTr="00DC116F">
              <w:trPr>
                <w:trHeight w:val="6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gridSpan w:val="3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Адрес</w:t>
                  </w:r>
                </w:p>
              </w:tc>
              <w:tc>
                <w:tcPr>
                  <w:tcW w:w="4331" w:type="dxa"/>
                  <w:gridSpan w:val="14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27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C116F" w:rsidTr="00DC116F">
              <w:trPr>
                <w:trHeight w:val="22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Cs w:val="16"/>
                    </w:rPr>
                    <w:t>(место фактического проживания)</w:t>
                  </w:r>
                </w:p>
              </w:tc>
            </w:tr>
            <w:tr w:rsidR="00DC116F" w:rsidTr="00DC116F">
              <w:trPr>
                <w:trHeight w:val="240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gridSpan w:val="7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Сотовый телефон</w:t>
                  </w:r>
                </w:p>
              </w:tc>
              <w:tc>
                <w:tcPr>
                  <w:tcW w:w="3071" w:type="dxa"/>
                  <w:gridSpan w:val="10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rPr>
                <w:trHeight w:val="225"/>
              </w:trPr>
              <w:tc>
                <w:tcPr>
                  <w:tcW w:w="5158" w:type="dxa"/>
                  <w:gridSpan w:val="16"/>
                  <w:vMerge/>
                  <w:shd w:val="clear" w:color="FFFFFF" w:fill="auto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9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</w:rPr>
                    <w:t>Адрес электронной почты</w:t>
                  </w:r>
                </w:p>
              </w:tc>
              <w:tc>
                <w:tcPr>
                  <w:tcW w:w="2441" w:type="dxa"/>
                  <w:gridSpan w:val="8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 w:rsidR="00DC116F" w:rsidTr="00DC116F">
              <w:tc>
                <w:tcPr>
                  <w:tcW w:w="5158" w:type="dxa"/>
                  <w:gridSpan w:val="1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директор Пензенского филиала ФГОБУ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«Финансовый университет при Правительстве Российской Федерации» (Пензенского филиала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Финуниверситета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C116F" w:rsidTr="00DC116F">
              <w:trPr>
                <w:trHeight w:val="930"/>
              </w:trPr>
              <w:tc>
                <w:tcPr>
                  <w:tcW w:w="5158" w:type="dxa"/>
                  <w:gridSpan w:val="16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  <w:vAlign w:val="bottom"/>
                </w:tcPr>
                <w:p w:rsidR="00DC116F" w:rsidRDefault="004E6AB9" w:rsidP="009E292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pict>
                      <v:rect id="_x0000_s1026" style="position:absolute;left:0;text-align:left;margin-left:12pt;margin-top:34pt;width:240pt;height:47pt;z-index:251660288;mso-position-horizontal-relative:text;mso-position-vertical-relative:text;v-text-anchor:middle" fillcolor="none" stroked="f">
                        <v:textbox style="mso-next-textbox:#_x0000_s1026">
                          <w:txbxContent>
                            <w:p w:rsidR="00DC116F" w:rsidRDefault="00DC116F" w:rsidP="00DC116F">
                              <w:pPr>
                                <w:pStyle w:val="1CStyle11"/>
                              </w:pPr>
                              <w:r>
                                <w:t>/____________________________________/</w:t>
                              </w:r>
                              <w:r>
                                <w:br/>
                                <w:t>(подпись)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</w:tr>
            <w:tr w:rsidR="00DC116F" w:rsidTr="00DC116F">
              <w:tc>
                <w:tcPr>
                  <w:tcW w:w="5158" w:type="dxa"/>
                  <w:gridSpan w:val="16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  <w:tc>
                <w:tcPr>
                  <w:tcW w:w="5276" w:type="dxa"/>
                  <w:gridSpan w:val="17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</w:tr>
            <w:tr w:rsidR="00DC116F" w:rsidTr="00DC116F">
              <w:trPr>
                <w:trHeight w:val="225"/>
              </w:trPr>
              <w:tc>
                <w:tcPr>
                  <w:tcW w:w="512" w:type="dxa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</w:tr>
            <w:tr w:rsidR="00DC116F" w:rsidTr="00DC116F">
              <w:trPr>
                <w:trHeight w:val="54"/>
              </w:trPr>
              <w:tc>
                <w:tcPr>
                  <w:tcW w:w="512" w:type="dxa"/>
                  <w:shd w:val="clear" w:color="FFFFFF" w:fill="auto"/>
                </w:tcPr>
                <w:p w:rsidR="00DC116F" w:rsidRDefault="00DC116F" w:rsidP="009E2921">
                  <w:pPr>
                    <w:jc w:val="center"/>
                    <w:rPr>
                      <w:rFonts w:ascii="Times New Roman" w:hAnsi="Times New Roman"/>
                      <w:i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315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C116F" w:rsidRDefault="00DC116F" w:rsidP="009E2921">
                  <w:pPr>
                    <w:rPr>
                      <w:rFonts w:ascii="Times New Roman" w:hAnsi="Times New Roman"/>
                      <w:szCs w:val="16"/>
                    </w:rPr>
                  </w:pPr>
                </w:p>
              </w:tc>
            </w:tr>
          </w:tbl>
          <w:p w:rsidR="008C09CF" w:rsidRDefault="008C09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1A6" w:rsidRDefault="00632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1A6" w:rsidTr="00DC116F">
        <w:trPr>
          <w:trHeight w:val="1140"/>
        </w:trPr>
        <w:tc>
          <w:tcPr>
            <w:tcW w:w="3254" w:type="dxa"/>
            <w:gridSpan w:val="10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586" w:type="dxa"/>
            <w:gridSpan w:val="23"/>
            <w:shd w:val="clear" w:color="FFFFFF" w:fill="auto"/>
          </w:tcPr>
          <w:p w:rsidR="006321A6" w:rsidRDefault="00A86451" w:rsidP="00DC116F">
            <w:pPr>
              <w:ind w:left="10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приказом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</w:tc>
      </w:tr>
      <w:tr w:rsidR="00DC116F" w:rsidTr="00DC116F">
        <w:trPr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16F" w:rsidTr="00DC116F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DC116F" w:rsidTr="00DC116F">
        <w:trPr>
          <w:trHeight w:val="60"/>
        </w:trPr>
        <w:tc>
          <w:tcPr>
            <w:tcW w:w="45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</w:tr>
      <w:tr w:rsidR="006321A6" w:rsidTr="00DC116F">
        <w:trPr>
          <w:trHeight w:val="60"/>
        </w:trPr>
        <w:tc>
          <w:tcPr>
            <w:tcW w:w="1325" w:type="dxa"/>
            <w:gridSpan w:val="4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14" w:type="dxa"/>
            <w:gridSpan w:val="5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6321A6" w:rsidRDefault="006321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6321A6" w:rsidRDefault="006321A6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</w:tbl>
    <w:p w:rsidR="00A86451" w:rsidRDefault="00A86451"/>
    <w:sectPr w:rsidR="00A86451" w:rsidSect="006321A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compat>
    <w:useFELayout/>
  </w:compat>
  <w:rsids>
    <w:rsidRoot w:val="006321A6"/>
    <w:rsid w:val="00077ED0"/>
    <w:rsid w:val="00112BF3"/>
    <w:rsid w:val="00124223"/>
    <w:rsid w:val="00255EC5"/>
    <w:rsid w:val="003F0BCB"/>
    <w:rsid w:val="004E6AB9"/>
    <w:rsid w:val="006321A6"/>
    <w:rsid w:val="00726AC0"/>
    <w:rsid w:val="008C09CF"/>
    <w:rsid w:val="00A86451"/>
    <w:rsid w:val="00BC2C60"/>
    <w:rsid w:val="00DC116F"/>
    <w:rsid w:val="00F10259"/>
    <w:rsid w:val="00FB7F26"/>
    <w:rsid w:val="00FE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21A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6321A6"/>
    <w:rPr>
      <w:rFonts w:ascii="Times New Roman" w:hAnsi="Times New Roman"/>
      <w:sz w:val="16"/>
      <w:szCs w:val="16"/>
    </w:rPr>
  </w:style>
  <w:style w:type="paragraph" w:customStyle="1" w:styleId="1CStyle01">
    <w:name w:val="1CStyle0_1"/>
    <w:rsid w:val="006321A6"/>
    <w:pPr>
      <w:jc w:val="center"/>
    </w:pPr>
    <w:rPr>
      <w:rFonts w:ascii="Times New Roman" w:hAnsi="Times New Roman"/>
      <w:b/>
      <w:sz w:val="16"/>
      <w:szCs w:val="16"/>
    </w:rPr>
  </w:style>
  <w:style w:type="paragraph" w:customStyle="1" w:styleId="1CStyle11">
    <w:name w:val="1CStyle1_1"/>
    <w:rsid w:val="00DC116F"/>
    <w:pPr>
      <w:jc w:val="center"/>
    </w:pPr>
    <w:rPr>
      <w:rFonts w:ascii="Times New Roman" w:hAnsi="Times New Roman"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2025-02-27T11:41:00Z</dcterms:created>
  <dcterms:modified xsi:type="dcterms:W3CDTF">2025-02-27T11:54:00Z</dcterms:modified>
</cp:coreProperties>
</file>