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CD81F" w14:textId="77777777" w:rsidR="00E0390D" w:rsidRDefault="00E0390D">
      <w:pPr>
        <w:jc w:val="center"/>
        <w:rPr>
          <w:rFonts w:eastAsia="Calibri"/>
          <w:sz w:val="28"/>
          <w:szCs w:val="28"/>
        </w:rPr>
      </w:pPr>
    </w:p>
    <w:p w14:paraId="445BE6B1" w14:textId="77777777" w:rsidR="00E0390D" w:rsidRDefault="00E0390D">
      <w:pPr>
        <w:jc w:val="center"/>
        <w:rPr>
          <w:rFonts w:eastAsia="Calibri"/>
          <w:sz w:val="28"/>
          <w:szCs w:val="28"/>
        </w:rPr>
      </w:pPr>
    </w:p>
    <w:p w14:paraId="14ADEE71" w14:textId="77777777" w:rsidR="00E0390D" w:rsidRDefault="00437C4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Федеральное государственное образовательное бюджетное учреждение</w:t>
      </w:r>
    </w:p>
    <w:p w14:paraId="6FA12C3B" w14:textId="77777777" w:rsidR="00E0390D" w:rsidRDefault="00437C4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высшего образования</w:t>
      </w:r>
    </w:p>
    <w:p w14:paraId="152AC2B4" w14:textId="77777777" w:rsidR="00E0390D" w:rsidRDefault="00437C47"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  <w:t xml:space="preserve">«ФинансоВЫЙ УНИВЕРСИТЕТ </w:t>
      </w:r>
    </w:p>
    <w:p w14:paraId="247C4331" w14:textId="77777777" w:rsidR="00E0390D" w:rsidRDefault="00437C47"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  <w:t>при Правительстве Российской Федерации»</w:t>
      </w:r>
    </w:p>
    <w:p w14:paraId="4E2A736F" w14:textId="77777777" w:rsidR="00E0390D" w:rsidRDefault="00437C4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(Финансовый университет)</w:t>
      </w:r>
    </w:p>
    <w:p w14:paraId="4D9B51D9" w14:textId="77777777" w:rsidR="00E0390D" w:rsidRDefault="00E0390D">
      <w:pPr>
        <w:spacing w:after="200" w:line="276" w:lineRule="auto"/>
        <w:ind w:left="900"/>
        <w:jc w:val="center"/>
        <w:rPr>
          <w:rFonts w:eastAsia="Calibri"/>
          <w:sz w:val="24"/>
          <w:szCs w:val="24"/>
        </w:rPr>
      </w:pPr>
    </w:p>
    <w:p w14:paraId="5A9FDA95" w14:textId="77777777" w:rsidR="00E0390D" w:rsidRDefault="00437C47">
      <w:pPr>
        <w:spacing w:line="276" w:lineRule="auto"/>
        <w:ind w:firstLine="709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Кафедра правового регулирования экономической деятельности</w:t>
      </w:r>
    </w:p>
    <w:p w14:paraId="41915D6C" w14:textId="77777777" w:rsidR="00E0390D" w:rsidRDefault="00437C47">
      <w:pPr>
        <w:spacing w:line="276" w:lineRule="auto"/>
        <w:ind w:firstLine="709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                             Юридического факультета</w:t>
      </w:r>
    </w:p>
    <w:p w14:paraId="509670E6" w14:textId="77777777" w:rsidR="00EE5108" w:rsidRDefault="00EE5108">
      <w:pPr>
        <w:spacing w:line="276" w:lineRule="auto"/>
        <w:ind w:firstLine="709"/>
        <w:rPr>
          <w:rFonts w:eastAsia="Calibri"/>
          <w:b/>
          <w:bCs/>
          <w:sz w:val="28"/>
          <w:szCs w:val="28"/>
          <w:lang w:eastAsia="en-US"/>
        </w:rPr>
      </w:pPr>
    </w:p>
    <w:p w14:paraId="00B9C32B" w14:textId="77777777" w:rsidR="00E0390D" w:rsidRDefault="00E0390D">
      <w:pPr>
        <w:jc w:val="center"/>
        <w:rPr>
          <w:sz w:val="28"/>
          <w:szCs w:val="28"/>
        </w:rPr>
      </w:pPr>
    </w:p>
    <w:p w14:paraId="7180EE4F" w14:textId="77777777" w:rsidR="00E0390D" w:rsidRDefault="00E0390D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7"/>
        <w:gridCol w:w="5033"/>
      </w:tblGrid>
      <w:tr w:rsidR="00E0390D" w14:paraId="739B2303" w14:textId="77777777">
        <w:tc>
          <w:tcPr>
            <w:tcW w:w="4537" w:type="dxa"/>
          </w:tcPr>
          <w:tbl>
            <w:tblPr>
              <w:tblpPr w:leftFromText="180" w:rightFromText="180" w:vertAnchor="text" w:horzAnchor="margin" w:tblpXSpec="right" w:tblpY="-40"/>
              <w:tblOverlap w:val="never"/>
              <w:tblW w:w="3997" w:type="dxa"/>
              <w:tblCellSpacing w:w="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97"/>
            </w:tblGrid>
            <w:tr w:rsidR="00E0390D" w14:paraId="7F43E128" w14:textId="77777777">
              <w:trPr>
                <w:trHeight w:val="2316"/>
                <w:tblCellSpacing w:w="0" w:type="dxa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43348C" w14:textId="77777777" w:rsidR="00E0390D" w:rsidRDefault="00E0390D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6A21B6F0" w14:textId="77777777" w:rsidR="00E0390D" w:rsidRDefault="00E0390D">
            <w:pPr>
              <w:rPr>
                <w:sz w:val="28"/>
                <w:szCs w:val="28"/>
              </w:rPr>
            </w:pPr>
          </w:p>
        </w:tc>
        <w:tc>
          <w:tcPr>
            <w:tcW w:w="5033" w:type="dxa"/>
          </w:tcPr>
          <w:tbl>
            <w:tblPr>
              <w:tblpPr w:leftFromText="180" w:rightFromText="180" w:vertAnchor="text" w:horzAnchor="margin" w:tblpXSpec="right" w:tblpY="-40"/>
              <w:tblOverlap w:val="never"/>
              <w:tblW w:w="3997" w:type="dxa"/>
              <w:tblCellSpacing w:w="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97"/>
            </w:tblGrid>
            <w:tr w:rsidR="00E0390D" w14:paraId="1C524B08" w14:textId="77777777">
              <w:trPr>
                <w:trHeight w:val="2316"/>
                <w:tblCellSpacing w:w="0" w:type="dxa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73F552" w14:textId="77777777" w:rsidR="00E0390D" w:rsidRDefault="00437C4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УТВЕРЖДАЮ</w:t>
                  </w:r>
                </w:p>
                <w:p w14:paraId="3D97265A" w14:textId="77777777" w:rsidR="00E0390D" w:rsidRDefault="00E0390D">
                  <w:pPr>
                    <w:tabs>
                      <w:tab w:val="left" w:pos="0"/>
                    </w:tabs>
                    <w:rPr>
                      <w:sz w:val="28"/>
                      <w:szCs w:val="28"/>
                    </w:rPr>
                  </w:pPr>
                </w:p>
                <w:p w14:paraId="6AA7232F" w14:textId="77777777" w:rsidR="00E0390D" w:rsidRDefault="00437C47">
                  <w:pPr>
                    <w:tabs>
                      <w:tab w:val="left" w:pos="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Проректор по учебной и </w:t>
                  </w:r>
                </w:p>
                <w:p w14:paraId="28FDAFC5" w14:textId="77777777" w:rsidR="00E0390D" w:rsidRDefault="00437C47">
                  <w:pPr>
                    <w:tabs>
                      <w:tab w:val="left" w:pos="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методической работе</w:t>
                  </w:r>
                </w:p>
                <w:p w14:paraId="274CEF69" w14:textId="77777777" w:rsidR="00E0390D" w:rsidRDefault="00E039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4D8956A0" w14:textId="77777777" w:rsidR="00E0390D" w:rsidRDefault="00437C4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 Е.А. Каменева</w:t>
                  </w:r>
                </w:p>
                <w:p w14:paraId="28CD1CE8" w14:textId="77777777" w:rsidR="00E0390D" w:rsidRDefault="00E0390D">
                  <w:pPr>
                    <w:rPr>
                      <w:sz w:val="28"/>
                      <w:szCs w:val="28"/>
                    </w:rPr>
                  </w:pPr>
                </w:p>
                <w:p w14:paraId="5FDAAF85" w14:textId="2E78370B" w:rsidR="00E0390D" w:rsidRDefault="00163FF4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163FF4">
                    <w:rPr>
                      <w:rFonts w:eastAsia="Calibri"/>
                      <w:sz w:val="28"/>
                      <w:szCs w:val="28"/>
                    </w:rPr>
                    <w:t xml:space="preserve">«_22_» ___октября___ </w:t>
                  </w:r>
                  <w:r w:rsidR="00437C47">
                    <w:rPr>
                      <w:rFonts w:eastAsia="Calibri"/>
                      <w:sz w:val="28"/>
                      <w:szCs w:val="28"/>
                    </w:rPr>
                    <w:t xml:space="preserve">2024 </w:t>
                  </w:r>
                  <w:r w:rsidR="00437C47">
                    <w:rPr>
                      <w:sz w:val="28"/>
                      <w:szCs w:val="28"/>
                    </w:rPr>
                    <w:t>г.</w:t>
                  </w:r>
                </w:p>
                <w:p w14:paraId="638C66D8" w14:textId="77777777" w:rsidR="00E0390D" w:rsidRDefault="00E0390D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1C152E3A" w14:textId="77777777" w:rsidR="00E0390D" w:rsidRDefault="00E0390D">
            <w:pPr>
              <w:jc w:val="right"/>
              <w:rPr>
                <w:sz w:val="28"/>
                <w:szCs w:val="28"/>
              </w:rPr>
            </w:pPr>
          </w:p>
        </w:tc>
      </w:tr>
    </w:tbl>
    <w:p w14:paraId="219B0FEB" w14:textId="77777777" w:rsidR="00E0390D" w:rsidRDefault="00E0390D">
      <w:pPr>
        <w:rPr>
          <w:b/>
          <w:sz w:val="28"/>
          <w:szCs w:val="28"/>
        </w:rPr>
      </w:pPr>
    </w:p>
    <w:p w14:paraId="54BE7E84" w14:textId="77777777" w:rsidR="00E0390D" w:rsidRDefault="00E0390D">
      <w:pPr>
        <w:rPr>
          <w:b/>
          <w:sz w:val="28"/>
          <w:szCs w:val="28"/>
        </w:rPr>
      </w:pPr>
    </w:p>
    <w:p w14:paraId="7C68C994" w14:textId="063E5880" w:rsidR="00E0390D" w:rsidRDefault="00A845F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Афанасьев Илья Владимирович</w:t>
      </w:r>
    </w:p>
    <w:p w14:paraId="133C6FE4" w14:textId="77777777" w:rsidR="00EE5108" w:rsidRDefault="00EE5108">
      <w:pPr>
        <w:jc w:val="center"/>
        <w:rPr>
          <w:b/>
          <w:sz w:val="28"/>
          <w:szCs w:val="28"/>
        </w:rPr>
      </w:pPr>
    </w:p>
    <w:p w14:paraId="5B0A313E" w14:textId="77777777" w:rsidR="00E0390D" w:rsidRDefault="00437C47">
      <w:pPr>
        <w:widowControl w:val="0"/>
        <w:autoSpaceDE w:val="0"/>
        <w:autoSpaceDN w:val="0"/>
        <w:adjustRightInd w:val="0"/>
        <w:spacing w:line="322" w:lineRule="exact"/>
        <w:ind w:left="40"/>
        <w:jc w:val="center"/>
        <w:rPr>
          <w:b/>
          <w:bCs/>
          <w:color w:val="000000"/>
          <w:spacing w:val="10"/>
          <w:sz w:val="28"/>
          <w:szCs w:val="28"/>
        </w:rPr>
      </w:pPr>
      <w:r>
        <w:rPr>
          <w:b/>
          <w:bCs/>
          <w:color w:val="000000"/>
          <w:spacing w:val="10"/>
          <w:sz w:val="28"/>
          <w:szCs w:val="28"/>
        </w:rPr>
        <w:t>ПРОГРАММА</w:t>
      </w:r>
    </w:p>
    <w:p w14:paraId="311008BE" w14:textId="77777777" w:rsidR="00E0390D" w:rsidRDefault="00437C47">
      <w:pPr>
        <w:widowControl w:val="0"/>
        <w:autoSpaceDE w:val="0"/>
        <w:autoSpaceDN w:val="0"/>
        <w:adjustRightInd w:val="0"/>
        <w:spacing w:line="322" w:lineRule="exact"/>
        <w:ind w:left="40"/>
        <w:jc w:val="center"/>
        <w:rPr>
          <w:b/>
          <w:bCs/>
          <w:color w:val="000000"/>
          <w:spacing w:val="10"/>
          <w:sz w:val="28"/>
          <w:szCs w:val="28"/>
        </w:rPr>
      </w:pPr>
      <w:r>
        <w:rPr>
          <w:b/>
          <w:bCs/>
          <w:color w:val="000000"/>
          <w:spacing w:val="10"/>
          <w:sz w:val="28"/>
          <w:szCs w:val="28"/>
        </w:rPr>
        <w:t>НАУЧНО-ИССЛЕДОВАТЕЛЬСКОГО СЕМИНАРА</w:t>
      </w:r>
    </w:p>
    <w:p w14:paraId="4F2C261B" w14:textId="77777777" w:rsidR="00E0390D" w:rsidRDefault="00E0390D">
      <w:pPr>
        <w:widowControl w:val="0"/>
        <w:autoSpaceDE w:val="0"/>
        <w:autoSpaceDN w:val="0"/>
        <w:adjustRightInd w:val="0"/>
        <w:spacing w:line="322" w:lineRule="exact"/>
        <w:ind w:left="40"/>
        <w:jc w:val="center"/>
        <w:rPr>
          <w:b/>
          <w:bCs/>
          <w:color w:val="000000"/>
          <w:spacing w:val="10"/>
          <w:sz w:val="28"/>
          <w:szCs w:val="28"/>
        </w:rPr>
      </w:pPr>
    </w:p>
    <w:p w14:paraId="6BBEC5C7" w14:textId="77777777" w:rsidR="00E0390D" w:rsidRDefault="00437C47">
      <w:pPr>
        <w:widowControl w:val="0"/>
        <w:autoSpaceDE w:val="0"/>
        <w:autoSpaceDN w:val="0"/>
        <w:adjustRightInd w:val="0"/>
        <w:ind w:right="23"/>
        <w:rPr>
          <w:sz w:val="28"/>
          <w:szCs w:val="28"/>
        </w:rPr>
      </w:pPr>
      <w:r>
        <w:rPr>
          <w:sz w:val="28"/>
          <w:szCs w:val="28"/>
        </w:rPr>
        <w:t xml:space="preserve">                     для студентов, обучающихся по направлению подготовки </w:t>
      </w:r>
    </w:p>
    <w:p w14:paraId="10B659AF" w14:textId="77777777" w:rsidR="00E0390D" w:rsidRDefault="00437C47">
      <w:pPr>
        <w:widowControl w:val="0"/>
        <w:autoSpaceDE w:val="0"/>
        <w:autoSpaceDN w:val="0"/>
        <w:adjustRightInd w:val="0"/>
        <w:ind w:right="23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                                           40.04.01 «Юриспруденция»,</w:t>
      </w:r>
      <w:r>
        <w:rPr>
          <w:rFonts w:eastAsia="Calibri"/>
          <w:sz w:val="28"/>
          <w:szCs w:val="28"/>
        </w:rPr>
        <w:t xml:space="preserve"> </w:t>
      </w:r>
    </w:p>
    <w:p w14:paraId="3E9B41C0" w14:textId="7D36191C" w:rsidR="00E0390D" w:rsidRDefault="00437C47">
      <w:pPr>
        <w:suppressAutoHyphens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направленность программы </w:t>
      </w:r>
      <w:r w:rsidR="00EE5108" w:rsidRPr="00EE5108">
        <w:rPr>
          <w:rFonts w:eastAsia="Calibri"/>
          <w:sz w:val="28"/>
          <w:szCs w:val="28"/>
        </w:rPr>
        <w:t>«Юрист в сфере управления недвижимостью»</w:t>
      </w:r>
    </w:p>
    <w:p w14:paraId="65363EE9" w14:textId="77777777" w:rsidR="00E0390D" w:rsidRDefault="00E0390D">
      <w:pPr>
        <w:suppressAutoHyphens/>
        <w:jc w:val="center"/>
        <w:rPr>
          <w:color w:val="000000"/>
          <w:sz w:val="28"/>
          <w:szCs w:val="28"/>
        </w:rPr>
      </w:pPr>
    </w:p>
    <w:p w14:paraId="6D185A84" w14:textId="77777777" w:rsidR="00E0390D" w:rsidRDefault="00E0390D">
      <w:pPr>
        <w:suppressAutoHyphens/>
        <w:jc w:val="center"/>
        <w:rPr>
          <w:color w:val="000000"/>
          <w:sz w:val="28"/>
          <w:szCs w:val="28"/>
        </w:rPr>
      </w:pPr>
    </w:p>
    <w:p w14:paraId="5A556D0B" w14:textId="77777777" w:rsidR="00E0390D" w:rsidRDefault="00E0390D">
      <w:pPr>
        <w:suppressAutoHyphens/>
        <w:jc w:val="center"/>
        <w:rPr>
          <w:i/>
          <w:sz w:val="28"/>
          <w:szCs w:val="28"/>
        </w:rPr>
      </w:pPr>
    </w:p>
    <w:p w14:paraId="1A4518D6" w14:textId="77777777" w:rsidR="00E0390D" w:rsidRDefault="00E0390D">
      <w:pPr>
        <w:suppressAutoHyphens/>
        <w:jc w:val="center"/>
        <w:rPr>
          <w:i/>
          <w:sz w:val="28"/>
          <w:szCs w:val="28"/>
        </w:rPr>
      </w:pPr>
    </w:p>
    <w:p w14:paraId="67D69B69" w14:textId="77777777" w:rsidR="008D1242" w:rsidRPr="009A4757" w:rsidRDefault="008D1242" w:rsidP="008D1242">
      <w:pPr>
        <w:ind w:right="-36"/>
        <w:jc w:val="center"/>
        <w:rPr>
          <w:i/>
          <w:sz w:val="28"/>
          <w:szCs w:val="28"/>
        </w:rPr>
      </w:pPr>
      <w:r w:rsidRPr="009A4757">
        <w:rPr>
          <w:i/>
          <w:sz w:val="28"/>
          <w:szCs w:val="28"/>
        </w:rPr>
        <w:t>Рекомендовано Ученым советом Юридического факультета</w:t>
      </w:r>
    </w:p>
    <w:p w14:paraId="2F150AE6" w14:textId="5343B85B" w:rsidR="008D1242" w:rsidRPr="009A4757" w:rsidRDefault="007A4F32" w:rsidP="008D124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42 от 15 октября</w:t>
      </w:r>
      <w:r w:rsidR="008D1242">
        <w:rPr>
          <w:i/>
          <w:sz w:val="28"/>
          <w:szCs w:val="28"/>
        </w:rPr>
        <w:t xml:space="preserve"> 2024</w:t>
      </w:r>
      <w:r w:rsidR="008D1242" w:rsidRPr="009A4757">
        <w:rPr>
          <w:i/>
          <w:sz w:val="28"/>
          <w:szCs w:val="28"/>
        </w:rPr>
        <w:t xml:space="preserve"> г.)</w:t>
      </w:r>
    </w:p>
    <w:p w14:paraId="554FE7C7" w14:textId="77777777" w:rsidR="008D1242" w:rsidRPr="009A4757" w:rsidRDefault="008D1242" w:rsidP="008D1242">
      <w:pPr>
        <w:ind w:right="-36"/>
        <w:jc w:val="center"/>
        <w:rPr>
          <w:sz w:val="28"/>
          <w:szCs w:val="28"/>
        </w:rPr>
      </w:pPr>
    </w:p>
    <w:p w14:paraId="757BAF68" w14:textId="77777777" w:rsidR="008D1242" w:rsidRPr="009A4757" w:rsidRDefault="008D1242" w:rsidP="008D1242">
      <w:pPr>
        <w:ind w:right="-36"/>
        <w:jc w:val="center"/>
        <w:rPr>
          <w:i/>
          <w:iCs/>
          <w:sz w:val="28"/>
          <w:szCs w:val="28"/>
        </w:rPr>
      </w:pPr>
      <w:r w:rsidRPr="003E245A">
        <w:rPr>
          <w:i/>
          <w:iCs/>
          <w:sz w:val="28"/>
          <w:szCs w:val="28"/>
        </w:rPr>
        <w:t xml:space="preserve">Одобрено </w:t>
      </w:r>
      <w:r>
        <w:rPr>
          <w:i/>
          <w:iCs/>
          <w:sz w:val="28"/>
          <w:szCs w:val="28"/>
        </w:rPr>
        <w:t>Советом Кафедры</w:t>
      </w:r>
      <w:r w:rsidRPr="003E245A">
        <w:rPr>
          <w:i/>
          <w:iCs/>
          <w:sz w:val="28"/>
          <w:szCs w:val="28"/>
        </w:rPr>
        <w:t xml:space="preserve"> правового регулирования</w:t>
      </w:r>
      <w:r w:rsidRPr="009A4757">
        <w:rPr>
          <w:i/>
          <w:iCs/>
          <w:sz w:val="28"/>
          <w:szCs w:val="28"/>
        </w:rPr>
        <w:t xml:space="preserve"> </w:t>
      </w:r>
    </w:p>
    <w:p w14:paraId="25051B20" w14:textId="77777777" w:rsidR="008D1242" w:rsidRPr="009A4757" w:rsidRDefault="008D1242" w:rsidP="008D1242">
      <w:pPr>
        <w:ind w:right="-36"/>
        <w:jc w:val="center"/>
        <w:rPr>
          <w:i/>
          <w:iCs/>
          <w:sz w:val="28"/>
          <w:szCs w:val="28"/>
        </w:rPr>
      </w:pPr>
      <w:r w:rsidRPr="009A4757">
        <w:rPr>
          <w:i/>
          <w:iCs/>
          <w:sz w:val="28"/>
          <w:szCs w:val="28"/>
        </w:rPr>
        <w:t>экономической деятельности</w:t>
      </w:r>
    </w:p>
    <w:p w14:paraId="4FEE554B" w14:textId="42DF1900" w:rsidR="008D1242" w:rsidRDefault="007A4F32" w:rsidP="008D124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 от 09 октября</w:t>
      </w:r>
      <w:r w:rsidR="008D1242">
        <w:rPr>
          <w:i/>
          <w:sz w:val="28"/>
          <w:szCs w:val="28"/>
        </w:rPr>
        <w:t xml:space="preserve"> 2024</w:t>
      </w:r>
      <w:r w:rsidR="008D1242" w:rsidRPr="009A4757">
        <w:rPr>
          <w:i/>
          <w:sz w:val="28"/>
          <w:szCs w:val="28"/>
        </w:rPr>
        <w:t xml:space="preserve"> г.)</w:t>
      </w:r>
    </w:p>
    <w:p w14:paraId="054B00B5" w14:textId="15C9E9E3" w:rsidR="00E0390D" w:rsidRDefault="00E0390D">
      <w:pPr>
        <w:suppressAutoHyphens/>
        <w:rPr>
          <w:sz w:val="28"/>
          <w:szCs w:val="28"/>
        </w:rPr>
      </w:pPr>
    </w:p>
    <w:p w14:paraId="7E1E61BC" w14:textId="77777777" w:rsidR="006B5A75" w:rsidRDefault="006B5A75">
      <w:pPr>
        <w:suppressAutoHyphens/>
        <w:rPr>
          <w:sz w:val="28"/>
          <w:szCs w:val="28"/>
        </w:rPr>
      </w:pPr>
    </w:p>
    <w:p w14:paraId="2966C6CB" w14:textId="77777777" w:rsidR="00E0390D" w:rsidRDefault="00E0390D">
      <w:pPr>
        <w:suppressAutoHyphens/>
        <w:rPr>
          <w:sz w:val="28"/>
          <w:szCs w:val="28"/>
        </w:rPr>
      </w:pPr>
    </w:p>
    <w:p w14:paraId="345A7218" w14:textId="77777777" w:rsidR="00E0390D" w:rsidRDefault="00437C47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2024 </w:t>
      </w:r>
    </w:p>
    <w:p w14:paraId="4A8BB730" w14:textId="1DF87570" w:rsidR="007E2ED3" w:rsidRPr="007E2ED3" w:rsidRDefault="00437C47" w:rsidP="00965143">
      <w:pPr>
        <w:shd w:val="clear" w:color="auto" w:fill="FFFFFF"/>
        <w:rPr>
          <w:b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3"/>
          <w:szCs w:val="23"/>
        </w:rPr>
        <w:lastRenderedPageBreak/>
        <w:t> </w:t>
      </w:r>
      <w:r w:rsidR="007E2ED3" w:rsidRPr="007E2ED3">
        <w:rPr>
          <w:b/>
          <w:color w:val="2C2D2E"/>
          <w:sz w:val="28"/>
          <w:szCs w:val="28"/>
        </w:rPr>
        <w:t xml:space="preserve">УДК   336(073)       </w:t>
      </w:r>
    </w:p>
    <w:p w14:paraId="0A4BD946" w14:textId="77777777" w:rsidR="00504006" w:rsidRDefault="007E2ED3" w:rsidP="007E2ED3">
      <w:pPr>
        <w:suppressAutoHyphens/>
        <w:jc w:val="both"/>
        <w:rPr>
          <w:b/>
          <w:color w:val="2C2D2E"/>
          <w:sz w:val="28"/>
          <w:szCs w:val="28"/>
        </w:rPr>
      </w:pPr>
      <w:r w:rsidRPr="007E2ED3">
        <w:rPr>
          <w:b/>
          <w:color w:val="2C2D2E"/>
          <w:sz w:val="28"/>
          <w:szCs w:val="28"/>
        </w:rPr>
        <w:t xml:space="preserve">ББК   67.402   </w:t>
      </w:r>
    </w:p>
    <w:p w14:paraId="0F7710D5" w14:textId="748E9222" w:rsidR="00E0390D" w:rsidRDefault="00504006" w:rsidP="007E2ED3">
      <w:pPr>
        <w:suppressAutoHyphens/>
        <w:jc w:val="both"/>
        <w:rPr>
          <w:b/>
          <w:color w:val="2C2D2E"/>
          <w:sz w:val="28"/>
          <w:szCs w:val="28"/>
        </w:rPr>
      </w:pPr>
      <w:r>
        <w:rPr>
          <w:b/>
          <w:color w:val="2C2D2E"/>
          <w:sz w:val="28"/>
          <w:szCs w:val="28"/>
        </w:rPr>
        <w:t>А 94</w:t>
      </w:r>
      <w:r w:rsidR="007E2ED3" w:rsidRPr="007E2ED3">
        <w:rPr>
          <w:b/>
          <w:color w:val="2C2D2E"/>
          <w:sz w:val="28"/>
          <w:szCs w:val="28"/>
        </w:rPr>
        <w:t>   </w:t>
      </w:r>
    </w:p>
    <w:p w14:paraId="1C892AF3" w14:textId="058280EA" w:rsidR="00965143" w:rsidRDefault="00965143" w:rsidP="007E2ED3">
      <w:pPr>
        <w:suppressAutoHyphens/>
        <w:jc w:val="both"/>
        <w:rPr>
          <w:b/>
          <w:sz w:val="26"/>
          <w:szCs w:val="26"/>
        </w:rPr>
      </w:pPr>
    </w:p>
    <w:p w14:paraId="3B633E97" w14:textId="2E40A45D" w:rsidR="00E0390D" w:rsidRDefault="00437C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14:paraId="6964F2AE" w14:textId="77777777" w:rsidR="00E0390D" w:rsidRDefault="00E0390D">
      <w:pPr>
        <w:jc w:val="both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099"/>
      </w:tblGrid>
      <w:tr w:rsidR="00E0390D" w14:paraId="4FA8B929" w14:textId="77777777">
        <w:trPr>
          <w:trHeight w:val="1067"/>
        </w:trPr>
        <w:tc>
          <w:tcPr>
            <w:tcW w:w="8472" w:type="dxa"/>
            <w:shd w:val="clear" w:color="auto" w:fill="auto"/>
          </w:tcPr>
          <w:p w14:paraId="60BEF685" w14:textId="77777777" w:rsidR="00E0390D" w:rsidRDefault="00437C47">
            <w:pPr>
              <w:pStyle w:val="afa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</w:p>
        </w:tc>
        <w:tc>
          <w:tcPr>
            <w:tcW w:w="1099" w:type="dxa"/>
            <w:shd w:val="clear" w:color="auto" w:fill="auto"/>
          </w:tcPr>
          <w:p w14:paraId="19042915" w14:textId="64B9B7F4" w:rsidR="00E0390D" w:rsidRDefault="006B5A75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0390D" w14:paraId="53925CBE" w14:textId="77777777">
        <w:trPr>
          <w:trHeight w:val="58"/>
        </w:trPr>
        <w:tc>
          <w:tcPr>
            <w:tcW w:w="8472" w:type="dxa"/>
            <w:shd w:val="clear" w:color="auto" w:fill="auto"/>
          </w:tcPr>
          <w:p w14:paraId="16D42C05" w14:textId="77777777" w:rsidR="00E0390D" w:rsidRDefault="00437C47">
            <w:pPr>
              <w:pStyle w:val="afa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Учебно-тематический план НИС</w:t>
            </w:r>
          </w:p>
        </w:tc>
        <w:tc>
          <w:tcPr>
            <w:tcW w:w="1099" w:type="dxa"/>
            <w:shd w:val="clear" w:color="auto" w:fill="auto"/>
          </w:tcPr>
          <w:p w14:paraId="64A9724A" w14:textId="6C9109BC" w:rsidR="00E0390D" w:rsidRDefault="006B5A75">
            <w:pPr>
              <w:tabs>
                <w:tab w:val="left" w:pos="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0390D" w14:paraId="1A70FEB1" w14:textId="77777777">
        <w:trPr>
          <w:trHeight w:val="333"/>
        </w:trPr>
        <w:tc>
          <w:tcPr>
            <w:tcW w:w="8472" w:type="dxa"/>
            <w:shd w:val="clear" w:color="auto" w:fill="auto"/>
          </w:tcPr>
          <w:p w14:paraId="30FCD963" w14:textId="77777777" w:rsidR="00E0390D" w:rsidRDefault="00437C47">
            <w:pPr>
              <w:pStyle w:val="afa"/>
              <w:numPr>
                <w:ilvl w:val="0"/>
                <w:numId w:val="2"/>
              </w:numPr>
              <w:tabs>
                <w:tab w:val="left" w:pos="-14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Перечень основной и дополнительной учебной литературы, необходимой для выполнения НИС</w:t>
            </w:r>
          </w:p>
        </w:tc>
        <w:tc>
          <w:tcPr>
            <w:tcW w:w="1099" w:type="dxa"/>
            <w:shd w:val="clear" w:color="auto" w:fill="auto"/>
          </w:tcPr>
          <w:p w14:paraId="6F2C882C" w14:textId="2E30F69F" w:rsidR="00E0390D" w:rsidRDefault="006B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0390D" w14:paraId="3667E286" w14:textId="77777777">
        <w:trPr>
          <w:trHeight w:val="437"/>
        </w:trPr>
        <w:tc>
          <w:tcPr>
            <w:tcW w:w="8472" w:type="dxa"/>
            <w:shd w:val="clear" w:color="auto" w:fill="auto"/>
          </w:tcPr>
          <w:p w14:paraId="7BE785C4" w14:textId="77777777" w:rsidR="00E0390D" w:rsidRDefault="00437C47">
            <w:pPr>
              <w:pStyle w:val="afa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Перечень ресурсов информационно-коммуникационной сети «Интернет», необходимых для освоения НИС</w:t>
            </w:r>
          </w:p>
        </w:tc>
        <w:tc>
          <w:tcPr>
            <w:tcW w:w="1099" w:type="dxa"/>
            <w:shd w:val="clear" w:color="auto" w:fill="auto"/>
          </w:tcPr>
          <w:p w14:paraId="7C03BC9E" w14:textId="7975E80B" w:rsidR="00E0390D" w:rsidRDefault="00437C47" w:rsidP="006B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B5A75">
              <w:rPr>
                <w:sz w:val="28"/>
                <w:szCs w:val="28"/>
              </w:rPr>
              <w:t>2</w:t>
            </w:r>
          </w:p>
        </w:tc>
      </w:tr>
      <w:tr w:rsidR="00E0390D" w14:paraId="0999570D" w14:textId="77777777">
        <w:trPr>
          <w:trHeight w:val="231"/>
        </w:trPr>
        <w:tc>
          <w:tcPr>
            <w:tcW w:w="8472" w:type="dxa"/>
            <w:shd w:val="clear" w:color="auto" w:fill="auto"/>
          </w:tcPr>
          <w:p w14:paraId="4A6A0286" w14:textId="77777777" w:rsidR="00E0390D" w:rsidRDefault="00437C47">
            <w:pPr>
              <w:pStyle w:val="afa"/>
              <w:numPr>
                <w:ilvl w:val="0"/>
                <w:numId w:val="2"/>
              </w:numPr>
              <w:tabs>
                <w:tab w:val="left" w:pos="-14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Отчетность по НИС</w:t>
            </w:r>
          </w:p>
        </w:tc>
        <w:tc>
          <w:tcPr>
            <w:tcW w:w="1099" w:type="dxa"/>
            <w:shd w:val="clear" w:color="auto" w:fill="auto"/>
          </w:tcPr>
          <w:p w14:paraId="5FEFB255" w14:textId="061F6883" w:rsidR="00E0390D" w:rsidRDefault="00437C47" w:rsidP="006B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B5A75">
              <w:rPr>
                <w:sz w:val="28"/>
                <w:szCs w:val="28"/>
              </w:rPr>
              <w:t>2</w:t>
            </w:r>
          </w:p>
        </w:tc>
      </w:tr>
      <w:tr w:rsidR="00E0390D" w14:paraId="0F389B9F" w14:textId="77777777">
        <w:trPr>
          <w:trHeight w:val="165"/>
        </w:trPr>
        <w:tc>
          <w:tcPr>
            <w:tcW w:w="8472" w:type="dxa"/>
            <w:shd w:val="clear" w:color="auto" w:fill="auto"/>
          </w:tcPr>
          <w:p w14:paraId="5AAD3DFA" w14:textId="77777777" w:rsidR="00E0390D" w:rsidRDefault="00437C4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Организационная схема научно-исследовательского семинара, отчетность и аттестация студентов</w:t>
            </w:r>
          </w:p>
        </w:tc>
        <w:tc>
          <w:tcPr>
            <w:tcW w:w="1099" w:type="dxa"/>
            <w:shd w:val="clear" w:color="auto" w:fill="auto"/>
          </w:tcPr>
          <w:p w14:paraId="432F78C3" w14:textId="4F6A4853" w:rsidR="00E0390D" w:rsidRDefault="00437C47" w:rsidP="006B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B5A75">
              <w:rPr>
                <w:sz w:val="28"/>
                <w:szCs w:val="28"/>
              </w:rPr>
              <w:t>3</w:t>
            </w:r>
          </w:p>
        </w:tc>
      </w:tr>
    </w:tbl>
    <w:p w14:paraId="09B6E0E2" w14:textId="77777777" w:rsidR="00E0390D" w:rsidRDefault="00E0390D">
      <w:pPr>
        <w:jc w:val="center"/>
        <w:rPr>
          <w:b/>
          <w:sz w:val="28"/>
          <w:szCs w:val="28"/>
        </w:rPr>
      </w:pPr>
    </w:p>
    <w:p w14:paraId="47DDE178" w14:textId="77777777" w:rsidR="00E0390D" w:rsidRDefault="00E0390D">
      <w:pPr>
        <w:pStyle w:val="afa"/>
        <w:suppressAutoHyphens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261F883F" w14:textId="77777777" w:rsidR="00E0390D" w:rsidRDefault="00E0390D">
      <w:pPr>
        <w:pStyle w:val="afa"/>
        <w:suppressAutoHyphens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22BA8F96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6A2337E5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64243431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5BF31A22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183E7E7E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30877015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56E393F8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73B06FBA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52BB1C38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6F366EAD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1640D6FD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5084705D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03D7926E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001935FF" w14:textId="77777777" w:rsidR="00E0390D" w:rsidRDefault="00E0390D">
      <w:pPr>
        <w:spacing w:line="360" w:lineRule="auto"/>
        <w:jc w:val="both"/>
        <w:rPr>
          <w:sz w:val="28"/>
          <w:szCs w:val="28"/>
        </w:rPr>
      </w:pPr>
    </w:p>
    <w:p w14:paraId="0B247F1A" w14:textId="3FE3CAE9" w:rsidR="00E0390D" w:rsidRDefault="00437C47" w:rsidP="006B5A75">
      <w:pPr>
        <w:pStyle w:val="afa"/>
        <w:numPr>
          <w:ilvl w:val="0"/>
          <w:numId w:val="3"/>
        </w:numPr>
        <w:spacing w:before="240" w:after="240" w:line="240" w:lineRule="auto"/>
        <w:contextualSpacing w:val="0"/>
        <w:jc w:val="both"/>
        <w:rPr>
          <w:rFonts w:ascii="Times New Roman" w:eastAsia="BatangChe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</w:r>
      <w:r w:rsidR="006B5A75">
        <w:rPr>
          <w:rFonts w:ascii="Times New Roman" w:hAnsi="Times New Roman"/>
          <w:b/>
          <w:bCs/>
          <w:sz w:val="28"/>
          <w:szCs w:val="28"/>
        </w:rPr>
        <w:t>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B5A75" w:rsidRPr="006B5A75">
        <w:rPr>
          <w:rFonts w:ascii="Times New Roman" w:hAnsi="Times New Roman"/>
          <w:b/>
          <w:bCs/>
          <w:sz w:val="28"/>
          <w:szCs w:val="28"/>
        </w:rPr>
        <w:t>семинара (далее – НИС)</w:t>
      </w:r>
    </w:p>
    <w:tbl>
      <w:tblPr>
        <w:tblStyle w:val="af9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60"/>
        <w:gridCol w:w="2552"/>
        <w:gridCol w:w="2551"/>
        <w:gridCol w:w="4111"/>
      </w:tblGrid>
      <w:tr w:rsidR="00E0390D" w14:paraId="6650AA22" w14:textId="77777777">
        <w:trPr>
          <w:trHeight w:val="1060"/>
        </w:trPr>
        <w:tc>
          <w:tcPr>
            <w:tcW w:w="1560" w:type="dxa"/>
            <w:vAlign w:val="center"/>
          </w:tcPr>
          <w:p w14:paraId="122CB8A1" w14:textId="77777777" w:rsidR="00E0390D" w:rsidRDefault="00437C4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2" w:type="dxa"/>
            <w:vAlign w:val="center"/>
          </w:tcPr>
          <w:p w14:paraId="58B3A418" w14:textId="77777777" w:rsidR="00E0390D" w:rsidRDefault="00437C4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vAlign w:val="center"/>
          </w:tcPr>
          <w:p w14:paraId="7EAB21FA" w14:textId="77777777" w:rsidR="00E0390D" w:rsidRDefault="00437C4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  <w:vAlign w:val="center"/>
          </w:tcPr>
          <w:p w14:paraId="06437E4B" w14:textId="77777777" w:rsidR="00E0390D" w:rsidRDefault="00437C4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E0390D" w14:paraId="03E711FF" w14:textId="77777777">
        <w:trPr>
          <w:trHeight w:val="84"/>
        </w:trPr>
        <w:tc>
          <w:tcPr>
            <w:tcW w:w="1560" w:type="dxa"/>
            <w:vAlign w:val="center"/>
          </w:tcPr>
          <w:p w14:paraId="3F9BBE9B" w14:textId="77777777" w:rsidR="00E0390D" w:rsidRDefault="0043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54EC1B7F" w14:textId="77777777" w:rsidR="00E0390D" w:rsidRDefault="0043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00E7B327" w14:textId="77777777" w:rsidR="00E0390D" w:rsidRDefault="0043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14:paraId="53D094BE" w14:textId="77777777" w:rsidR="00E0390D" w:rsidRDefault="0043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0390D" w14:paraId="51A20679" w14:textId="77777777">
        <w:trPr>
          <w:trHeight w:val="2166"/>
        </w:trPr>
        <w:tc>
          <w:tcPr>
            <w:tcW w:w="1560" w:type="dxa"/>
            <w:vMerge w:val="restart"/>
            <w:vAlign w:val="center"/>
          </w:tcPr>
          <w:p w14:paraId="52AA21D4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</w:p>
        </w:tc>
        <w:tc>
          <w:tcPr>
            <w:tcW w:w="2552" w:type="dxa"/>
            <w:vMerge w:val="restart"/>
          </w:tcPr>
          <w:p w14:paraId="63E092B6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письменно и устно аргументировать правовую позицию по конкретным видам юридической деятельности, осуществлять переговоры с целью достижения положительного результата в социально-экономической и финансовой сферах деятельности субъектов права</w:t>
            </w:r>
          </w:p>
        </w:tc>
        <w:tc>
          <w:tcPr>
            <w:tcW w:w="2551" w:type="dxa"/>
          </w:tcPr>
          <w:p w14:paraId="39694202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Демонстрирует знания правил формулировки аргументированной правовой позиции по конкретным видам юридической деятельности.</w:t>
            </w:r>
          </w:p>
        </w:tc>
        <w:tc>
          <w:tcPr>
            <w:tcW w:w="4111" w:type="dxa"/>
          </w:tcPr>
          <w:p w14:paraId="1616242A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правила формулировки аргументированной правовой позиции по конкретным видам юридической деятельности</w:t>
            </w:r>
          </w:p>
          <w:p w14:paraId="6A762623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аргументировано излагать правовую позицию по конкретным видам юридической деятельности.</w:t>
            </w:r>
          </w:p>
        </w:tc>
      </w:tr>
      <w:tr w:rsidR="00E0390D" w14:paraId="7043ADE9" w14:textId="77777777">
        <w:trPr>
          <w:trHeight w:val="2056"/>
        </w:trPr>
        <w:tc>
          <w:tcPr>
            <w:tcW w:w="1560" w:type="dxa"/>
            <w:vMerge/>
          </w:tcPr>
          <w:p w14:paraId="4FDF302A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0479DCA" w14:textId="77777777" w:rsidR="00E0390D" w:rsidRDefault="00E0390D" w:rsidP="001D3D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167D22C1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2.Выявляет способы определения цели переговоров, объема необходимых для ведения переговоров полномочий, 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субъектов права.</w:t>
            </w:r>
          </w:p>
        </w:tc>
        <w:tc>
          <w:tcPr>
            <w:tcW w:w="4111" w:type="dxa"/>
          </w:tcPr>
          <w:p w14:paraId="59AB0DD2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способы определения цели переговоров, необходимый объем полномочий для ведения переговоров, 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субъектов права.</w:t>
            </w:r>
          </w:p>
          <w:p w14:paraId="123E049D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выявлять способы определения цели переговоров, объема необходимых для ведения переговоров полномочий, 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субъектов права.</w:t>
            </w:r>
          </w:p>
        </w:tc>
      </w:tr>
      <w:tr w:rsidR="00E0390D" w14:paraId="663080BE" w14:textId="77777777">
        <w:trPr>
          <w:trHeight w:val="2056"/>
        </w:trPr>
        <w:tc>
          <w:tcPr>
            <w:tcW w:w="1560" w:type="dxa"/>
            <w:vMerge/>
          </w:tcPr>
          <w:p w14:paraId="6F73AA4B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358F9C1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47723A5A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Аргументирует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</w:tc>
        <w:tc>
          <w:tcPr>
            <w:tcW w:w="4111" w:type="dxa"/>
          </w:tcPr>
          <w:p w14:paraId="0435755A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законы аргументации индивидуальной правовой позиции</w:t>
            </w:r>
          </w:p>
          <w:p w14:paraId="11E3AB54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аргументировать индивидуальную правовую позицию по конкретным видам юридической деятельности на основе глубоких знаний теории и практики науки</w:t>
            </w:r>
          </w:p>
        </w:tc>
      </w:tr>
      <w:tr w:rsidR="00E0390D" w14:paraId="5F1C3A6B" w14:textId="77777777">
        <w:trPr>
          <w:trHeight w:val="2056"/>
        </w:trPr>
        <w:tc>
          <w:tcPr>
            <w:tcW w:w="1560" w:type="dxa"/>
            <w:vMerge/>
          </w:tcPr>
          <w:p w14:paraId="6DC7E0F2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80DA1A5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2DFF08FD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4.Оформляет результаты исследований применяя знания правотворчества.</w:t>
            </w:r>
          </w:p>
        </w:tc>
        <w:tc>
          <w:tcPr>
            <w:tcW w:w="4111" w:type="dxa"/>
          </w:tcPr>
          <w:p w14:paraId="2C08A7C8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основы оформления результатов исследований </w:t>
            </w:r>
          </w:p>
          <w:p w14:paraId="63195D46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оформлять результаты исследований применяя знания правотворчества.</w:t>
            </w:r>
          </w:p>
        </w:tc>
      </w:tr>
      <w:tr w:rsidR="00E0390D" w14:paraId="5912DC3A" w14:textId="77777777">
        <w:trPr>
          <w:trHeight w:val="720"/>
        </w:trPr>
        <w:tc>
          <w:tcPr>
            <w:tcW w:w="1560" w:type="dxa"/>
            <w:vMerge w:val="restart"/>
            <w:vAlign w:val="center"/>
          </w:tcPr>
          <w:p w14:paraId="58F9FB9A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ПКН-9</w:t>
            </w:r>
          </w:p>
          <w:p w14:paraId="09362FE5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7ED81BB6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применять информационные </w:t>
            </w:r>
            <w:r>
              <w:rPr>
                <w:sz w:val="24"/>
                <w:szCs w:val="24"/>
              </w:rPr>
              <w:lastRenderedPageBreak/>
              <w:t>технологии и использовать правовые базы данных с учетом требований информационной безопасности, представлять полученные результаты научных исследований на научных конференциях и публиковать результаты научных исследований в изданиях, индексируемых в РИНЦ</w:t>
            </w:r>
          </w:p>
        </w:tc>
        <w:tc>
          <w:tcPr>
            <w:tcW w:w="2551" w:type="dxa"/>
          </w:tcPr>
          <w:p w14:paraId="43AC05CF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Использует методику проведения научных </w:t>
            </w:r>
            <w:r>
              <w:rPr>
                <w:sz w:val="24"/>
                <w:szCs w:val="24"/>
              </w:rPr>
              <w:lastRenderedPageBreak/>
              <w:t>исследований, применяя информационные технологии.</w:t>
            </w:r>
          </w:p>
        </w:tc>
        <w:tc>
          <w:tcPr>
            <w:tcW w:w="4111" w:type="dxa"/>
          </w:tcPr>
          <w:p w14:paraId="3967B73B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основные методики проведения научных исследований.</w:t>
            </w:r>
          </w:p>
          <w:p w14:paraId="5AED34E3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Уметь: использовать методику проведения научных исследований, применяя информационные технологии.</w:t>
            </w:r>
          </w:p>
        </w:tc>
      </w:tr>
      <w:tr w:rsidR="00E0390D" w14:paraId="111BF72E" w14:textId="77777777">
        <w:trPr>
          <w:trHeight w:val="1833"/>
        </w:trPr>
        <w:tc>
          <w:tcPr>
            <w:tcW w:w="1560" w:type="dxa"/>
            <w:vMerge/>
            <w:vAlign w:val="center"/>
          </w:tcPr>
          <w:p w14:paraId="43978F43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85FD04A" w14:textId="77777777" w:rsidR="00E0390D" w:rsidRDefault="00E0390D" w:rsidP="001D3D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EC65D47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Представляет полученные результаты научных исследований на научных конференциях.</w:t>
            </w:r>
          </w:p>
        </w:tc>
        <w:tc>
          <w:tcPr>
            <w:tcW w:w="4111" w:type="dxa"/>
          </w:tcPr>
          <w:p w14:paraId="1AF5680D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основы публичных выступлений и представлений полученных результатов научных исследований на научных конференциях.</w:t>
            </w:r>
          </w:p>
          <w:p w14:paraId="53A58CEB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представлять полученные результаты научных исследований на научных конференциях.</w:t>
            </w:r>
          </w:p>
        </w:tc>
      </w:tr>
      <w:tr w:rsidR="00E0390D" w14:paraId="45B78778" w14:textId="77777777">
        <w:trPr>
          <w:trHeight w:val="1833"/>
        </w:trPr>
        <w:tc>
          <w:tcPr>
            <w:tcW w:w="1560" w:type="dxa"/>
            <w:vMerge/>
            <w:vAlign w:val="center"/>
          </w:tcPr>
          <w:p w14:paraId="78E65116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6C1ADBB" w14:textId="77777777" w:rsidR="00E0390D" w:rsidRDefault="00E0390D" w:rsidP="001D3D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F32B8C6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Оформляет тексты научных исследований для публикаций в изданиях, индексируемых в РИНЦ.</w:t>
            </w:r>
          </w:p>
        </w:tc>
        <w:tc>
          <w:tcPr>
            <w:tcW w:w="4111" w:type="dxa"/>
          </w:tcPr>
          <w:p w14:paraId="17E7559B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правила оформления текстов научных исследований для публикаций в изданиях, индексируемых в РИНЦ.</w:t>
            </w:r>
          </w:p>
          <w:p w14:paraId="20CBCE56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оформлять тексты научных исследований для публикаций в изданиях, индексируемых в РИНЦ.</w:t>
            </w:r>
          </w:p>
        </w:tc>
      </w:tr>
      <w:tr w:rsidR="00E0390D" w14:paraId="30B15640" w14:textId="77777777">
        <w:trPr>
          <w:trHeight w:val="1521"/>
        </w:trPr>
        <w:tc>
          <w:tcPr>
            <w:tcW w:w="1560" w:type="dxa"/>
            <w:vMerge w:val="restart"/>
            <w:vAlign w:val="center"/>
          </w:tcPr>
          <w:p w14:paraId="2CD4D259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</w:tc>
        <w:tc>
          <w:tcPr>
            <w:tcW w:w="2552" w:type="dxa"/>
            <w:vMerge w:val="restart"/>
          </w:tcPr>
          <w:p w14:paraId="7B966C4E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1" w:type="dxa"/>
          </w:tcPr>
          <w:p w14:paraId="54C5F395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4111" w:type="dxa"/>
          </w:tcPr>
          <w:p w14:paraId="491E6FB9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инструменты планирования проекта.</w:t>
            </w:r>
          </w:p>
          <w:p w14:paraId="2FB0E8D2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основные инструменты планирования проекта, в частности, формировать иерархическую структуру работ, расписание проекта, необходимые ресурсы, стоимость и бюджет, планировать закупки, коммуникации, качество и управление рисками проекта и др.</w:t>
            </w:r>
          </w:p>
          <w:p w14:paraId="30E0873F" w14:textId="77777777" w:rsidR="00E0390D" w:rsidRDefault="00E0390D" w:rsidP="001D3D72">
            <w:pPr>
              <w:jc w:val="both"/>
              <w:rPr>
                <w:sz w:val="24"/>
                <w:szCs w:val="24"/>
              </w:rPr>
            </w:pPr>
          </w:p>
        </w:tc>
      </w:tr>
      <w:tr w:rsidR="00E0390D" w14:paraId="21FEC891" w14:textId="77777777">
        <w:trPr>
          <w:trHeight w:val="1833"/>
        </w:trPr>
        <w:tc>
          <w:tcPr>
            <w:tcW w:w="1560" w:type="dxa"/>
            <w:vMerge/>
            <w:vAlign w:val="center"/>
          </w:tcPr>
          <w:p w14:paraId="1E46B157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90E1326" w14:textId="77777777" w:rsidR="00E0390D" w:rsidRDefault="00E0390D" w:rsidP="001D3D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4C0169A7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111" w:type="dxa"/>
          </w:tcPr>
          <w:p w14:paraId="6D3F0521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основы руководства исполнителями проекта, основные инструменты контроля содержания и управления изменениями в проекте.</w:t>
            </w:r>
          </w:p>
          <w:p w14:paraId="25B4BE8C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руководство исполнителями проекта, применять инструменты контроля содержания и управления изменениями в проекте, 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E0390D" w14:paraId="78C92E58" w14:textId="77777777">
        <w:trPr>
          <w:trHeight w:val="979"/>
        </w:trPr>
        <w:tc>
          <w:tcPr>
            <w:tcW w:w="1560" w:type="dxa"/>
            <w:vMerge w:val="restart"/>
            <w:vAlign w:val="center"/>
          </w:tcPr>
          <w:p w14:paraId="466135FF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УК-7</w:t>
            </w:r>
          </w:p>
        </w:tc>
        <w:tc>
          <w:tcPr>
            <w:tcW w:w="2552" w:type="dxa"/>
            <w:vMerge w:val="restart"/>
          </w:tcPr>
          <w:p w14:paraId="1A6150E1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проводить научные исследования, оценивать и </w:t>
            </w:r>
            <w:r>
              <w:rPr>
                <w:sz w:val="24"/>
                <w:szCs w:val="24"/>
              </w:rPr>
              <w:lastRenderedPageBreak/>
              <w:t>оформлять их результаты</w:t>
            </w:r>
          </w:p>
        </w:tc>
        <w:tc>
          <w:tcPr>
            <w:tcW w:w="2551" w:type="dxa"/>
          </w:tcPr>
          <w:p w14:paraId="22688807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Применяет методы прикладных научных исследований.</w:t>
            </w:r>
          </w:p>
        </w:tc>
        <w:tc>
          <w:tcPr>
            <w:tcW w:w="4111" w:type="dxa"/>
          </w:tcPr>
          <w:p w14:paraId="1F37488A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 прикладных научных исследований. </w:t>
            </w:r>
          </w:p>
          <w:p w14:paraId="26E6A15D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методы прикладных научных исследований.</w:t>
            </w:r>
          </w:p>
        </w:tc>
      </w:tr>
      <w:tr w:rsidR="00E0390D" w14:paraId="78FE4A6F" w14:textId="77777777">
        <w:trPr>
          <w:trHeight w:val="1833"/>
        </w:trPr>
        <w:tc>
          <w:tcPr>
            <w:tcW w:w="1560" w:type="dxa"/>
            <w:vMerge/>
          </w:tcPr>
          <w:p w14:paraId="5903E3B2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5431C14" w14:textId="77777777" w:rsidR="00E0390D" w:rsidRDefault="00E0390D" w:rsidP="001D3D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A98DAC4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11" w:type="dxa"/>
          </w:tcPr>
          <w:p w14:paraId="550D978C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новые методики и методы исследования. </w:t>
            </w:r>
          </w:p>
          <w:p w14:paraId="057BC9ED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E0390D" w14:paraId="22DD168C" w14:textId="77777777">
        <w:trPr>
          <w:trHeight w:val="1118"/>
        </w:trPr>
        <w:tc>
          <w:tcPr>
            <w:tcW w:w="1560" w:type="dxa"/>
            <w:vMerge/>
          </w:tcPr>
          <w:p w14:paraId="4E7A6D26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9BA2924" w14:textId="77777777" w:rsidR="00E0390D" w:rsidRDefault="00E0390D" w:rsidP="001D3D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05C917DC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111" w:type="dxa"/>
          </w:tcPr>
          <w:p w14:paraId="0EA4F4DE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основы выдвижения гипотезы.</w:t>
            </w:r>
          </w:p>
          <w:p w14:paraId="6952A6FD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выдвигать самостоятельные гипотезы.</w:t>
            </w:r>
          </w:p>
        </w:tc>
      </w:tr>
      <w:tr w:rsidR="00E0390D" w14:paraId="2FC5CDE2" w14:textId="77777777">
        <w:trPr>
          <w:trHeight w:val="1833"/>
        </w:trPr>
        <w:tc>
          <w:tcPr>
            <w:tcW w:w="1560" w:type="dxa"/>
            <w:vMerge/>
          </w:tcPr>
          <w:p w14:paraId="16B6BC26" w14:textId="77777777" w:rsidR="00E0390D" w:rsidRDefault="00E0390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B5CB59F" w14:textId="77777777" w:rsidR="00E0390D" w:rsidRDefault="00E0390D" w:rsidP="001D3D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2EB0A154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4111" w:type="dxa"/>
          </w:tcPr>
          <w:p w14:paraId="4929E410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правила оформления результатов исследований в форме аналитических записок, докладов и научных статей.</w:t>
            </w:r>
          </w:p>
          <w:p w14:paraId="671F1DC4" w14:textId="77777777" w:rsidR="00E0390D" w:rsidRDefault="00437C47" w:rsidP="001D3D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оформлять результаты исследований в форме аналитических записок, докладов и научных статей.</w:t>
            </w:r>
          </w:p>
        </w:tc>
      </w:tr>
    </w:tbl>
    <w:p w14:paraId="52781D3C" w14:textId="77777777" w:rsidR="00E0390D" w:rsidRDefault="00E0390D">
      <w:pPr>
        <w:pStyle w:val="Default"/>
        <w:widowControl w:val="0"/>
        <w:ind w:left="785"/>
        <w:rPr>
          <w:b/>
          <w:bCs/>
          <w:color w:val="auto"/>
          <w:sz w:val="28"/>
          <w:szCs w:val="28"/>
        </w:rPr>
      </w:pPr>
    </w:p>
    <w:p w14:paraId="6506613C" w14:textId="77777777" w:rsidR="00E0390D" w:rsidRDefault="00E0390D">
      <w:pPr>
        <w:pStyle w:val="Default"/>
        <w:widowControl w:val="0"/>
        <w:ind w:left="785"/>
        <w:rPr>
          <w:b/>
          <w:bCs/>
          <w:color w:val="auto"/>
          <w:sz w:val="28"/>
          <w:szCs w:val="28"/>
        </w:rPr>
      </w:pPr>
    </w:p>
    <w:p w14:paraId="40CD1DDA" w14:textId="77777777" w:rsidR="00E0390D" w:rsidRDefault="00437C47">
      <w:pPr>
        <w:pStyle w:val="Default"/>
        <w:widowControl w:val="0"/>
        <w:numPr>
          <w:ilvl w:val="0"/>
          <w:numId w:val="3"/>
        </w:numPr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Учебно-тематический план НИС</w:t>
      </w:r>
    </w:p>
    <w:p w14:paraId="17FF12FB" w14:textId="77777777" w:rsidR="00E0390D" w:rsidRDefault="00E0390D">
      <w:pPr>
        <w:pStyle w:val="Default"/>
        <w:widowControl w:val="0"/>
        <w:ind w:left="785"/>
        <w:rPr>
          <w:b/>
          <w:bCs/>
          <w:color w:val="auto"/>
          <w:sz w:val="28"/>
          <w:szCs w:val="28"/>
        </w:rPr>
      </w:pPr>
    </w:p>
    <w:p w14:paraId="2F87F868" w14:textId="77777777" w:rsidR="00E0390D" w:rsidRDefault="00437C47">
      <w:pPr>
        <w:pStyle w:val="Default"/>
        <w:widowControl w:val="0"/>
        <w:ind w:right="-286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Общая трудоемкость НИС составляет 6 зачетных единиц (216 часов)</w:t>
      </w:r>
    </w:p>
    <w:p w14:paraId="68373728" w14:textId="77777777" w:rsidR="00E0390D" w:rsidRDefault="00437C47">
      <w:pPr>
        <w:pStyle w:val="Default"/>
        <w:widowControl w:val="0"/>
        <w:ind w:right="-286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Вид промежуточной аттестации (заочная форма обучения) – зачеты (4,8 модули)</w:t>
      </w:r>
    </w:p>
    <w:p w14:paraId="294BE967" w14:textId="77777777" w:rsidR="00E0390D" w:rsidRDefault="00E0390D">
      <w:pPr>
        <w:pStyle w:val="Default"/>
        <w:widowControl w:val="0"/>
        <w:ind w:left="785"/>
        <w:rPr>
          <w:bCs/>
          <w:color w:val="auto"/>
          <w:sz w:val="28"/>
          <w:szCs w:val="28"/>
        </w:rPr>
      </w:pPr>
    </w:p>
    <w:p w14:paraId="0EE0C6B3" w14:textId="77777777" w:rsidR="00E0390D" w:rsidRDefault="00437C47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заочной формы обучения</w:t>
      </w:r>
    </w:p>
    <w:p w14:paraId="60338762" w14:textId="77777777" w:rsidR="00E0390D" w:rsidRDefault="00E0390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b/>
          <w:sz w:val="16"/>
          <w:szCs w:val="16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134"/>
        <w:gridCol w:w="1418"/>
        <w:gridCol w:w="4961"/>
      </w:tblGrid>
      <w:tr w:rsidR="00E0390D" w14:paraId="4D2A5400" w14:textId="77777777">
        <w:trPr>
          <w:trHeight w:val="270"/>
        </w:trPr>
        <w:tc>
          <w:tcPr>
            <w:tcW w:w="1843" w:type="dxa"/>
            <w:vMerge w:val="restart"/>
            <w:shd w:val="clear" w:color="auto" w:fill="auto"/>
          </w:tcPr>
          <w:p w14:paraId="33DDA9F2" w14:textId="77777777" w:rsidR="00E0390D" w:rsidRDefault="00437C47">
            <w:pPr>
              <w:pStyle w:val="Default"/>
              <w:widowControl w:val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Наименование раздела (темы)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59CD7F9B" w14:textId="77777777" w:rsidR="00E0390D" w:rsidRDefault="00437C47">
            <w:pPr>
              <w:pStyle w:val="Default"/>
              <w:widowControl w:val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Трудоемкость в часах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3BA53D38" w14:textId="77777777" w:rsidR="00E0390D" w:rsidRDefault="00437C47">
            <w:pPr>
              <w:pStyle w:val="Default"/>
              <w:widowControl w:val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Форма проведения</w:t>
            </w:r>
          </w:p>
        </w:tc>
      </w:tr>
      <w:tr w:rsidR="00E0390D" w14:paraId="59B8F02F" w14:textId="77777777">
        <w:trPr>
          <w:trHeight w:val="270"/>
        </w:trPr>
        <w:tc>
          <w:tcPr>
            <w:tcW w:w="1843" w:type="dxa"/>
            <w:vMerge/>
            <w:shd w:val="clear" w:color="auto" w:fill="auto"/>
          </w:tcPr>
          <w:p w14:paraId="6BE568DA" w14:textId="77777777" w:rsidR="00E0390D" w:rsidRDefault="00E0390D">
            <w:pPr>
              <w:pStyle w:val="Default"/>
              <w:widowControl w:val="0"/>
              <w:rPr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14:paraId="5AF45FC4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6C0AC3AF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Аудиторная </w:t>
            </w:r>
          </w:p>
          <w:p w14:paraId="7401F679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работа</w:t>
            </w:r>
          </w:p>
        </w:tc>
        <w:tc>
          <w:tcPr>
            <w:tcW w:w="1418" w:type="dxa"/>
            <w:shd w:val="clear" w:color="auto" w:fill="auto"/>
          </w:tcPr>
          <w:p w14:paraId="0A59815D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Самостоятельная работа</w:t>
            </w:r>
          </w:p>
        </w:tc>
        <w:tc>
          <w:tcPr>
            <w:tcW w:w="4961" w:type="dxa"/>
            <w:vMerge/>
            <w:shd w:val="clear" w:color="auto" w:fill="auto"/>
          </w:tcPr>
          <w:p w14:paraId="26C47493" w14:textId="77777777" w:rsidR="00E0390D" w:rsidRDefault="00E0390D">
            <w:pPr>
              <w:pStyle w:val="Default"/>
              <w:widowControl w:val="0"/>
              <w:rPr>
                <w:color w:val="auto"/>
              </w:rPr>
            </w:pPr>
          </w:p>
        </w:tc>
      </w:tr>
      <w:tr w:rsidR="00E0390D" w14:paraId="74F03546" w14:textId="77777777">
        <w:trPr>
          <w:trHeight w:val="386"/>
        </w:trPr>
        <w:tc>
          <w:tcPr>
            <w:tcW w:w="10490" w:type="dxa"/>
            <w:gridSpan w:val="5"/>
            <w:shd w:val="clear" w:color="auto" w:fill="auto"/>
          </w:tcPr>
          <w:p w14:paraId="26E3318A" w14:textId="77777777" w:rsidR="00E0390D" w:rsidRDefault="00437C47">
            <w:pPr>
              <w:pStyle w:val="Default"/>
              <w:widowControl w:val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1-й год обучения</w:t>
            </w:r>
          </w:p>
        </w:tc>
      </w:tr>
      <w:tr w:rsidR="00E0390D" w14:paraId="21B121B4" w14:textId="77777777">
        <w:trPr>
          <w:trHeight w:val="270"/>
        </w:trPr>
        <w:tc>
          <w:tcPr>
            <w:tcW w:w="10490" w:type="dxa"/>
            <w:gridSpan w:val="5"/>
            <w:shd w:val="clear" w:color="auto" w:fill="auto"/>
          </w:tcPr>
          <w:p w14:paraId="3E38BCD6" w14:textId="77777777" w:rsidR="00E0390D" w:rsidRDefault="00437C47">
            <w:pPr>
              <w:pStyle w:val="Default"/>
              <w:widowControl w:val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Раздел 1. Методология и методы научного исследования </w:t>
            </w:r>
          </w:p>
        </w:tc>
      </w:tr>
      <w:tr w:rsidR="00E0390D" w14:paraId="1C370FF3" w14:textId="77777777">
        <w:trPr>
          <w:trHeight w:val="540"/>
        </w:trPr>
        <w:tc>
          <w:tcPr>
            <w:tcW w:w="1843" w:type="dxa"/>
            <w:shd w:val="clear" w:color="auto" w:fill="auto"/>
          </w:tcPr>
          <w:p w14:paraId="2366C691" w14:textId="27F32BF0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Представление направлений научно- исследовательской работы по магистерской программе «</w:t>
            </w:r>
            <w:r w:rsidR="00330D5C" w:rsidRPr="00330D5C">
              <w:rPr>
                <w:color w:val="auto"/>
              </w:rPr>
              <w:t>Юрист в сфере управления недвижимостью</w:t>
            </w:r>
            <w:r>
              <w:rPr>
                <w:color w:val="auto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14:paraId="38DC69CA" w14:textId="32F6F84C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BB4531">
              <w:rPr>
                <w:color w:val="aut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AD33E4D" w14:textId="7971B510" w:rsidR="00E0390D" w:rsidRDefault="00BB4531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509FA99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4961" w:type="dxa"/>
            <w:shd w:val="clear" w:color="auto" w:fill="auto"/>
          </w:tcPr>
          <w:p w14:paraId="7B62430F" w14:textId="787C2844" w:rsidR="00E0390D" w:rsidRDefault="00437C4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Ознакомление студентов с примерным перечнем тем ВКР по магистерской программе «</w:t>
            </w:r>
            <w:r w:rsidR="00945D1E" w:rsidRPr="00945D1E">
              <w:rPr>
                <w:color w:val="auto"/>
              </w:rPr>
              <w:t>Юрист в сфере управления недвижимостью</w:t>
            </w:r>
            <w:r>
              <w:rPr>
                <w:color w:val="auto"/>
              </w:rPr>
              <w:t>»</w:t>
            </w:r>
          </w:p>
          <w:p w14:paraId="03B39A67" w14:textId="77777777" w:rsidR="00E0390D" w:rsidRDefault="00E0390D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E0390D" w14:paraId="37CE293A" w14:textId="77777777">
        <w:trPr>
          <w:trHeight w:val="1938"/>
        </w:trPr>
        <w:tc>
          <w:tcPr>
            <w:tcW w:w="1843" w:type="dxa"/>
            <w:shd w:val="clear" w:color="auto" w:fill="auto"/>
          </w:tcPr>
          <w:p w14:paraId="076BAF6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2. Постановка актуальных научно-исследовательских задач</w:t>
            </w:r>
          </w:p>
        </w:tc>
        <w:tc>
          <w:tcPr>
            <w:tcW w:w="1134" w:type="dxa"/>
            <w:shd w:val="clear" w:color="auto" w:fill="auto"/>
          </w:tcPr>
          <w:p w14:paraId="4934B8E4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06A5DEB2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45CFA4E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14:paraId="1DFB3930" w14:textId="77777777" w:rsidR="00E0390D" w:rsidRDefault="00437C4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Лекция-презентация с элементами дискуссии.</w:t>
            </w:r>
          </w:p>
          <w:p w14:paraId="49CD986A" w14:textId="77777777" w:rsidR="00E0390D" w:rsidRDefault="00437C4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Вопросы для обсуждения:</w:t>
            </w:r>
          </w:p>
          <w:p w14:paraId="6F5CFA43" w14:textId="77777777" w:rsidR="00E0390D" w:rsidRDefault="00437C4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>
              <w:rPr>
                <w:color w:val="auto"/>
              </w:rPr>
              <w:tab/>
              <w:t>Понятие научно-исследовательской задачи.</w:t>
            </w:r>
          </w:p>
          <w:p w14:paraId="5CF9E1C9" w14:textId="77777777" w:rsidR="00E0390D" w:rsidRDefault="00437C4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>
              <w:rPr>
                <w:color w:val="auto"/>
              </w:rPr>
              <w:tab/>
              <w:t>Виды научно-исследовательских задач.</w:t>
            </w:r>
          </w:p>
          <w:p w14:paraId="7957C930" w14:textId="77777777" w:rsidR="00E0390D" w:rsidRDefault="00437C4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3.</w:t>
            </w:r>
            <w:r>
              <w:rPr>
                <w:color w:val="auto"/>
              </w:rPr>
              <w:tab/>
              <w:t>Проблема постановки научной задачи в теории и практике.</w:t>
            </w:r>
          </w:p>
        </w:tc>
      </w:tr>
      <w:tr w:rsidR="00E0390D" w14:paraId="162FE3C7" w14:textId="77777777">
        <w:trPr>
          <w:trHeight w:val="2405"/>
        </w:trPr>
        <w:tc>
          <w:tcPr>
            <w:tcW w:w="1843" w:type="dxa"/>
            <w:shd w:val="clear" w:color="auto" w:fill="auto"/>
          </w:tcPr>
          <w:p w14:paraId="7B107A65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3. Процесс научного познания и методология научного исследования</w:t>
            </w:r>
          </w:p>
        </w:tc>
        <w:tc>
          <w:tcPr>
            <w:tcW w:w="1134" w:type="dxa"/>
            <w:shd w:val="clear" w:color="auto" w:fill="auto"/>
          </w:tcPr>
          <w:p w14:paraId="42347D36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72B458A8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BBA0F48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14:paraId="7BE90682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Лекция-презентация с элементами дискуссии.</w:t>
            </w:r>
          </w:p>
          <w:p w14:paraId="35ABA2C3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обсуждения:</w:t>
            </w:r>
          </w:p>
          <w:p w14:paraId="148FDE4C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Понятие и сущность научного познания.</w:t>
            </w:r>
          </w:p>
          <w:p w14:paraId="6E4FB9B6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Эмпирический и теоретический уровни научного познания.</w:t>
            </w:r>
          </w:p>
          <w:p w14:paraId="03946C7D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Этапы научного исследования.</w:t>
            </w:r>
          </w:p>
          <w:p w14:paraId="7012A424" w14:textId="77777777" w:rsidR="00E0390D" w:rsidRDefault="00437C4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4.Общенаучные и специальные методы, используемые при написании ВКР</w:t>
            </w:r>
          </w:p>
        </w:tc>
      </w:tr>
      <w:tr w:rsidR="00E0390D" w14:paraId="14C33FAC" w14:textId="77777777">
        <w:trPr>
          <w:trHeight w:val="3305"/>
        </w:trPr>
        <w:tc>
          <w:tcPr>
            <w:tcW w:w="1843" w:type="dxa"/>
            <w:shd w:val="clear" w:color="auto" w:fill="auto"/>
          </w:tcPr>
          <w:p w14:paraId="464215F2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4. Обзор научной литературы по теме ВКР</w:t>
            </w:r>
          </w:p>
        </w:tc>
        <w:tc>
          <w:tcPr>
            <w:tcW w:w="1134" w:type="dxa"/>
            <w:shd w:val="clear" w:color="auto" w:fill="auto"/>
          </w:tcPr>
          <w:p w14:paraId="7050B7C8" w14:textId="6DB8A5E9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BB4531">
              <w:rPr>
                <w:color w:val="auto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3A76FD0" w14:textId="10E273EE" w:rsidR="00E0390D" w:rsidRDefault="00BB4531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97957A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14:paraId="2F247A62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 с элементами коллоквиума</w:t>
            </w:r>
          </w:p>
          <w:p w14:paraId="2577DDD7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обсуждения:</w:t>
            </w:r>
          </w:p>
          <w:p w14:paraId="02864B97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Понятие и виды аналитического обзора литературы.</w:t>
            </w:r>
          </w:p>
          <w:p w14:paraId="750E8218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Методика определения актуальных проблем в исследуемой сфере.</w:t>
            </w:r>
          </w:p>
          <w:p w14:paraId="48A1D34C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Методика поиска научной литературы по заданной теме.</w:t>
            </w:r>
          </w:p>
          <w:p w14:paraId="0333EFD7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Методика составления аналитического обзора.</w:t>
            </w:r>
          </w:p>
          <w:p w14:paraId="7A84CDCA" w14:textId="77777777" w:rsidR="00E0390D" w:rsidRDefault="00437C4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Презентация студентами обзоров научной литературы по выбранной теме ВКР, общая дискуссия.</w:t>
            </w:r>
          </w:p>
          <w:p w14:paraId="53D7B18D" w14:textId="77777777" w:rsidR="00E0390D" w:rsidRDefault="00E0390D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E0390D" w14:paraId="239644F1" w14:textId="77777777">
        <w:trPr>
          <w:trHeight w:val="4051"/>
        </w:trPr>
        <w:tc>
          <w:tcPr>
            <w:tcW w:w="1843" w:type="dxa"/>
            <w:shd w:val="clear" w:color="auto" w:fill="auto"/>
          </w:tcPr>
          <w:p w14:paraId="216E6DF9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5. Методика подготовки научной статьи</w:t>
            </w:r>
          </w:p>
        </w:tc>
        <w:tc>
          <w:tcPr>
            <w:tcW w:w="1134" w:type="dxa"/>
            <w:shd w:val="clear" w:color="auto" w:fill="auto"/>
          </w:tcPr>
          <w:p w14:paraId="247D9DAF" w14:textId="2A866C4E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BB4531">
              <w:rPr>
                <w:color w:val="auto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2170D35" w14:textId="68327220" w:rsidR="00E0390D" w:rsidRDefault="00BB4531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9625A6F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14:paraId="5D34264C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Тренинг с элементами коллоквиума. </w:t>
            </w:r>
          </w:p>
          <w:p w14:paraId="34AE1783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Вопросы для обсуждения: </w:t>
            </w:r>
          </w:p>
          <w:p w14:paraId="15C8D7A1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Выбор актуальной проблемы для подготовки научной статьи. Название научной статьи. </w:t>
            </w:r>
          </w:p>
          <w:p w14:paraId="55050990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2. Определение основных вопросов, которые будут рассмотрены в статье. </w:t>
            </w:r>
          </w:p>
          <w:p w14:paraId="3D4CBD7E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3. Основные части научной статьи. </w:t>
            </w:r>
          </w:p>
          <w:p w14:paraId="440E5EFE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4. Подбор литературы для написания научной статьи. </w:t>
            </w:r>
          </w:p>
          <w:p w14:paraId="765F166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5. Научная аргументация. </w:t>
            </w:r>
          </w:p>
          <w:p w14:paraId="38EB6F58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6. Формулирование выводов. Анализ и обсуждение основных характеристик и структуры научных публикаций.</w:t>
            </w:r>
          </w:p>
          <w:p w14:paraId="3B1B5B9C" w14:textId="77777777" w:rsidR="00E0390D" w:rsidRDefault="00E0390D">
            <w:pPr>
              <w:pStyle w:val="Default"/>
              <w:widowControl w:val="0"/>
              <w:rPr>
                <w:color w:val="auto"/>
              </w:rPr>
            </w:pPr>
          </w:p>
        </w:tc>
      </w:tr>
      <w:tr w:rsidR="00E0390D" w14:paraId="08BCEBBC" w14:textId="77777777">
        <w:trPr>
          <w:trHeight w:val="3160"/>
        </w:trPr>
        <w:tc>
          <w:tcPr>
            <w:tcW w:w="1843" w:type="dxa"/>
            <w:shd w:val="clear" w:color="auto" w:fill="auto"/>
          </w:tcPr>
          <w:p w14:paraId="56DFA026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6. Методика подготовки доклада для научной конференции</w:t>
            </w:r>
          </w:p>
        </w:tc>
        <w:tc>
          <w:tcPr>
            <w:tcW w:w="1134" w:type="dxa"/>
            <w:shd w:val="clear" w:color="auto" w:fill="auto"/>
          </w:tcPr>
          <w:p w14:paraId="5C0FC066" w14:textId="4B592E2F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BB4531">
              <w:rPr>
                <w:color w:val="auto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354E6CA" w14:textId="2B35751E" w:rsidR="00E0390D" w:rsidRDefault="00BB4531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B26B623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14:paraId="272645FE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Мастер-класс с элементами коллоквиума. </w:t>
            </w:r>
          </w:p>
          <w:p w14:paraId="0257DC9F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Вопросы для обсуждения: </w:t>
            </w:r>
          </w:p>
          <w:p w14:paraId="7FB76DD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Виды научных конференций. </w:t>
            </w:r>
          </w:p>
          <w:p w14:paraId="3AFDC625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2. Виды выступлений на научных конференциях. </w:t>
            </w:r>
          </w:p>
          <w:p w14:paraId="34A75FB8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3. Определение основных задач выступления. </w:t>
            </w:r>
          </w:p>
          <w:p w14:paraId="140FED5D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4. Подготовка тезисов выступления. </w:t>
            </w:r>
          </w:p>
          <w:p w14:paraId="4211C241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5. Подготовка презентации к докладу на научной конференции. Анализ и обсуждение основных характеристик и структуры докладов для научных конференций.</w:t>
            </w:r>
          </w:p>
          <w:p w14:paraId="3E561DAB" w14:textId="77777777" w:rsidR="00E0390D" w:rsidRDefault="00E0390D">
            <w:pPr>
              <w:pStyle w:val="Default"/>
              <w:widowControl w:val="0"/>
              <w:rPr>
                <w:color w:val="auto"/>
              </w:rPr>
            </w:pPr>
          </w:p>
        </w:tc>
      </w:tr>
      <w:tr w:rsidR="00E0390D" w14:paraId="37B143EB" w14:textId="77777777">
        <w:trPr>
          <w:trHeight w:val="411"/>
        </w:trPr>
        <w:tc>
          <w:tcPr>
            <w:tcW w:w="10490" w:type="dxa"/>
            <w:gridSpan w:val="5"/>
            <w:shd w:val="clear" w:color="auto" w:fill="auto"/>
          </w:tcPr>
          <w:p w14:paraId="52AC5121" w14:textId="77777777" w:rsidR="00E0390D" w:rsidRDefault="00437C47">
            <w:pPr>
              <w:pStyle w:val="Default"/>
              <w:widowControl w:val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Раздел 2. Научные исследования по проблематике программы</w:t>
            </w:r>
          </w:p>
        </w:tc>
      </w:tr>
      <w:tr w:rsidR="00E0390D" w14:paraId="4B4848B0" w14:textId="77777777">
        <w:trPr>
          <w:trHeight w:val="1652"/>
        </w:trPr>
        <w:tc>
          <w:tcPr>
            <w:tcW w:w="1843" w:type="dxa"/>
            <w:shd w:val="clear" w:color="auto" w:fill="auto"/>
          </w:tcPr>
          <w:p w14:paraId="26875B8D" w14:textId="77777777" w:rsidR="00E0390D" w:rsidRDefault="00437C47">
            <w:r>
              <w:rPr>
                <w:sz w:val="24"/>
                <w:szCs w:val="24"/>
              </w:rPr>
              <w:t>7. Научные исследования по проблемам развития вещного права</w:t>
            </w:r>
          </w:p>
        </w:tc>
        <w:tc>
          <w:tcPr>
            <w:tcW w:w="1134" w:type="dxa"/>
            <w:shd w:val="clear" w:color="auto" w:fill="auto"/>
          </w:tcPr>
          <w:p w14:paraId="31CFE725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0FE355C1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5D8264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14:paraId="615FEF6C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Лекция-презентация с элементами дискуссии.</w:t>
            </w:r>
          </w:p>
          <w:p w14:paraId="3870EBCF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обсуждения:</w:t>
            </w:r>
          </w:p>
          <w:p w14:paraId="5F133B6A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Вещное право в системе гражданского права.</w:t>
            </w:r>
          </w:p>
          <w:p w14:paraId="7FDB3BD4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Право собственности и его содержание.</w:t>
            </w:r>
          </w:p>
          <w:p w14:paraId="18932A8E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3.Система ограниченных вещных прав.</w:t>
            </w:r>
          </w:p>
          <w:p w14:paraId="60D44AD9" w14:textId="77777777" w:rsidR="00E0390D" w:rsidRDefault="00E0390D">
            <w:pPr>
              <w:pStyle w:val="Default"/>
              <w:widowControl w:val="0"/>
              <w:rPr>
                <w:color w:val="auto"/>
              </w:rPr>
            </w:pPr>
          </w:p>
        </w:tc>
      </w:tr>
      <w:tr w:rsidR="00E0390D" w14:paraId="0CB79971" w14:textId="77777777">
        <w:trPr>
          <w:trHeight w:val="2164"/>
        </w:trPr>
        <w:tc>
          <w:tcPr>
            <w:tcW w:w="1843" w:type="dxa"/>
            <w:shd w:val="clear" w:color="auto" w:fill="auto"/>
          </w:tcPr>
          <w:p w14:paraId="2F196A52" w14:textId="77777777" w:rsidR="00E0390D" w:rsidRDefault="00437C47">
            <w:r>
              <w:rPr>
                <w:sz w:val="24"/>
                <w:szCs w:val="24"/>
              </w:rPr>
              <w:t>8. Научные исследования по проблемам развития обязательственного права</w:t>
            </w:r>
          </w:p>
        </w:tc>
        <w:tc>
          <w:tcPr>
            <w:tcW w:w="1134" w:type="dxa"/>
            <w:shd w:val="clear" w:color="auto" w:fill="auto"/>
          </w:tcPr>
          <w:p w14:paraId="7D109238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7FC664A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91053AD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14:paraId="0266FB2E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Лекция-презентация с элементами дискуссии.</w:t>
            </w:r>
          </w:p>
          <w:p w14:paraId="43BEB368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обсуждения:</w:t>
            </w:r>
          </w:p>
          <w:p w14:paraId="05F57042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Обязательственное право в системе гражданского права.</w:t>
            </w:r>
          </w:p>
          <w:p w14:paraId="33E0456E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Субъекты и виды гражданско-правовых обязательств.</w:t>
            </w:r>
          </w:p>
          <w:p w14:paraId="3DD4624E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Проблемы недействительности сделок.</w:t>
            </w:r>
          </w:p>
          <w:p w14:paraId="17CC1FE8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Проблемы исполнения гражданско-правовых обязательств.</w:t>
            </w:r>
          </w:p>
          <w:p w14:paraId="0CF0CB65" w14:textId="77777777" w:rsidR="00E0390D" w:rsidRDefault="00437C4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E0390D" w14:paraId="136DE6BC" w14:textId="77777777">
        <w:trPr>
          <w:trHeight w:val="3320"/>
        </w:trPr>
        <w:tc>
          <w:tcPr>
            <w:tcW w:w="1843" w:type="dxa"/>
            <w:shd w:val="clear" w:color="auto" w:fill="auto"/>
          </w:tcPr>
          <w:p w14:paraId="7A863CEB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9.Актуальные проблемы реформирования гражданского законодательства</w:t>
            </w:r>
          </w:p>
        </w:tc>
        <w:tc>
          <w:tcPr>
            <w:tcW w:w="1134" w:type="dxa"/>
            <w:shd w:val="clear" w:color="auto" w:fill="auto"/>
          </w:tcPr>
          <w:p w14:paraId="0ADBFE68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34BB9926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BEF1794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14:paraId="3E685B43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Лекция-презентация с элементами дискуссии.</w:t>
            </w:r>
          </w:p>
          <w:p w14:paraId="4481F2A8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обсуждения:</w:t>
            </w:r>
          </w:p>
          <w:p w14:paraId="4846DE4A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Место гражданского права в системе права современной России.</w:t>
            </w:r>
          </w:p>
          <w:p w14:paraId="61CA8CC1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Система гражданского права.</w:t>
            </w:r>
          </w:p>
          <w:p w14:paraId="3286BA15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 xml:space="preserve">Основные направления реформирования гражданского права в эпоху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59D75AB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студентами собственных предложений по реформированию гражданского законодательства и их защита в ходе общей дискуссии.</w:t>
            </w:r>
          </w:p>
          <w:p w14:paraId="34B80A3F" w14:textId="77777777" w:rsidR="00E0390D" w:rsidRDefault="00E0390D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E0390D" w14:paraId="29DC724A" w14:textId="77777777">
        <w:trPr>
          <w:trHeight w:val="846"/>
        </w:trPr>
        <w:tc>
          <w:tcPr>
            <w:tcW w:w="1843" w:type="dxa"/>
            <w:shd w:val="clear" w:color="auto" w:fill="auto"/>
          </w:tcPr>
          <w:p w14:paraId="7A397796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10.Современные проблемы развития частного права в контексте судебной и арбитражной практики</w:t>
            </w:r>
          </w:p>
        </w:tc>
        <w:tc>
          <w:tcPr>
            <w:tcW w:w="1134" w:type="dxa"/>
            <w:shd w:val="clear" w:color="auto" w:fill="auto"/>
          </w:tcPr>
          <w:p w14:paraId="09ADA5AA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65B91B16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50FAE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4961" w:type="dxa"/>
            <w:shd w:val="clear" w:color="auto" w:fill="auto"/>
          </w:tcPr>
          <w:p w14:paraId="02B63694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Лекция-презентация с элементами дискуссии.</w:t>
            </w:r>
          </w:p>
          <w:p w14:paraId="23588A42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обсуждения:</w:t>
            </w:r>
          </w:p>
          <w:p w14:paraId="16BCCC31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Реформа судебной системы Российской Федерации.</w:t>
            </w:r>
          </w:p>
          <w:p w14:paraId="63F21F7B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Современные проблемы судебной защиты гражданских прав.</w:t>
            </w:r>
          </w:p>
          <w:p w14:paraId="5AAEADEA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Основные тенденции развития судебной и арбитражной практики по частноправовым спорам.</w:t>
            </w:r>
          </w:p>
          <w:p w14:paraId="7A52C9FD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Проблема единства судебной практики.</w:t>
            </w:r>
          </w:p>
          <w:p w14:paraId="551BE2E6" w14:textId="77777777" w:rsidR="00E0390D" w:rsidRDefault="00E0390D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E0390D" w14:paraId="27510C5C" w14:textId="77777777">
        <w:trPr>
          <w:trHeight w:val="846"/>
        </w:trPr>
        <w:tc>
          <w:tcPr>
            <w:tcW w:w="1843" w:type="dxa"/>
          </w:tcPr>
          <w:p w14:paraId="09194778" w14:textId="77777777" w:rsidR="00E0390D" w:rsidRDefault="00437C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Всего первый год обучения </w:t>
            </w:r>
          </w:p>
          <w:p w14:paraId="29D77E1E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</w:rPr>
              <w:t>(Модули 1-4)</w:t>
            </w:r>
          </w:p>
        </w:tc>
        <w:tc>
          <w:tcPr>
            <w:tcW w:w="1134" w:type="dxa"/>
          </w:tcPr>
          <w:p w14:paraId="4B0E0F3A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</w:rPr>
              <w:t>130</w:t>
            </w:r>
          </w:p>
        </w:tc>
        <w:tc>
          <w:tcPr>
            <w:tcW w:w="1134" w:type="dxa"/>
          </w:tcPr>
          <w:p w14:paraId="756B0519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</w:tcPr>
          <w:p w14:paraId="25AF98E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</w:rPr>
              <w:t>124</w:t>
            </w:r>
          </w:p>
        </w:tc>
        <w:tc>
          <w:tcPr>
            <w:tcW w:w="4961" w:type="dxa"/>
          </w:tcPr>
          <w:p w14:paraId="5C89A378" w14:textId="77777777" w:rsidR="00E0390D" w:rsidRDefault="00E0390D">
            <w:pPr>
              <w:rPr>
                <w:sz w:val="24"/>
                <w:szCs w:val="24"/>
              </w:rPr>
            </w:pPr>
          </w:p>
        </w:tc>
      </w:tr>
      <w:tr w:rsidR="00E0390D" w14:paraId="0E2FD924" w14:textId="77777777">
        <w:trPr>
          <w:trHeight w:val="472"/>
        </w:trPr>
        <w:tc>
          <w:tcPr>
            <w:tcW w:w="10490" w:type="dxa"/>
            <w:gridSpan w:val="5"/>
            <w:shd w:val="clear" w:color="auto" w:fill="auto"/>
          </w:tcPr>
          <w:p w14:paraId="6B53F020" w14:textId="77777777" w:rsidR="00E0390D" w:rsidRDefault="00437C47">
            <w:pPr>
              <w:pStyle w:val="Default"/>
              <w:widowControl w:val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2-й год обучения</w:t>
            </w:r>
          </w:p>
        </w:tc>
      </w:tr>
      <w:tr w:rsidR="00E0390D" w14:paraId="7288D29A" w14:textId="77777777">
        <w:trPr>
          <w:trHeight w:val="1652"/>
        </w:trPr>
        <w:tc>
          <w:tcPr>
            <w:tcW w:w="1843" w:type="dxa"/>
            <w:shd w:val="clear" w:color="auto" w:fill="auto"/>
          </w:tcPr>
          <w:p w14:paraId="5CA9E190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11.Актуальные публикации научной периодической печати в области цивилистики</w:t>
            </w:r>
          </w:p>
        </w:tc>
        <w:tc>
          <w:tcPr>
            <w:tcW w:w="1134" w:type="dxa"/>
            <w:shd w:val="clear" w:color="auto" w:fill="auto"/>
          </w:tcPr>
          <w:p w14:paraId="7C3F46F2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2291B8DD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B6DAF01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49DFA675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 с элементами коллоквиума.</w:t>
            </w:r>
          </w:p>
          <w:p w14:paraId="2401C254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Анализ и обсуждение основных характеристик и структуры научных публикаций в области цивилистики, предложенных преподавателем для изучения.</w:t>
            </w:r>
          </w:p>
        </w:tc>
      </w:tr>
      <w:tr w:rsidR="00E0390D" w14:paraId="7CD1C1AF" w14:textId="77777777">
        <w:trPr>
          <w:trHeight w:val="1938"/>
        </w:trPr>
        <w:tc>
          <w:tcPr>
            <w:tcW w:w="1843" w:type="dxa"/>
            <w:shd w:val="clear" w:color="auto" w:fill="auto"/>
          </w:tcPr>
          <w:p w14:paraId="06043FBB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12.Результаты собственных научных исследований в рамках темы ВКР</w:t>
            </w:r>
          </w:p>
        </w:tc>
        <w:tc>
          <w:tcPr>
            <w:tcW w:w="1134" w:type="dxa"/>
            <w:shd w:val="clear" w:color="auto" w:fill="auto"/>
          </w:tcPr>
          <w:p w14:paraId="6C0D9E0E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617576F8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61F9E8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33BD361D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Презентация студентами результатов собственных научных исследований в рамках темы ВКР (по схеме: постановка научной проблемы, определение целей, задач, выдвижение гипотезы и ее аргументация, формулировка выводов), общая дискуссия.</w:t>
            </w:r>
          </w:p>
        </w:tc>
      </w:tr>
      <w:tr w:rsidR="00E0390D" w14:paraId="1CC6A77E" w14:textId="77777777">
        <w:trPr>
          <w:trHeight w:val="704"/>
        </w:trPr>
        <w:tc>
          <w:tcPr>
            <w:tcW w:w="1843" w:type="dxa"/>
            <w:shd w:val="clear" w:color="auto" w:fill="auto"/>
          </w:tcPr>
          <w:p w14:paraId="16005DE6" w14:textId="52AB081A" w:rsidR="00E0390D" w:rsidRDefault="00437C47">
            <w:pPr>
              <w:jc w:val="both"/>
            </w:pPr>
            <w:r>
              <w:rPr>
                <w:sz w:val="24"/>
                <w:szCs w:val="24"/>
              </w:rPr>
              <w:t xml:space="preserve">13. Научные исследования по гражданско-правовым проблемам защиты </w:t>
            </w:r>
            <w:r w:rsidR="00945D1E">
              <w:rPr>
                <w:sz w:val="24"/>
                <w:szCs w:val="24"/>
              </w:rPr>
              <w:t>права собственности и иных вещных прав</w:t>
            </w:r>
          </w:p>
        </w:tc>
        <w:tc>
          <w:tcPr>
            <w:tcW w:w="1134" w:type="dxa"/>
            <w:shd w:val="clear" w:color="auto" w:fill="auto"/>
          </w:tcPr>
          <w:p w14:paraId="271EF5D5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69C9A579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7DDFC87" w14:textId="77777777" w:rsidR="00E0390D" w:rsidRPr="00BB4531" w:rsidRDefault="00437C47">
            <w:pPr>
              <w:pStyle w:val="Default"/>
              <w:widowControl w:val="0"/>
              <w:rPr>
                <w:color w:val="auto"/>
              </w:rPr>
            </w:pPr>
            <w:r w:rsidRPr="00BB4531">
              <w:rPr>
                <w:color w:val="auto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1A2DC4A0" w14:textId="77777777" w:rsidR="00E0390D" w:rsidRPr="00BB4531" w:rsidRDefault="00437C47" w:rsidP="00BE7723">
            <w:pPr>
              <w:rPr>
                <w:sz w:val="24"/>
                <w:szCs w:val="24"/>
              </w:rPr>
            </w:pPr>
            <w:r w:rsidRPr="00BB4531">
              <w:rPr>
                <w:sz w:val="24"/>
                <w:szCs w:val="24"/>
              </w:rPr>
              <w:t>Лекция-презентация с элементами дискуссии.</w:t>
            </w:r>
          </w:p>
          <w:p w14:paraId="68DCF215" w14:textId="77777777" w:rsidR="00E0390D" w:rsidRPr="00BB4531" w:rsidRDefault="00437C47" w:rsidP="00BE7723">
            <w:pPr>
              <w:rPr>
                <w:sz w:val="24"/>
                <w:szCs w:val="24"/>
              </w:rPr>
            </w:pPr>
            <w:r w:rsidRPr="00BB4531">
              <w:rPr>
                <w:sz w:val="24"/>
                <w:szCs w:val="24"/>
              </w:rPr>
              <w:t>Вопросы для обсуждения:</w:t>
            </w:r>
          </w:p>
          <w:p w14:paraId="53A2D3BA" w14:textId="77777777" w:rsidR="00F56C7F" w:rsidRPr="00BB4531" w:rsidRDefault="00BE7723" w:rsidP="00F56C7F">
            <w:pPr>
              <w:pStyle w:val="afa"/>
              <w:numPr>
                <w:ilvl w:val="0"/>
                <w:numId w:val="13"/>
              </w:numPr>
              <w:ind w:left="3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4531">
              <w:rPr>
                <w:rFonts w:ascii="Times New Roman" w:hAnsi="Times New Roman"/>
                <w:sz w:val="24"/>
                <w:szCs w:val="24"/>
              </w:rPr>
              <w:t>Виндикационный</w:t>
            </w:r>
            <w:proofErr w:type="spellEnd"/>
            <w:r w:rsidRPr="00BB4531">
              <w:rPr>
                <w:rFonts w:ascii="Times New Roman" w:hAnsi="Times New Roman"/>
                <w:sz w:val="24"/>
                <w:szCs w:val="24"/>
              </w:rPr>
              <w:t xml:space="preserve"> иск: условия и основания предъявления</w:t>
            </w:r>
          </w:p>
          <w:p w14:paraId="7F400629" w14:textId="59797D53" w:rsidR="00E0390D" w:rsidRPr="00BB4531" w:rsidRDefault="00BE7723" w:rsidP="00F56C7F">
            <w:pPr>
              <w:pStyle w:val="afa"/>
              <w:numPr>
                <w:ilvl w:val="0"/>
                <w:numId w:val="13"/>
              </w:numPr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B4531">
              <w:rPr>
                <w:rFonts w:ascii="Times New Roman" w:hAnsi="Times New Roman"/>
                <w:sz w:val="24"/>
                <w:szCs w:val="24"/>
              </w:rPr>
              <w:t>Основа</w:t>
            </w:r>
            <w:r w:rsidR="00F56C7F" w:rsidRPr="00BB4531"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BB4531">
              <w:rPr>
                <w:rFonts w:ascii="Times New Roman" w:hAnsi="Times New Roman"/>
                <w:sz w:val="24"/>
                <w:szCs w:val="24"/>
              </w:rPr>
              <w:t xml:space="preserve"> предъявления </w:t>
            </w:r>
            <w:proofErr w:type="spellStart"/>
            <w:r w:rsidRPr="00BB4531">
              <w:rPr>
                <w:rFonts w:ascii="Times New Roman" w:hAnsi="Times New Roman"/>
                <w:sz w:val="24"/>
                <w:szCs w:val="24"/>
              </w:rPr>
              <w:t>негаторного</w:t>
            </w:r>
            <w:proofErr w:type="spellEnd"/>
            <w:r w:rsidRPr="00BB4531">
              <w:rPr>
                <w:rFonts w:ascii="Times New Roman" w:hAnsi="Times New Roman"/>
                <w:sz w:val="24"/>
                <w:szCs w:val="24"/>
              </w:rPr>
              <w:t xml:space="preserve"> иска </w:t>
            </w:r>
            <w:r w:rsidR="00437C47" w:rsidRPr="00BB4531">
              <w:rPr>
                <w:rFonts w:ascii="Times New Roman" w:hAnsi="Times New Roman"/>
                <w:sz w:val="24"/>
                <w:szCs w:val="24"/>
              </w:rPr>
              <w:t>Понятие и правовая природа интеллектуальной собственности.</w:t>
            </w:r>
          </w:p>
          <w:p w14:paraId="2AFB06DF" w14:textId="747C1520" w:rsidR="00F56C7F" w:rsidRPr="00BB4531" w:rsidRDefault="00F56C7F" w:rsidP="00F56C7F">
            <w:pPr>
              <w:pStyle w:val="afa"/>
              <w:numPr>
                <w:ilvl w:val="0"/>
                <w:numId w:val="13"/>
              </w:numPr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B4531">
              <w:rPr>
                <w:rFonts w:ascii="Times New Roman" w:hAnsi="Times New Roman"/>
                <w:sz w:val="24"/>
                <w:szCs w:val="24"/>
              </w:rPr>
              <w:t>Иск о признании права собственности</w:t>
            </w:r>
          </w:p>
          <w:p w14:paraId="217C8164" w14:textId="7EE28AC5" w:rsidR="00F56C7F" w:rsidRPr="00BB4531" w:rsidRDefault="00F56C7F" w:rsidP="00F56C7F">
            <w:pPr>
              <w:pStyle w:val="afa"/>
              <w:numPr>
                <w:ilvl w:val="0"/>
                <w:numId w:val="13"/>
              </w:numPr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B4531">
              <w:rPr>
                <w:rFonts w:ascii="Times New Roman" w:hAnsi="Times New Roman"/>
                <w:sz w:val="24"/>
                <w:szCs w:val="24"/>
              </w:rPr>
              <w:t>Иск об исключении имущества из описи</w:t>
            </w:r>
          </w:p>
          <w:p w14:paraId="393BD0C2" w14:textId="6A8735AA" w:rsidR="00F56C7F" w:rsidRPr="00BB4531" w:rsidRDefault="00F56C7F" w:rsidP="00F56C7F">
            <w:pPr>
              <w:pStyle w:val="afa"/>
              <w:numPr>
                <w:ilvl w:val="0"/>
                <w:numId w:val="13"/>
              </w:numPr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B4531">
              <w:rPr>
                <w:rFonts w:ascii="Times New Roman" w:hAnsi="Times New Roman"/>
                <w:sz w:val="24"/>
                <w:szCs w:val="24"/>
              </w:rPr>
              <w:t>Иные способы защиты вещных прав</w:t>
            </w:r>
          </w:p>
          <w:p w14:paraId="16D5A279" w14:textId="4F4F4797" w:rsidR="00E0390D" w:rsidRPr="00BB4531" w:rsidRDefault="00437C47" w:rsidP="00F56C7F">
            <w:pPr>
              <w:pStyle w:val="afa"/>
              <w:numPr>
                <w:ilvl w:val="0"/>
                <w:numId w:val="13"/>
              </w:numPr>
              <w:ind w:left="31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B4531">
              <w:rPr>
                <w:rFonts w:ascii="Times New Roman" w:hAnsi="Times New Roman"/>
                <w:sz w:val="24"/>
                <w:szCs w:val="24"/>
              </w:rPr>
              <w:t xml:space="preserve">Ответственность за нарушения </w:t>
            </w:r>
            <w:r w:rsidR="00F56C7F" w:rsidRPr="00BB4531">
              <w:rPr>
                <w:rFonts w:ascii="Times New Roman" w:hAnsi="Times New Roman"/>
                <w:sz w:val="24"/>
                <w:szCs w:val="24"/>
              </w:rPr>
              <w:t>вещных прав</w:t>
            </w:r>
            <w:r w:rsidRPr="00BB45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0390D" w14:paraId="2900FA3E" w14:textId="77777777">
        <w:trPr>
          <w:trHeight w:val="3519"/>
        </w:trPr>
        <w:tc>
          <w:tcPr>
            <w:tcW w:w="1843" w:type="dxa"/>
            <w:shd w:val="clear" w:color="auto" w:fill="auto"/>
          </w:tcPr>
          <w:p w14:paraId="0C1454B5" w14:textId="4E759F86" w:rsidR="00E0390D" w:rsidRDefault="00437C47">
            <w:pPr>
              <w:pStyle w:val="af6"/>
              <w:shd w:val="clear" w:color="auto" w:fill="FFFFFF"/>
            </w:pPr>
            <w:r>
              <w:t xml:space="preserve">14. Научные исследования по проблемам правового регулирования отношений </w:t>
            </w:r>
            <w:r w:rsidR="00945D1E">
              <w:t>по управлению недвижимостью в зарубежных странах</w:t>
            </w:r>
          </w:p>
          <w:p w14:paraId="0302659F" w14:textId="77777777" w:rsidR="00E0390D" w:rsidRDefault="00E0390D">
            <w:pPr>
              <w:pStyle w:val="Default"/>
              <w:widowControl w:val="0"/>
              <w:rPr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14:paraId="0E012B4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5DE60435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3C45AF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0F4A4203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Лекция-презентация с элементами дискуссии.</w:t>
            </w:r>
          </w:p>
          <w:p w14:paraId="2ED33519" w14:textId="77777777" w:rsidR="00E0390D" w:rsidRDefault="00437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обсуждения:</w:t>
            </w:r>
          </w:p>
          <w:p w14:paraId="77A8C8E9" w14:textId="1996F8A0" w:rsidR="00E0390D" w:rsidRDefault="00437C47">
            <w:pPr>
              <w:widowControl w:val="0"/>
              <w:tabs>
                <w:tab w:val="left" w:pos="318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  <w:r>
              <w:rPr>
                <w:sz w:val="23"/>
                <w:szCs w:val="23"/>
              </w:rPr>
              <w:tab/>
              <w:t xml:space="preserve">Источники правового регулирования </w:t>
            </w:r>
            <w:r w:rsidR="00F56C7F" w:rsidRPr="00F56C7F">
              <w:rPr>
                <w:sz w:val="23"/>
                <w:szCs w:val="23"/>
              </w:rPr>
              <w:t>управлению недвижимостью в зарубежных странах</w:t>
            </w:r>
            <w:r>
              <w:rPr>
                <w:sz w:val="23"/>
                <w:szCs w:val="23"/>
              </w:rPr>
              <w:t>.</w:t>
            </w:r>
          </w:p>
          <w:p w14:paraId="66BAB7BF" w14:textId="77777777" w:rsidR="00F56C7F" w:rsidRPr="00F56C7F" w:rsidRDefault="00437C47">
            <w:pPr>
              <w:widowControl w:val="0"/>
              <w:tabs>
                <w:tab w:val="left" w:pos="318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Pr="00F56C7F">
              <w:rPr>
                <w:sz w:val="23"/>
                <w:szCs w:val="23"/>
              </w:rPr>
              <w:t>.</w:t>
            </w:r>
            <w:r w:rsidRPr="00F56C7F">
              <w:rPr>
                <w:sz w:val="23"/>
                <w:szCs w:val="23"/>
              </w:rPr>
              <w:tab/>
            </w:r>
            <w:r w:rsidR="00F56C7F" w:rsidRPr="00F56C7F">
              <w:rPr>
                <w:sz w:val="23"/>
                <w:szCs w:val="23"/>
              </w:rPr>
              <w:t>Правовая характеристика недвижимости в зарубежных странах.</w:t>
            </w:r>
          </w:p>
          <w:p w14:paraId="33CF6A77" w14:textId="77777777" w:rsidR="00F56C7F" w:rsidRPr="00F56C7F" w:rsidRDefault="00437C47">
            <w:pPr>
              <w:widowControl w:val="0"/>
              <w:tabs>
                <w:tab w:val="left" w:pos="318"/>
              </w:tabs>
              <w:rPr>
                <w:sz w:val="23"/>
                <w:szCs w:val="23"/>
              </w:rPr>
            </w:pPr>
            <w:r w:rsidRPr="00F56C7F">
              <w:rPr>
                <w:sz w:val="23"/>
                <w:szCs w:val="23"/>
              </w:rPr>
              <w:t>3.</w:t>
            </w:r>
            <w:r w:rsidRPr="00F56C7F">
              <w:rPr>
                <w:sz w:val="23"/>
                <w:szCs w:val="23"/>
              </w:rPr>
              <w:tab/>
            </w:r>
            <w:r w:rsidR="00F56C7F" w:rsidRPr="00F56C7F">
              <w:rPr>
                <w:sz w:val="23"/>
                <w:szCs w:val="23"/>
              </w:rPr>
              <w:t>Правовое регулирование отношений общей собственности в зарубежных странах.</w:t>
            </w:r>
          </w:p>
          <w:p w14:paraId="5A0358E1" w14:textId="77777777" w:rsidR="00F56C7F" w:rsidRPr="00F56C7F" w:rsidRDefault="00437C47">
            <w:pPr>
              <w:widowControl w:val="0"/>
              <w:tabs>
                <w:tab w:val="left" w:pos="318"/>
              </w:tabs>
              <w:rPr>
                <w:sz w:val="23"/>
                <w:szCs w:val="23"/>
              </w:rPr>
            </w:pPr>
            <w:r w:rsidRPr="00F56C7F">
              <w:rPr>
                <w:sz w:val="23"/>
                <w:szCs w:val="23"/>
              </w:rPr>
              <w:t>4.</w:t>
            </w:r>
            <w:r w:rsidRPr="00F56C7F">
              <w:rPr>
                <w:sz w:val="23"/>
                <w:szCs w:val="23"/>
              </w:rPr>
              <w:tab/>
            </w:r>
            <w:r w:rsidR="00F56C7F" w:rsidRPr="00F56C7F">
              <w:rPr>
                <w:sz w:val="23"/>
                <w:szCs w:val="23"/>
              </w:rPr>
              <w:t>Отдельные виды сделок с недвижимостью в праве зарубежных стран.</w:t>
            </w:r>
          </w:p>
          <w:p w14:paraId="2488A3CF" w14:textId="3A20BE3F" w:rsidR="00E0390D" w:rsidRDefault="00437C47" w:rsidP="00F56C7F">
            <w:r w:rsidRPr="00F56C7F">
              <w:rPr>
                <w:sz w:val="23"/>
                <w:szCs w:val="23"/>
              </w:rPr>
              <w:t>5.</w:t>
            </w:r>
            <w:r w:rsidRPr="00F56C7F">
              <w:rPr>
                <w:sz w:val="23"/>
                <w:szCs w:val="23"/>
              </w:rPr>
              <w:tab/>
            </w:r>
            <w:r w:rsidR="00F56C7F" w:rsidRPr="00F56C7F">
              <w:rPr>
                <w:sz w:val="23"/>
                <w:szCs w:val="23"/>
              </w:rPr>
              <w:t>Особенности управления недвижимым имуществом в зарубежных странах.</w:t>
            </w:r>
          </w:p>
        </w:tc>
      </w:tr>
      <w:tr w:rsidR="00E0390D" w14:paraId="1AF5D5EC" w14:textId="77777777">
        <w:trPr>
          <w:trHeight w:val="836"/>
        </w:trPr>
        <w:tc>
          <w:tcPr>
            <w:tcW w:w="1843" w:type="dxa"/>
            <w:shd w:val="clear" w:color="auto" w:fill="auto"/>
          </w:tcPr>
          <w:p w14:paraId="258CDF49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15.Предварительная защита ВКР</w:t>
            </w:r>
          </w:p>
        </w:tc>
        <w:tc>
          <w:tcPr>
            <w:tcW w:w="1134" w:type="dxa"/>
            <w:shd w:val="clear" w:color="auto" w:fill="auto"/>
          </w:tcPr>
          <w:p w14:paraId="285EC74B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57103E91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53D34F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4961" w:type="dxa"/>
            <w:shd w:val="clear" w:color="auto" w:fill="auto"/>
          </w:tcPr>
          <w:p w14:paraId="3825BDF9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Презентация студентами результатов научного исследования (ВКР)</w:t>
            </w:r>
          </w:p>
        </w:tc>
      </w:tr>
      <w:tr w:rsidR="00E0390D" w14:paraId="01739AF4" w14:textId="77777777">
        <w:trPr>
          <w:trHeight w:val="836"/>
        </w:trPr>
        <w:tc>
          <w:tcPr>
            <w:tcW w:w="1843" w:type="dxa"/>
          </w:tcPr>
          <w:p w14:paraId="641C77C1" w14:textId="77777777" w:rsidR="00E0390D" w:rsidRDefault="00437C4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Всего второй год обучения </w:t>
            </w:r>
          </w:p>
          <w:p w14:paraId="332B09B8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</w:rPr>
              <w:t>(Модули 5-6)</w:t>
            </w:r>
          </w:p>
        </w:tc>
        <w:tc>
          <w:tcPr>
            <w:tcW w:w="1134" w:type="dxa"/>
          </w:tcPr>
          <w:p w14:paraId="1520B32F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</w:rPr>
              <w:t>86</w:t>
            </w:r>
          </w:p>
        </w:tc>
        <w:tc>
          <w:tcPr>
            <w:tcW w:w="1134" w:type="dxa"/>
          </w:tcPr>
          <w:p w14:paraId="2286D5A9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</w:tcPr>
          <w:p w14:paraId="29BF8817" w14:textId="77777777" w:rsidR="00E0390D" w:rsidRDefault="00437C47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</w:rPr>
              <w:t>82</w:t>
            </w:r>
          </w:p>
        </w:tc>
        <w:tc>
          <w:tcPr>
            <w:tcW w:w="4961" w:type="dxa"/>
          </w:tcPr>
          <w:p w14:paraId="33D4B013" w14:textId="77777777" w:rsidR="00E0390D" w:rsidRDefault="00E0390D">
            <w:pPr>
              <w:pStyle w:val="Default"/>
              <w:widowControl w:val="0"/>
              <w:rPr>
                <w:color w:val="auto"/>
              </w:rPr>
            </w:pPr>
          </w:p>
        </w:tc>
      </w:tr>
      <w:tr w:rsidR="00E0390D" w14:paraId="313C2BC3" w14:textId="77777777">
        <w:trPr>
          <w:trHeight w:val="698"/>
        </w:trPr>
        <w:tc>
          <w:tcPr>
            <w:tcW w:w="1843" w:type="dxa"/>
            <w:shd w:val="clear" w:color="auto" w:fill="auto"/>
          </w:tcPr>
          <w:p w14:paraId="4B0C3225" w14:textId="77777777" w:rsidR="00E0390D" w:rsidRDefault="00437C47">
            <w:pPr>
              <w:pStyle w:val="Default"/>
              <w:widowControl w:val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14:paraId="2DEC956D" w14:textId="77777777" w:rsidR="00E0390D" w:rsidRDefault="00437C47">
            <w:pPr>
              <w:pStyle w:val="Default"/>
              <w:widowControl w:val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216</w:t>
            </w:r>
          </w:p>
        </w:tc>
        <w:tc>
          <w:tcPr>
            <w:tcW w:w="1134" w:type="dxa"/>
            <w:shd w:val="clear" w:color="auto" w:fill="auto"/>
          </w:tcPr>
          <w:p w14:paraId="682D4FAF" w14:textId="77777777" w:rsidR="00E0390D" w:rsidRDefault="00437C47">
            <w:pPr>
              <w:pStyle w:val="Default"/>
              <w:widowControl w:val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2D56EBA7" w14:textId="77777777" w:rsidR="00E0390D" w:rsidRDefault="00437C47">
            <w:pPr>
              <w:pStyle w:val="Default"/>
              <w:widowControl w:val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206</w:t>
            </w:r>
          </w:p>
        </w:tc>
        <w:tc>
          <w:tcPr>
            <w:tcW w:w="4961" w:type="dxa"/>
            <w:shd w:val="clear" w:color="auto" w:fill="auto"/>
          </w:tcPr>
          <w:p w14:paraId="7A9B41E7" w14:textId="77777777" w:rsidR="00E0390D" w:rsidRDefault="00E0390D">
            <w:pPr>
              <w:pStyle w:val="Default"/>
              <w:widowControl w:val="0"/>
              <w:rPr>
                <w:color w:val="auto"/>
              </w:rPr>
            </w:pPr>
          </w:p>
        </w:tc>
      </w:tr>
    </w:tbl>
    <w:p w14:paraId="6C67A098" w14:textId="77777777" w:rsidR="00E0390D" w:rsidRDefault="00E0390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5E88CF5E" w14:textId="22692CB0" w:rsidR="00E0390D" w:rsidRDefault="00437C47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6B5A75" w:rsidRPr="006B5A75">
        <w:rPr>
          <w:b/>
          <w:bCs/>
          <w:sz w:val="28"/>
          <w:szCs w:val="28"/>
        </w:rPr>
        <w:t>Перечень основной и дополнительной учебной литературы, необходимой для выполнения НИС</w:t>
      </w:r>
    </w:p>
    <w:p w14:paraId="41883592" w14:textId="77777777" w:rsidR="00E0390D" w:rsidRDefault="00E0390D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14:paraId="217BF583" w14:textId="77777777" w:rsidR="00E0390D" w:rsidRDefault="00437C47">
      <w:pPr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правовые акты</w:t>
      </w:r>
    </w:p>
    <w:p w14:paraId="2B866368" w14:textId="77777777" w:rsidR="00E0390D" w:rsidRDefault="00E0390D">
      <w:pPr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</w:p>
    <w:p w14:paraId="5DA044D3" w14:textId="77777777" w:rsidR="00E0390D" w:rsidRDefault="00437C47" w:rsidP="00F32987">
      <w:pPr>
        <w:widowControl w:val="0"/>
        <w:numPr>
          <w:ilvl w:val="0"/>
          <w:numId w:val="4"/>
        </w:numPr>
        <w:tabs>
          <w:tab w:val="left" w:pos="1418"/>
        </w:tabs>
        <w:spacing w:line="276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bookmarkStart w:id="0" w:name="_Hlk178694065"/>
      <w:r>
        <w:rPr>
          <w:rFonts w:eastAsia="Calibri"/>
          <w:bCs/>
          <w:sz w:val="28"/>
          <w:szCs w:val="28"/>
          <w:lang w:eastAsia="en-US"/>
        </w:rPr>
        <w:t xml:space="preserve"> Конституция Российской Федерации (принята всенародным голосованием 12.12.1993) // </w:t>
      </w:r>
      <w:r>
        <w:rPr>
          <w:bCs/>
          <w:sz w:val="28"/>
          <w:szCs w:val="28"/>
          <w:shd w:val="clear" w:color="auto" w:fill="FFFFFF"/>
        </w:rPr>
        <w:t>Официальный интернет-портал правовой информации, www.pravo.gov.ru,</w:t>
      </w:r>
      <w:r>
        <w:rPr>
          <w:rFonts w:eastAsia="Calibri"/>
          <w:bCs/>
          <w:sz w:val="28"/>
          <w:szCs w:val="28"/>
          <w:lang w:eastAsia="en-US"/>
        </w:rPr>
        <w:t xml:space="preserve"> 4 июля 2024 г.</w:t>
      </w:r>
    </w:p>
    <w:p w14:paraId="2A1CF607" w14:textId="02C216B0" w:rsidR="00E0390D" w:rsidRDefault="00437C47" w:rsidP="00F32987">
      <w:pPr>
        <w:pStyle w:val="afa"/>
        <w:numPr>
          <w:ilvl w:val="0"/>
          <w:numId w:val="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Гражданский кодекс Российской Федерации (часть первая) от 30.11.1994 № 51-ФЗ // Собрание законодательства Российской Федерации. – 1994. – № 32. – Ст. 3301. </w:t>
      </w:r>
    </w:p>
    <w:p w14:paraId="34172942" w14:textId="77777777" w:rsidR="00E0390D" w:rsidRDefault="00437C47" w:rsidP="00F32987">
      <w:pPr>
        <w:pStyle w:val="afa"/>
        <w:numPr>
          <w:ilvl w:val="0"/>
          <w:numId w:val="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Гражданский кодекс Российской Федерации (часть вторая) от 26.01.1996 № 14-ФЗ // Собрание законодательства РФ. - 1996. - № 5. - Ст. 410.</w:t>
      </w:r>
    </w:p>
    <w:p w14:paraId="7796A416" w14:textId="77777777" w:rsidR="00E0390D" w:rsidRDefault="00437C47" w:rsidP="00F32987">
      <w:pPr>
        <w:pStyle w:val="afa"/>
        <w:numPr>
          <w:ilvl w:val="0"/>
          <w:numId w:val="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Гражданский кодекс Российской Федерации (часть третья) от 26.11.2001 № 146-ФЗ // Собрание законодательства РФ. </w:t>
      </w:r>
      <w:r>
        <w:rPr>
          <w:rFonts w:ascii="Cambria Math" w:eastAsia="Calibri" w:hAnsi="Cambria Math" w:cs="Cambria Math"/>
          <w:bCs/>
          <w:sz w:val="28"/>
          <w:szCs w:val="28"/>
        </w:rPr>
        <w:t>⎯</w:t>
      </w:r>
      <w:r>
        <w:rPr>
          <w:rFonts w:ascii="Times New Roman" w:eastAsia="Calibri" w:hAnsi="Times New Roman"/>
          <w:bCs/>
          <w:sz w:val="28"/>
          <w:szCs w:val="28"/>
        </w:rPr>
        <w:t xml:space="preserve"> 03.12.2001. </w:t>
      </w:r>
      <w:r>
        <w:rPr>
          <w:rFonts w:ascii="Cambria Math" w:eastAsia="Calibri" w:hAnsi="Cambria Math" w:cs="Cambria Math"/>
          <w:bCs/>
          <w:sz w:val="28"/>
          <w:szCs w:val="28"/>
        </w:rPr>
        <w:t>⎯</w:t>
      </w:r>
      <w:r>
        <w:rPr>
          <w:rFonts w:ascii="Times New Roman" w:eastAsia="Calibri" w:hAnsi="Times New Roman"/>
          <w:bCs/>
          <w:sz w:val="28"/>
          <w:szCs w:val="28"/>
        </w:rPr>
        <w:t xml:space="preserve"> № 49. </w:t>
      </w:r>
      <w:r>
        <w:rPr>
          <w:rFonts w:ascii="Cambria Math" w:eastAsia="Calibri" w:hAnsi="Cambria Math" w:cs="Cambria Math"/>
          <w:bCs/>
          <w:sz w:val="28"/>
          <w:szCs w:val="28"/>
        </w:rPr>
        <w:t>⎯</w:t>
      </w:r>
      <w:r>
        <w:rPr>
          <w:rFonts w:ascii="Times New Roman" w:eastAsia="Calibri" w:hAnsi="Times New Roman"/>
          <w:bCs/>
          <w:sz w:val="28"/>
          <w:szCs w:val="28"/>
        </w:rPr>
        <w:t xml:space="preserve"> Ст. 4552.</w:t>
      </w:r>
    </w:p>
    <w:p w14:paraId="4B1F92D5" w14:textId="03024654" w:rsidR="00330D5C" w:rsidRPr="00330D5C" w:rsidRDefault="00330D5C" w:rsidP="00F32987">
      <w:pPr>
        <w:pStyle w:val="afa"/>
        <w:numPr>
          <w:ilvl w:val="0"/>
          <w:numId w:val="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363ED">
        <w:rPr>
          <w:rFonts w:ascii="Times New Roman" w:eastAsia="Calibri" w:hAnsi="Times New Roman"/>
          <w:bCs/>
          <w:sz w:val="28"/>
          <w:szCs w:val="28"/>
        </w:rPr>
        <w:t xml:space="preserve">Земельный кодекс Российской Федерации от 25.10.2001 N 136-ФЗ // </w:t>
      </w:r>
      <w:r w:rsidRPr="00330D5C">
        <w:rPr>
          <w:rFonts w:ascii="Times New Roman" w:eastAsia="Calibri" w:hAnsi="Times New Roman"/>
          <w:bCs/>
          <w:sz w:val="28"/>
          <w:szCs w:val="28"/>
        </w:rPr>
        <w:t>Собрание законодательства РФ, 29.10.2001, N 44, ст. 4147</w:t>
      </w:r>
      <w:r>
        <w:rPr>
          <w:rFonts w:ascii="Times New Roman" w:eastAsia="Calibri" w:hAnsi="Times New Roman"/>
          <w:bCs/>
          <w:sz w:val="28"/>
          <w:szCs w:val="28"/>
        </w:rPr>
        <w:t>.</w:t>
      </w:r>
    </w:p>
    <w:p w14:paraId="10BDCBC1" w14:textId="0D76C0D1" w:rsidR="00330D5C" w:rsidRPr="006363ED" w:rsidRDefault="006363ED" w:rsidP="00F32987">
      <w:pPr>
        <w:pStyle w:val="afa"/>
        <w:numPr>
          <w:ilvl w:val="0"/>
          <w:numId w:val="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363ED">
        <w:rPr>
          <w:rFonts w:ascii="Times New Roman" w:eastAsia="Calibri" w:hAnsi="Times New Roman"/>
          <w:bCs/>
          <w:sz w:val="28"/>
          <w:szCs w:val="28"/>
        </w:rPr>
        <w:t>Жилищный кодекс Российской Федерации" от 29.12.2004 N 188-ФЗ // Собрание законодательства РФ", 03.01.2005, N 1 (часть 1), ст. 14.</w:t>
      </w:r>
    </w:p>
    <w:p w14:paraId="52EAB830" w14:textId="77777777" w:rsidR="00E0390D" w:rsidRDefault="00437C47" w:rsidP="00F32987">
      <w:pPr>
        <w:pStyle w:val="afa"/>
        <w:numPr>
          <w:ilvl w:val="0"/>
          <w:numId w:val="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Гражданский процессуальный кодекс Российской Федерации от 14.11.2002 № 138-ФЗ // Собрание законодательства РФ. – 2002. - № 46. – Ст. 4532.</w:t>
      </w:r>
    </w:p>
    <w:p w14:paraId="0CDE32B8" w14:textId="20449B6B" w:rsidR="00330D5C" w:rsidRPr="00330D5C" w:rsidRDefault="00330D5C" w:rsidP="00F32987">
      <w:pPr>
        <w:pStyle w:val="afa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330D5C">
        <w:rPr>
          <w:rFonts w:ascii="Times New Roman" w:eastAsia="Calibri" w:hAnsi="Times New Roman"/>
          <w:bCs/>
          <w:sz w:val="28"/>
          <w:szCs w:val="28"/>
        </w:rPr>
        <w:t>Арбитражный процессуальный кодекс Российской Федерации от 24.07.2002 № 95-ФЗ // Собрание законодательства РФ. – 29.07.2002. - № 30. – Ст. 3012.</w:t>
      </w:r>
    </w:p>
    <w:p w14:paraId="11A8E501" w14:textId="6D9D975D" w:rsidR="00E0390D" w:rsidRDefault="00437C47" w:rsidP="00F32987">
      <w:pPr>
        <w:pStyle w:val="afa"/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Кодекс Российской Федерации об административных правонарушениях от 30.12.2001 № 195-ФЗ // Собрание законодательства РФ. - 07.01.2002. - № 1 (ч. 1). - Ст. 1.</w:t>
      </w:r>
    </w:p>
    <w:p w14:paraId="1766097E" w14:textId="53C5FD91" w:rsidR="00E0390D" w:rsidRDefault="00437C47" w:rsidP="00F32987">
      <w:pPr>
        <w:pStyle w:val="afa"/>
        <w:numPr>
          <w:ilvl w:val="0"/>
          <w:numId w:val="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Налоговый кодекс Российской Федерации (часть 1) от 31.07.1998 № 146-ФЗ // Собрание законодательства РФ. </w:t>
      </w:r>
      <w:r>
        <w:rPr>
          <w:rFonts w:ascii="Cambria Math" w:eastAsia="Calibri" w:hAnsi="Cambria Math" w:cs="Cambria Math"/>
          <w:bCs/>
          <w:sz w:val="28"/>
          <w:szCs w:val="28"/>
        </w:rPr>
        <w:t>⎯</w:t>
      </w:r>
      <w:r>
        <w:rPr>
          <w:rFonts w:ascii="Times New Roman" w:eastAsia="Calibri" w:hAnsi="Times New Roman"/>
          <w:bCs/>
          <w:sz w:val="28"/>
          <w:szCs w:val="28"/>
        </w:rPr>
        <w:t xml:space="preserve"> № 31. </w:t>
      </w:r>
      <w:r>
        <w:rPr>
          <w:rFonts w:ascii="Cambria Math" w:eastAsia="Calibri" w:hAnsi="Cambria Math" w:cs="Cambria Math"/>
          <w:bCs/>
          <w:sz w:val="28"/>
          <w:szCs w:val="28"/>
        </w:rPr>
        <w:t>⎯</w:t>
      </w:r>
      <w:r>
        <w:rPr>
          <w:rFonts w:ascii="Times New Roman" w:eastAsia="Calibri" w:hAnsi="Times New Roman"/>
          <w:bCs/>
          <w:sz w:val="28"/>
          <w:szCs w:val="28"/>
        </w:rPr>
        <w:t xml:space="preserve"> 03.08.1998. </w:t>
      </w:r>
      <w:r>
        <w:rPr>
          <w:rFonts w:ascii="Cambria Math" w:eastAsia="Calibri" w:hAnsi="Cambria Math" w:cs="Cambria Math"/>
          <w:bCs/>
          <w:sz w:val="28"/>
          <w:szCs w:val="28"/>
        </w:rPr>
        <w:t>⎯</w:t>
      </w:r>
      <w:r>
        <w:rPr>
          <w:rFonts w:ascii="Times New Roman" w:eastAsia="Calibri" w:hAnsi="Times New Roman"/>
          <w:bCs/>
          <w:sz w:val="28"/>
          <w:szCs w:val="28"/>
        </w:rPr>
        <w:t xml:space="preserve"> Ст. 3824.</w:t>
      </w:r>
    </w:p>
    <w:p w14:paraId="4086EE1B" w14:textId="2DE20AD3" w:rsidR="00E0390D" w:rsidRDefault="00437C47" w:rsidP="00F32987">
      <w:pPr>
        <w:pStyle w:val="afa"/>
        <w:numPr>
          <w:ilvl w:val="0"/>
          <w:numId w:val="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Налоговый кодекс Российской Федерации (часть 2) от 05.08.2000 № 117-ФЗ) // Собрание законодательства РФ. </w:t>
      </w:r>
      <w:r>
        <w:rPr>
          <w:rFonts w:ascii="Cambria Math" w:eastAsia="Calibri" w:hAnsi="Cambria Math" w:cs="Cambria Math"/>
          <w:bCs/>
          <w:sz w:val="28"/>
          <w:szCs w:val="28"/>
        </w:rPr>
        <w:t>⎯</w:t>
      </w:r>
      <w:r>
        <w:rPr>
          <w:rFonts w:ascii="Times New Roman" w:eastAsia="Calibri" w:hAnsi="Times New Roman"/>
          <w:bCs/>
          <w:sz w:val="28"/>
          <w:szCs w:val="28"/>
        </w:rPr>
        <w:t xml:space="preserve"> 07.08.2000. </w:t>
      </w:r>
      <w:r>
        <w:rPr>
          <w:rFonts w:ascii="Cambria Math" w:eastAsia="Calibri" w:hAnsi="Cambria Math" w:cs="Cambria Math"/>
          <w:bCs/>
          <w:sz w:val="28"/>
          <w:szCs w:val="28"/>
        </w:rPr>
        <w:t>⎯</w:t>
      </w:r>
      <w:r>
        <w:rPr>
          <w:rFonts w:ascii="Times New Roman" w:eastAsia="Calibri" w:hAnsi="Times New Roman"/>
          <w:bCs/>
          <w:sz w:val="28"/>
          <w:szCs w:val="28"/>
        </w:rPr>
        <w:t xml:space="preserve"> № 32. </w:t>
      </w:r>
      <w:r>
        <w:rPr>
          <w:rFonts w:ascii="Cambria Math" w:eastAsia="Calibri" w:hAnsi="Cambria Math" w:cs="Cambria Math"/>
          <w:bCs/>
          <w:sz w:val="28"/>
          <w:szCs w:val="28"/>
        </w:rPr>
        <w:t>⎯</w:t>
      </w:r>
      <w:r>
        <w:rPr>
          <w:rFonts w:ascii="Times New Roman" w:eastAsia="Calibri" w:hAnsi="Times New Roman"/>
          <w:bCs/>
          <w:sz w:val="28"/>
          <w:szCs w:val="28"/>
        </w:rPr>
        <w:t xml:space="preserve"> Ст. 3340.</w:t>
      </w:r>
    </w:p>
    <w:p w14:paraId="6FF98EED" w14:textId="236187C3" w:rsidR="00330D5C" w:rsidRPr="00330D5C" w:rsidRDefault="00330D5C" w:rsidP="00F32987">
      <w:pPr>
        <w:widowControl w:val="0"/>
        <w:numPr>
          <w:ilvl w:val="0"/>
          <w:numId w:val="4"/>
        </w:numPr>
        <w:tabs>
          <w:tab w:val="left" w:pos="1418"/>
        </w:tabs>
        <w:spacing w:line="276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30D5C">
        <w:rPr>
          <w:rFonts w:eastAsia="Calibri"/>
          <w:bCs/>
          <w:sz w:val="28"/>
          <w:szCs w:val="28"/>
          <w:lang w:eastAsia="en-US"/>
        </w:rPr>
        <w:t>Федеральный закон от 16.07.1998 N 102-ФЗ "Об ипотеке (залоге недвижимости) // "Собрание законодательства РФ", 20.07.1998, N 29, ст. 3400.</w:t>
      </w:r>
    </w:p>
    <w:p w14:paraId="40108495" w14:textId="6E48D82E" w:rsidR="00E0390D" w:rsidRPr="00330D5C" w:rsidRDefault="00437C47" w:rsidP="00F32987">
      <w:pPr>
        <w:widowControl w:val="0"/>
        <w:numPr>
          <w:ilvl w:val="0"/>
          <w:numId w:val="4"/>
        </w:numPr>
        <w:tabs>
          <w:tab w:val="left" w:pos="1418"/>
        </w:tabs>
        <w:spacing w:line="276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30D5C">
        <w:rPr>
          <w:rFonts w:eastAsia="Calibri"/>
          <w:bCs/>
          <w:sz w:val="28"/>
          <w:szCs w:val="28"/>
          <w:lang w:eastAsia="en-US"/>
        </w:rPr>
        <w:lastRenderedPageBreak/>
        <w:t xml:space="preserve">Федеральный закон от 13.07.2015 N 218-ФЗ «О государственной регистрации недвижимости» // Собрание законодательства </w:t>
      </w:r>
      <w:proofErr w:type="gramStart"/>
      <w:r w:rsidRPr="00330D5C">
        <w:rPr>
          <w:rFonts w:eastAsia="Calibri"/>
          <w:bCs/>
          <w:sz w:val="28"/>
          <w:szCs w:val="28"/>
          <w:lang w:eastAsia="en-US"/>
        </w:rPr>
        <w:t>РФ.-</w:t>
      </w:r>
      <w:proofErr w:type="gramEnd"/>
      <w:r w:rsidRPr="00330D5C">
        <w:rPr>
          <w:rFonts w:eastAsia="Calibri"/>
          <w:bCs/>
          <w:sz w:val="28"/>
          <w:szCs w:val="28"/>
          <w:lang w:eastAsia="en-US"/>
        </w:rPr>
        <w:t xml:space="preserve"> 20.07.2015. - N29 (часть I). - Ст. 4344.</w:t>
      </w:r>
    </w:p>
    <w:p w14:paraId="06967E59" w14:textId="4A805646" w:rsidR="00330D5C" w:rsidRPr="00330D5C" w:rsidRDefault="00330D5C" w:rsidP="00F32987">
      <w:pPr>
        <w:widowControl w:val="0"/>
        <w:numPr>
          <w:ilvl w:val="0"/>
          <w:numId w:val="4"/>
        </w:numPr>
        <w:tabs>
          <w:tab w:val="left" w:pos="1418"/>
        </w:tabs>
        <w:spacing w:line="276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30D5C">
        <w:rPr>
          <w:rFonts w:eastAsia="Calibri"/>
          <w:bCs/>
          <w:sz w:val="28"/>
          <w:szCs w:val="28"/>
          <w:lang w:eastAsia="en-US"/>
        </w:rPr>
        <w:t>Федеральный закон от 30.12.2004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</w:r>
      <w:r w:rsidR="00437C47" w:rsidRPr="00330D5C">
        <w:rPr>
          <w:rFonts w:eastAsia="Calibri"/>
          <w:bCs/>
          <w:sz w:val="28"/>
          <w:szCs w:val="28"/>
          <w:lang w:eastAsia="en-US"/>
        </w:rPr>
        <w:t xml:space="preserve"> </w:t>
      </w:r>
      <w:r w:rsidRPr="00330D5C">
        <w:rPr>
          <w:rFonts w:eastAsia="Calibri"/>
          <w:bCs/>
          <w:sz w:val="28"/>
          <w:szCs w:val="28"/>
          <w:lang w:eastAsia="en-US"/>
        </w:rPr>
        <w:t>// "Собрание законодательства РФ", 03.01.2005, N 1 (часть 1), ст. 40.</w:t>
      </w:r>
    </w:p>
    <w:bookmarkEnd w:id="0"/>
    <w:p w14:paraId="76A28A60" w14:textId="77777777" w:rsidR="00330D5C" w:rsidRDefault="00330D5C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</w:p>
    <w:p w14:paraId="560D416D" w14:textId="4AECB9D9" w:rsidR="00E0390D" w:rsidRDefault="00437C47">
      <w:pPr>
        <w:widowControl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bookmarkStart w:id="1" w:name="_Hlk178694322"/>
      <w:r>
        <w:rPr>
          <w:b/>
          <w:sz w:val="28"/>
          <w:szCs w:val="28"/>
        </w:rPr>
        <w:t>Рекомендуемая литература</w:t>
      </w:r>
    </w:p>
    <w:p w14:paraId="5593D547" w14:textId="77777777" w:rsidR="00E0390D" w:rsidRDefault="00437C47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а) Основная литература: </w:t>
      </w:r>
    </w:p>
    <w:p w14:paraId="29AE1251" w14:textId="760466DE" w:rsidR="00FA1543" w:rsidRDefault="00FA1543" w:rsidP="008F4369">
      <w:pPr>
        <w:pStyle w:val="Default"/>
        <w:numPr>
          <w:ilvl w:val="0"/>
          <w:numId w:val="12"/>
        </w:numPr>
        <w:tabs>
          <w:tab w:val="left" w:pos="141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A1543">
        <w:rPr>
          <w:sz w:val="28"/>
          <w:szCs w:val="28"/>
        </w:rPr>
        <w:t xml:space="preserve">Афанасьев, В. В.  Методология и методы научного </w:t>
      </w:r>
      <w:proofErr w:type="gramStart"/>
      <w:r w:rsidRPr="00FA1543">
        <w:rPr>
          <w:sz w:val="28"/>
          <w:szCs w:val="28"/>
        </w:rPr>
        <w:t>исследования :</w:t>
      </w:r>
      <w:proofErr w:type="gramEnd"/>
      <w:r w:rsidRPr="00FA1543">
        <w:rPr>
          <w:sz w:val="28"/>
          <w:szCs w:val="28"/>
        </w:rPr>
        <w:t xml:space="preserve"> учебник для вузов / В. В. Афанасьев, О. В. </w:t>
      </w:r>
      <w:proofErr w:type="spellStart"/>
      <w:r w:rsidRPr="00FA1543">
        <w:rPr>
          <w:sz w:val="28"/>
          <w:szCs w:val="28"/>
        </w:rPr>
        <w:t>Грибкова</w:t>
      </w:r>
      <w:proofErr w:type="spellEnd"/>
      <w:r w:rsidRPr="00FA1543">
        <w:rPr>
          <w:sz w:val="28"/>
          <w:szCs w:val="28"/>
        </w:rPr>
        <w:t>, Л. И. </w:t>
      </w:r>
      <w:proofErr w:type="spellStart"/>
      <w:r w:rsidRPr="00FA1543">
        <w:rPr>
          <w:sz w:val="28"/>
          <w:szCs w:val="28"/>
        </w:rPr>
        <w:t>Уколова</w:t>
      </w:r>
      <w:proofErr w:type="spellEnd"/>
      <w:r w:rsidRPr="00FA1543">
        <w:rPr>
          <w:sz w:val="28"/>
          <w:szCs w:val="28"/>
        </w:rPr>
        <w:t xml:space="preserve">. — 2-е изд., </w:t>
      </w:r>
      <w:proofErr w:type="spellStart"/>
      <w:r w:rsidRPr="00FA1543">
        <w:rPr>
          <w:sz w:val="28"/>
          <w:szCs w:val="28"/>
        </w:rPr>
        <w:t>перераб</w:t>
      </w:r>
      <w:proofErr w:type="spellEnd"/>
      <w:r w:rsidRPr="00FA1543">
        <w:rPr>
          <w:sz w:val="28"/>
          <w:szCs w:val="28"/>
        </w:rPr>
        <w:t xml:space="preserve">. и доп. — </w:t>
      </w:r>
      <w:proofErr w:type="gramStart"/>
      <w:r w:rsidRPr="00FA1543">
        <w:rPr>
          <w:sz w:val="28"/>
          <w:szCs w:val="28"/>
        </w:rPr>
        <w:t>Москва :</w:t>
      </w:r>
      <w:proofErr w:type="gramEnd"/>
      <w:r w:rsidRPr="00FA1543">
        <w:rPr>
          <w:sz w:val="28"/>
          <w:szCs w:val="28"/>
        </w:rPr>
        <w:t xml:space="preserve"> </w:t>
      </w:r>
      <w:proofErr w:type="spellStart"/>
      <w:r w:rsidRPr="00FA1543">
        <w:rPr>
          <w:sz w:val="28"/>
          <w:szCs w:val="28"/>
        </w:rPr>
        <w:t>Юрайт</w:t>
      </w:r>
      <w:proofErr w:type="spellEnd"/>
      <w:r w:rsidRPr="00FA1543">
        <w:rPr>
          <w:sz w:val="28"/>
          <w:szCs w:val="28"/>
        </w:rPr>
        <w:t xml:space="preserve">, 2024. — </w:t>
      </w:r>
      <w:r>
        <w:rPr>
          <w:sz w:val="28"/>
          <w:szCs w:val="28"/>
        </w:rPr>
        <w:t>163 с. — (Высшее образование</w:t>
      </w:r>
      <w:proofErr w:type="gramStart"/>
      <w:r>
        <w:rPr>
          <w:sz w:val="28"/>
          <w:szCs w:val="28"/>
        </w:rPr>
        <w:t>)</w:t>
      </w:r>
      <w:r w:rsidRPr="00FA1543">
        <w:rPr>
          <w:sz w:val="28"/>
          <w:szCs w:val="28"/>
        </w:rPr>
        <w:t>.—</w:t>
      </w:r>
      <w:proofErr w:type="gramEnd"/>
      <w:r w:rsidRPr="00FA1543">
        <w:rPr>
          <w:sz w:val="28"/>
          <w:szCs w:val="28"/>
        </w:rPr>
        <w:t xml:space="preserve"> Образовательная платформа </w:t>
      </w:r>
      <w:proofErr w:type="spellStart"/>
      <w:r w:rsidRPr="00FA1543">
        <w:rPr>
          <w:sz w:val="28"/>
          <w:szCs w:val="28"/>
        </w:rPr>
        <w:t>Юрайт</w:t>
      </w:r>
      <w:proofErr w:type="spellEnd"/>
      <w:r w:rsidRPr="00FA1543">
        <w:rPr>
          <w:sz w:val="28"/>
          <w:szCs w:val="28"/>
        </w:rPr>
        <w:t xml:space="preserve"> [сайт]. — URL: </w:t>
      </w:r>
      <w:r w:rsidRPr="00FA1543">
        <w:rPr>
          <w:sz w:val="28"/>
          <w:szCs w:val="28"/>
          <w:u w:val="single"/>
        </w:rPr>
        <w:t>https://urait.ru/bcode/539084</w:t>
      </w:r>
      <w:r w:rsidRPr="00FA1543">
        <w:rPr>
          <w:sz w:val="28"/>
          <w:szCs w:val="28"/>
        </w:rPr>
        <w:t xml:space="preserve"> (дата обращения: 02.10.2024).</w:t>
      </w:r>
      <w:r w:rsidRPr="00FA1543">
        <w:rPr>
          <w:color w:val="auto"/>
          <w:sz w:val="28"/>
          <w:szCs w:val="28"/>
          <w:lang w:eastAsia="ru-RU"/>
        </w:rPr>
        <w:t xml:space="preserve"> </w:t>
      </w:r>
      <w:r w:rsidRPr="00FA1543">
        <w:rPr>
          <w:sz w:val="28"/>
          <w:szCs w:val="28"/>
        </w:rPr>
        <w:t xml:space="preserve">— </w:t>
      </w:r>
      <w:proofErr w:type="gramStart"/>
      <w:r w:rsidRPr="00FA1543">
        <w:rPr>
          <w:sz w:val="28"/>
          <w:szCs w:val="28"/>
        </w:rPr>
        <w:t>Текст :</w:t>
      </w:r>
      <w:proofErr w:type="gramEnd"/>
      <w:r w:rsidRPr="00FA1543">
        <w:rPr>
          <w:sz w:val="28"/>
          <w:szCs w:val="28"/>
        </w:rPr>
        <w:t xml:space="preserve"> электронный</w:t>
      </w:r>
    </w:p>
    <w:p w14:paraId="2369E71A" w14:textId="0015480D" w:rsidR="00014C59" w:rsidRDefault="00014C59" w:rsidP="008F4369">
      <w:pPr>
        <w:pStyle w:val="Default"/>
        <w:numPr>
          <w:ilvl w:val="0"/>
          <w:numId w:val="12"/>
        </w:numPr>
        <w:tabs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Байбородова</w:t>
      </w:r>
      <w:proofErr w:type="spellEnd"/>
      <w:r>
        <w:rPr>
          <w:sz w:val="28"/>
          <w:szCs w:val="28"/>
        </w:rPr>
        <w:t xml:space="preserve">, Л. В.  Методология и методы научного </w:t>
      </w:r>
      <w:proofErr w:type="gramStart"/>
      <w:r>
        <w:rPr>
          <w:sz w:val="28"/>
          <w:szCs w:val="28"/>
        </w:rPr>
        <w:t>исследования :</w:t>
      </w:r>
      <w:proofErr w:type="gramEnd"/>
      <w:r>
        <w:rPr>
          <w:sz w:val="28"/>
          <w:szCs w:val="28"/>
        </w:rPr>
        <w:t xml:space="preserve"> учебное пособие для вузов / Л. В. </w:t>
      </w:r>
      <w:proofErr w:type="spellStart"/>
      <w:r>
        <w:rPr>
          <w:sz w:val="28"/>
          <w:szCs w:val="28"/>
        </w:rPr>
        <w:t>Байбородова</w:t>
      </w:r>
      <w:proofErr w:type="spellEnd"/>
      <w:r>
        <w:rPr>
          <w:sz w:val="28"/>
          <w:szCs w:val="28"/>
        </w:rPr>
        <w:t xml:space="preserve">, А. П. Чернявская. 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 — 221 с. — (Высшее образование). 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r>
        <w:rPr>
          <w:sz w:val="28"/>
          <w:szCs w:val="28"/>
          <w:u w:val="single"/>
        </w:rPr>
        <w:t>https://urait.ru/bcode/538032</w:t>
      </w:r>
      <w:r>
        <w:rPr>
          <w:sz w:val="28"/>
          <w:szCs w:val="28"/>
        </w:rPr>
        <w:t xml:space="preserve"> (дата обращения: </w:t>
      </w:r>
      <w:r w:rsidR="00FA1543" w:rsidRPr="00FA1543">
        <w:rPr>
          <w:sz w:val="28"/>
          <w:szCs w:val="28"/>
        </w:rPr>
        <w:t>02.10.2024</w:t>
      </w:r>
      <w:r>
        <w:rPr>
          <w:sz w:val="28"/>
          <w:szCs w:val="28"/>
        </w:rPr>
        <w:t>).</w:t>
      </w:r>
      <w:r>
        <w:rPr>
          <w:color w:val="auto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</w:p>
    <w:p w14:paraId="30D38FE9" w14:textId="2CF3B4D4" w:rsidR="00014C59" w:rsidRDefault="00014C59" w:rsidP="008F4369">
      <w:pPr>
        <w:pStyle w:val="Default"/>
        <w:numPr>
          <w:ilvl w:val="0"/>
          <w:numId w:val="12"/>
        </w:numPr>
        <w:tabs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Горелов, Н. А.  Методология научных </w:t>
      </w:r>
      <w:proofErr w:type="gramStart"/>
      <w:r>
        <w:rPr>
          <w:sz w:val="28"/>
          <w:szCs w:val="28"/>
        </w:rPr>
        <w:t>исследований :</w:t>
      </w:r>
      <w:proofErr w:type="gramEnd"/>
      <w:r>
        <w:rPr>
          <w:sz w:val="28"/>
          <w:szCs w:val="28"/>
        </w:rPr>
        <w:t xml:space="preserve"> учебник и практикум для вузов / Н. А. Горелов, О. Н. Кораблева, Д. В. Круглов. 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 — 390 с. — (Высшее образование). 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r>
        <w:rPr>
          <w:sz w:val="28"/>
          <w:szCs w:val="28"/>
          <w:u w:val="single"/>
        </w:rPr>
        <w:t>https://urait.ru/bcode/536410</w:t>
      </w:r>
      <w:r>
        <w:rPr>
          <w:sz w:val="28"/>
          <w:szCs w:val="28"/>
        </w:rPr>
        <w:t xml:space="preserve"> (дата обращения: </w:t>
      </w:r>
      <w:r w:rsidR="00FA1543" w:rsidRPr="00FA1543">
        <w:rPr>
          <w:sz w:val="28"/>
          <w:szCs w:val="28"/>
        </w:rPr>
        <w:t>02.10.2024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F44B1B7" w14:textId="4738E150" w:rsidR="00014C59" w:rsidRDefault="00014C59" w:rsidP="008F4369">
      <w:pPr>
        <w:pStyle w:val="afa"/>
        <w:widowControl w:val="0"/>
        <w:numPr>
          <w:ilvl w:val="0"/>
          <w:numId w:val="12"/>
        </w:numPr>
        <w:tabs>
          <w:tab w:val="left" w:pos="1418"/>
        </w:tabs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Дрещинский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В. А.  Методология научных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исследований 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учебник для вузов / В. А. 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Дрещинский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 — 3-е изд.,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и доп. 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 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2024. — 349 с. — (Высшее образование). — Образовательная платформа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https://urait.ru/bcode/539139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F96EF3" w:rsidRPr="00F96EF3">
        <w:rPr>
          <w:rFonts w:ascii="Times New Roman" w:hAnsi="Times New Roman"/>
          <w:color w:val="000000"/>
          <w:sz w:val="28"/>
          <w:szCs w:val="28"/>
        </w:rPr>
        <w:t>02.10.2024</w:t>
      </w:r>
      <w:r>
        <w:rPr>
          <w:rFonts w:ascii="Times New Roman" w:hAnsi="Times New Roman"/>
          <w:color w:val="000000"/>
          <w:sz w:val="28"/>
          <w:szCs w:val="28"/>
        </w:rPr>
        <w:t>).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75B1274E" w14:textId="7076A634" w:rsidR="00E6631E" w:rsidRDefault="00E6631E" w:rsidP="008F4369">
      <w:pPr>
        <w:pStyle w:val="afa"/>
        <w:numPr>
          <w:ilvl w:val="0"/>
          <w:numId w:val="12"/>
        </w:numPr>
        <w:tabs>
          <w:tab w:val="left" w:pos="1418"/>
        </w:tabs>
        <w:spacing w:after="0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6631E">
        <w:rPr>
          <w:rFonts w:ascii="Times New Roman" w:hAnsi="Times New Roman"/>
          <w:color w:val="000000"/>
          <w:sz w:val="28"/>
          <w:szCs w:val="28"/>
        </w:rPr>
        <w:t xml:space="preserve">Емельянова, И.Н. Основы научной деятельности студента: Магистерская диссертация: учебное пособие для вузов / И.Н, Емельянова; Тюменский государственный университет. — Москва: </w:t>
      </w:r>
      <w:proofErr w:type="spellStart"/>
      <w:r w:rsidRPr="00E6631E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E6631E">
        <w:rPr>
          <w:rFonts w:ascii="Times New Roman" w:hAnsi="Times New Roman"/>
          <w:color w:val="000000"/>
          <w:sz w:val="28"/>
          <w:szCs w:val="28"/>
        </w:rPr>
        <w:t xml:space="preserve">, 2023 — 116 с.: ил. — (Высшее образование). - Текст: непосредственный. - То же. - 2024. - Образовательная платформа </w:t>
      </w:r>
      <w:proofErr w:type="spellStart"/>
      <w:r w:rsidRPr="00E6631E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E6631E"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E6631E">
        <w:rPr>
          <w:rFonts w:ascii="Times New Roman" w:hAnsi="Times New Roman"/>
          <w:color w:val="000000"/>
          <w:sz w:val="28"/>
          <w:szCs w:val="28"/>
          <w:u w:val="single"/>
        </w:rPr>
        <w:t>https://urait.ru/bcode/532387</w:t>
      </w:r>
      <w:r w:rsidRPr="00E6631E">
        <w:rPr>
          <w:rFonts w:ascii="Times New Roman" w:hAnsi="Times New Roman"/>
          <w:color w:val="000000"/>
          <w:sz w:val="28"/>
          <w:szCs w:val="28"/>
        </w:rPr>
        <w:t xml:space="preserve"> (дата обращения: 02.10.2024). — </w:t>
      </w:r>
      <w:proofErr w:type="gramStart"/>
      <w:r w:rsidRPr="00E6631E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E6631E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64954FA6" w14:textId="5DFE0921" w:rsidR="00014C59" w:rsidRPr="0045179E" w:rsidRDefault="00014C59" w:rsidP="008F4369">
      <w:pPr>
        <w:pStyle w:val="afa"/>
        <w:numPr>
          <w:ilvl w:val="0"/>
          <w:numId w:val="12"/>
        </w:numPr>
        <w:tabs>
          <w:tab w:val="left" w:pos="1418"/>
        </w:tabs>
        <w:spacing w:after="0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5179E">
        <w:rPr>
          <w:rFonts w:ascii="Times New Roman" w:hAnsi="Times New Roman"/>
          <w:color w:val="000000"/>
          <w:sz w:val="28"/>
          <w:szCs w:val="28"/>
        </w:rPr>
        <w:lastRenderedPageBreak/>
        <w:t xml:space="preserve">Куклина, Е. Н.  Организация самостоятельной работы </w:t>
      </w:r>
      <w:proofErr w:type="gramStart"/>
      <w:r w:rsidRPr="0045179E">
        <w:rPr>
          <w:rFonts w:ascii="Times New Roman" w:hAnsi="Times New Roman"/>
          <w:color w:val="000000"/>
          <w:sz w:val="28"/>
          <w:szCs w:val="28"/>
        </w:rPr>
        <w:t>студента :</w:t>
      </w:r>
      <w:proofErr w:type="gramEnd"/>
      <w:r w:rsidRPr="0045179E">
        <w:rPr>
          <w:rFonts w:ascii="Times New Roman" w:hAnsi="Times New Roman"/>
          <w:color w:val="000000"/>
          <w:sz w:val="28"/>
          <w:szCs w:val="28"/>
        </w:rPr>
        <w:t xml:space="preserve"> учебное пособие для вузов / Е. Н. Куклина, М. А. </w:t>
      </w:r>
      <w:proofErr w:type="spellStart"/>
      <w:r w:rsidRPr="0045179E">
        <w:rPr>
          <w:rFonts w:ascii="Times New Roman" w:hAnsi="Times New Roman"/>
          <w:color w:val="000000"/>
          <w:sz w:val="28"/>
          <w:szCs w:val="28"/>
        </w:rPr>
        <w:t>Мазниченко</w:t>
      </w:r>
      <w:proofErr w:type="spellEnd"/>
      <w:r w:rsidRPr="0045179E">
        <w:rPr>
          <w:rFonts w:ascii="Times New Roman" w:hAnsi="Times New Roman"/>
          <w:color w:val="000000"/>
          <w:sz w:val="28"/>
          <w:szCs w:val="28"/>
        </w:rPr>
        <w:t>, И. А. </w:t>
      </w:r>
      <w:proofErr w:type="spellStart"/>
      <w:r w:rsidRPr="0045179E">
        <w:rPr>
          <w:rFonts w:ascii="Times New Roman" w:hAnsi="Times New Roman"/>
          <w:color w:val="000000"/>
          <w:sz w:val="28"/>
          <w:szCs w:val="28"/>
        </w:rPr>
        <w:t>Мушкина</w:t>
      </w:r>
      <w:proofErr w:type="spellEnd"/>
      <w:r w:rsidRPr="0045179E">
        <w:rPr>
          <w:rFonts w:ascii="Times New Roman" w:hAnsi="Times New Roman"/>
          <w:color w:val="000000"/>
          <w:sz w:val="28"/>
          <w:szCs w:val="28"/>
        </w:rPr>
        <w:t xml:space="preserve">. — 2-е изд., </w:t>
      </w:r>
      <w:proofErr w:type="spellStart"/>
      <w:r w:rsidRPr="0045179E">
        <w:rPr>
          <w:rFonts w:ascii="Times New Roman" w:hAnsi="Times New Roman"/>
          <w:color w:val="000000"/>
          <w:sz w:val="28"/>
          <w:szCs w:val="28"/>
        </w:rPr>
        <w:t>испр</w:t>
      </w:r>
      <w:proofErr w:type="spellEnd"/>
      <w:r w:rsidRPr="0045179E">
        <w:rPr>
          <w:rFonts w:ascii="Times New Roman" w:hAnsi="Times New Roman"/>
          <w:color w:val="000000"/>
          <w:sz w:val="28"/>
          <w:szCs w:val="28"/>
        </w:rPr>
        <w:t xml:space="preserve">. и доп. — </w:t>
      </w:r>
      <w:proofErr w:type="gramStart"/>
      <w:r w:rsidRPr="0045179E">
        <w:rPr>
          <w:rFonts w:ascii="Times New Roman" w:hAnsi="Times New Roman"/>
          <w:color w:val="000000"/>
          <w:sz w:val="28"/>
          <w:szCs w:val="28"/>
        </w:rPr>
        <w:t>Москва :</w:t>
      </w:r>
      <w:proofErr w:type="gramEnd"/>
      <w:r w:rsidRPr="0045179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5179E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45179E">
        <w:rPr>
          <w:rFonts w:ascii="Times New Roman" w:hAnsi="Times New Roman"/>
          <w:color w:val="000000"/>
          <w:sz w:val="28"/>
          <w:szCs w:val="28"/>
        </w:rPr>
        <w:t xml:space="preserve">, 2024. — 235 с. — (Высшее образование). — Образовательная платформа </w:t>
      </w:r>
      <w:proofErr w:type="spellStart"/>
      <w:r w:rsidRPr="0045179E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45179E"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45179E">
        <w:rPr>
          <w:rFonts w:ascii="Times New Roman" w:hAnsi="Times New Roman"/>
          <w:color w:val="000000"/>
          <w:sz w:val="28"/>
          <w:szCs w:val="28"/>
          <w:u w:val="single"/>
        </w:rPr>
        <w:t>https://urait.ru/bcode/538528</w:t>
      </w:r>
      <w:r w:rsidRPr="0045179E"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7C1ABD" w:rsidRPr="007C1ABD">
        <w:rPr>
          <w:rFonts w:ascii="Times New Roman" w:hAnsi="Times New Roman"/>
          <w:color w:val="000000"/>
          <w:sz w:val="28"/>
          <w:szCs w:val="28"/>
        </w:rPr>
        <w:t>02.10.2024</w:t>
      </w:r>
      <w:r w:rsidRPr="0045179E">
        <w:rPr>
          <w:rFonts w:ascii="Times New Roman" w:hAnsi="Times New Roman"/>
          <w:color w:val="000000"/>
          <w:sz w:val="28"/>
          <w:szCs w:val="28"/>
        </w:rPr>
        <w:t xml:space="preserve">). — </w:t>
      </w:r>
      <w:proofErr w:type="gramStart"/>
      <w:r w:rsidRPr="0045179E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45179E"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4F1D9169" w14:textId="21BB54B1" w:rsidR="00014C59" w:rsidRDefault="00014C59" w:rsidP="008F4369">
      <w:pPr>
        <w:pStyle w:val="afa"/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Лебедев, С. А.  Методология научного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познания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учебное пособие для вузов / С. А. Лебедев.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2024. — 153 с. — (Высшее образование). — Образовательная платформа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FF7587">
        <w:rPr>
          <w:rFonts w:ascii="Times New Roman" w:hAnsi="Times New Roman"/>
          <w:color w:val="000000"/>
          <w:sz w:val="28"/>
          <w:szCs w:val="28"/>
          <w:u w:val="single"/>
        </w:rPr>
        <w:t>https://urait.ru/bcode/537439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CA434B" w:rsidRPr="00CA434B">
        <w:rPr>
          <w:rFonts w:ascii="Times New Roman" w:hAnsi="Times New Roman"/>
          <w:color w:val="000000"/>
          <w:sz w:val="28"/>
          <w:szCs w:val="28"/>
        </w:rPr>
        <w:t>02.10.2024</w:t>
      </w:r>
      <w:r>
        <w:rPr>
          <w:rFonts w:ascii="Times New Roman" w:hAnsi="Times New Roman"/>
          <w:color w:val="000000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3C603785" w14:textId="797813A5" w:rsidR="00014C59" w:rsidRPr="006363ED" w:rsidRDefault="00014C59" w:rsidP="008F4369">
      <w:pPr>
        <w:pStyle w:val="afa"/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Мокий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В. С.  Методология научных исследований.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Трансдисциплинарные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подходы 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методы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учебное пособие для вузов / В. С.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Мокий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Т. А. Лукьянова. — 2-е изд.,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2024. — 229 с. — (Высшее образование). — Образовательная платформа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45179E">
        <w:rPr>
          <w:rFonts w:ascii="Times New Roman" w:hAnsi="Times New Roman"/>
          <w:color w:val="000000"/>
          <w:sz w:val="28"/>
          <w:szCs w:val="28"/>
          <w:u w:val="single"/>
        </w:rPr>
        <w:t>https://urait.ru/bcode/539991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CA434B" w:rsidRPr="00CA434B">
        <w:rPr>
          <w:rFonts w:ascii="Times New Roman" w:hAnsi="Times New Roman"/>
          <w:color w:val="000000"/>
          <w:sz w:val="28"/>
          <w:szCs w:val="28"/>
        </w:rPr>
        <w:t>02.10.2024</w:t>
      </w:r>
      <w:r>
        <w:rPr>
          <w:rFonts w:ascii="Times New Roman" w:hAnsi="Times New Roman"/>
          <w:color w:val="000000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  <w:r w:rsidRPr="000F5129">
        <w:t xml:space="preserve"> </w:t>
      </w:r>
    </w:p>
    <w:p w14:paraId="33A8852B" w14:textId="77777777" w:rsidR="00E6631E" w:rsidRDefault="00CA434B" w:rsidP="008F4369">
      <w:pPr>
        <w:pStyle w:val="afa"/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A434B">
        <w:rPr>
          <w:rFonts w:ascii="Times New Roman" w:hAnsi="Times New Roman"/>
          <w:color w:val="000000"/>
          <w:sz w:val="28"/>
          <w:szCs w:val="28"/>
        </w:rPr>
        <w:t>Правотворчество :</w:t>
      </w:r>
      <w:proofErr w:type="gramEnd"/>
      <w:r w:rsidRPr="00CA434B">
        <w:rPr>
          <w:rFonts w:ascii="Times New Roman" w:hAnsi="Times New Roman"/>
          <w:color w:val="000000"/>
          <w:sz w:val="28"/>
          <w:szCs w:val="28"/>
        </w:rPr>
        <w:t xml:space="preserve"> учебник / Г. Ф. Ручкина, Е. Г. Антонова, А. В. Попова [и др.] ; под ред. Г. Ф. Ручкиной. — </w:t>
      </w:r>
      <w:proofErr w:type="gramStart"/>
      <w:r w:rsidRPr="00CA434B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CA434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A434B">
        <w:rPr>
          <w:rFonts w:ascii="Times New Roman" w:hAnsi="Times New Roman"/>
          <w:color w:val="000000"/>
          <w:sz w:val="28"/>
          <w:szCs w:val="28"/>
        </w:rPr>
        <w:t>Русайнс</w:t>
      </w:r>
      <w:proofErr w:type="spellEnd"/>
      <w:r w:rsidRPr="00CA434B">
        <w:rPr>
          <w:rFonts w:ascii="Times New Roman" w:hAnsi="Times New Roman"/>
          <w:color w:val="000000"/>
          <w:sz w:val="28"/>
          <w:szCs w:val="28"/>
        </w:rPr>
        <w:t>, 2022. — 227 с. —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434B">
        <w:rPr>
          <w:rFonts w:ascii="Times New Roman" w:hAnsi="Times New Roman"/>
          <w:color w:val="000000"/>
          <w:sz w:val="28"/>
          <w:szCs w:val="28"/>
        </w:rPr>
        <w:t xml:space="preserve">URL: </w:t>
      </w:r>
      <w:r w:rsidRPr="00CA434B">
        <w:rPr>
          <w:rFonts w:ascii="Times New Roman" w:hAnsi="Times New Roman"/>
          <w:color w:val="000000"/>
          <w:sz w:val="28"/>
          <w:szCs w:val="28"/>
          <w:u w:val="single"/>
        </w:rPr>
        <w:t>https://book.ru/book/943709</w:t>
      </w:r>
      <w:r w:rsidRPr="00CA434B">
        <w:rPr>
          <w:rFonts w:ascii="Times New Roman" w:hAnsi="Times New Roman"/>
          <w:color w:val="000000"/>
          <w:sz w:val="28"/>
          <w:szCs w:val="28"/>
        </w:rPr>
        <w:t xml:space="preserve"> (дата </w:t>
      </w:r>
      <w:r w:rsidR="00D47A4D">
        <w:rPr>
          <w:rFonts w:ascii="Times New Roman" w:hAnsi="Times New Roman"/>
          <w:color w:val="000000"/>
          <w:sz w:val="28"/>
          <w:szCs w:val="28"/>
        </w:rPr>
        <w:t xml:space="preserve">обращения: 02.10.2024). — </w:t>
      </w:r>
      <w:proofErr w:type="gramStart"/>
      <w:r w:rsidR="00D47A4D">
        <w:rPr>
          <w:rFonts w:ascii="Times New Roman" w:hAnsi="Times New Roman"/>
          <w:color w:val="000000"/>
          <w:sz w:val="28"/>
          <w:szCs w:val="28"/>
        </w:rPr>
        <w:t xml:space="preserve">Текст </w:t>
      </w:r>
      <w:r w:rsidRPr="00CA434B">
        <w:rPr>
          <w:rFonts w:ascii="Times New Roman" w:hAnsi="Times New Roman"/>
          <w:color w:val="000000"/>
          <w:sz w:val="28"/>
          <w:szCs w:val="28"/>
        </w:rPr>
        <w:t>:</w:t>
      </w:r>
      <w:proofErr w:type="gramEnd"/>
      <w:r w:rsidRPr="00CA434B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4CCBE776" w14:textId="4BEDE467" w:rsidR="00E0390D" w:rsidRPr="00E6631E" w:rsidRDefault="00E6631E" w:rsidP="008F4369">
      <w:pPr>
        <w:pStyle w:val="afa"/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6631E">
        <w:rPr>
          <w:rFonts w:ascii="Times New Roman" w:hAnsi="Times New Roman"/>
          <w:color w:val="000000"/>
          <w:sz w:val="28"/>
          <w:szCs w:val="28"/>
        </w:rPr>
        <w:t>Формирование образовательного стандарта высшего образования по направлению подготовки «Юриспруденция» (</w:t>
      </w:r>
      <w:proofErr w:type="spellStart"/>
      <w:r w:rsidRPr="00E6631E">
        <w:rPr>
          <w:rFonts w:ascii="Times New Roman" w:hAnsi="Times New Roman"/>
          <w:color w:val="000000"/>
          <w:sz w:val="28"/>
          <w:szCs w:val="28"/>
        </w:rPr>
        <w:t>бакалавриат</w:t>
      </w:r>
      <w:proofErr w:type="spellEnd"/>
      <w:r w:rsidRPr="00E6631E">
        <w:rPr>
          <w:rFonts w:ascii="Times New Roman" w:hAnsi="Times New Roman"/>
          <w:color w:val="000000"/>
          <w:sz w:val="28"/>
          <w:szCs w:val="28"/>
        </w:rPr>
        <w:t xml:space="preserve">, магистратура, аспирантура), самостоятельно устанавливаемого Финансовым </w:t>
      </w:r>
      <w:proofErr w:type="gramStart"/>
      <w:r w:rsidRPr="00E6631E">
        <w:rPr>
          <w:rFonts w:ascii="Times New Roman" w:hAnsi="Times New Roman"/>
          <w:color w:val="000000"/>
          <w:sz w:val="28"/>
          <w:szCs w:val="28"/>
        </w:rPr>
        <w:t>университетом :</w:t>
      </w:r>
      <w:proofErr w:type="gramEnd"/>
      <w:r w:rsidRPr="00E6631E">
        <w:rPr>
          <w:rFonts w:ascii="Times New Roman" w:hAnsi="Times New Roman"/>
          <w:color w:val="000000"/>
          <w:sz w:val="28"/>
          <w:szCs w:val="28"/>
        </w:rPr>
        <w:t xml:space="preserve"> монография / Г.Ф. Ручкина, А.В. Попова, Ю.Е. Курилюк, О.Н. Васильева, С.В. Николюкин, Н.И. Беседкина, И.И. Ромашкова, Е.Д. Донцова. — </w:t>
      </w:r>
      <w:proofErr w:type="gramStart"/>
      <w:r w:rsidRPr="00E6631E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E6631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6631E">
        <w:rPr>
          <w:rFonts w:ascii="Times New Roman" w:hAnsi="Times New Roman"/>
          <w:color w:val="000000"/>
          <w:sz w:val="28"/>
          <w:szCs w:val="28"/>
        </w:rPr>
        <w:t>Русайнс</w:t>
      </w:r>
      <w:proofErr w:type="spellEnd"/>
      <w:r w:rsidRPr="00E6631E">
        <w:rPr>
          <w:rFonts w:ascii="Times New Roman" w:hAnsi="Times New Roman"/>
          <w:color w:val="000000"/>
          <w:sz w:val="28"/>
          <w:szCs w:val="28"/>
        </w:rPr>
        <w:t xml:space="preserve">, 2017. — 200 с. — </w:t>
      </w:r>
      <w:proofErr w:type="gramStart"/>
      <w:r w:rsidRPr="00E6631E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E6631E">
        <w:rPr>
          <w:rFonts w:ascii="Times New Roman" w:hAnsi="Times New Roman"/>
          <w:color w:val="000000"/>
          <w:sz w:val="28"/>
          <w:szCs w:val="28"/>
        </w:rPr>
        <w:t xml:space="preserve"> непосредственный. — То же. – URL: </w:t>
      </w:r>
      <w:hyperlink r:id="rId7" w:history="1">
        <w:r w:rsidRPr="00E87974">
          <w:rPr>
            <w:rStyle w:val="a5"/>
            <w:rFonts w:ascii="Times New Roman" w:hAnsi="Times New Roman"/>
            <w:sz w:val="28"/>
            <w:szCs w:val="28"/>
          </w:rPr>
          <w:t>https://www.book.ru/book/927559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6631E">
        <w:rPr>
          <w:rFonts w:ascii="Times New Roman" w:hAnsi="Times New Roman"/>
          <w:color w:val="000000"/>
          <w:sz w:val="28"/>
          <w:szCs w:val="28"/>
        </w:rPr>
        <w:t xml:space="preserve">(дата обращения: 02.10.2024).  - </w:t>
      </w:r>
      <w:proofErr w:type="gramStart"/>
      <w:r w:rsidRPr="00E6631E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E6631E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457B7B80" w14:textId="5EED1C89" w:rsidR="00E0390D" w:rsidRDefault="00437C47">
      <w:pPr>
        <w:widowControl w:val="0"/>
        <w:tabs>
          <w:tab w:val="left" w:pos="1418"/>
        </w:tabs>
        <w:spacing w:line="276" w:lineRule="auto"/>
        <w:ind w:firstLine="709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б) Дополнительная литература:  </w:t>
      </w:r>
    </w:p>
    <w:p w14:paraId="4A4E098B" w14:textId="492F9AF1" w:rsidR="00302530" w:rsidRDefault="00302530" w:rsidP="008F4369">
      <w:pPr>
        <w:pStyle w:val="afa"/>
        <w:numPr>
          <w:ilvl w:val="0"/>
          <w:numId w:val="12"/>
        </w:numPr>
        <w:tabs>
          <w:tab w:val="left" w:pos="284"/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02530">
        <w:rPr>
          <w:rFonts w:ascii="Times New Roman" w:hAnsi="Times New Roman"/>
          <w:color w:val="000000"/>
          <w:sz w:val="28"/>
          <w:szCs w:val="28"/>
        </w:rPr>
        <w:t xml:space="preserve">Правовое регулирование управления </w:t>
      </w:r>
      <w:proofErr w:type="gramStart"/>
      <w:r w:rsidRPr="00302530">
        <w:rPr>
          <w:rFonts w:ascii="Times New Roman" w:hAnsi="Times New Roman"/>
          <w:color w:val="000000"/>
          <w:sz w:val="28"/>
          <w:szCs w:val="28"/>
        </w:rPr>
        <w:t>недвижимостью :</w:t>
      </w:r>
      <w:proofErr w:type="gramEnd"/>
      <w:r w:rsidRPr="00302530">
        <w:rPr>
          <w:rFonts w:ascii="Times New Roman" w:hAnsi="Times New Roman"/>
          <w:color w:val="000000"/>
          <w:sz w:val="28"/>
          <w:szCs w:val="28"/>
        </w:rPr>
        <w:t xml:space="preserve"> учебник / И. В. Афанасьев, Н. И. Беседкина, Е. М. Вавилова [и др.] ; под общ. ред. Г. Ф. Ручкиной, С. А. Киракосян. — </w:t>
      </w:r>
      <w:proofErr w:type="gramStart"/>
      <w:r w:rsidRPr="00302530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30253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02530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Pr="00302530">
        <w:rPr>
          <w:rFonts w:ascii="Times New Roman" w:hAnsi="Times New Roman"/>
          <w:color w:val="000000"/>
          <w:sz w:val="28"/>
          <w:szCs w:val="28"/>
        </w:rPr>
        <w:t>, 2025. — 384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302530">
        <w:rPr>
          <w:rFonts w:ascii="Times New Roman" w:hAnsi="Times New Roman"/>
          <w:color w:val="000000"/>
          <w:sz w:val="28"/>
          <w:szCs w:val="28"/>
        </w:rPr>
        <w:t xml:space="preserve">. — URL: </w:t>
      </w:r>
      <w:r w:rsidRPr="00302530">
        <w:rPr>
          <w:rFonts w:ascii="Times New Roman" w:hAnsi="Times New Roman"/>
          <w:color w:val="000000"/>
          <w:sz w:val="28"/>
          <w:szCs w:val="28"/>
          <w:u w:val="single"/>
        </w:rPr>
        <w:t>https://book.ru/book/955963</w:t>
      </w:r>
      <w:r w:rsidRPr="00302530">
        <w:rPr>
          <w:rFonts w:ascii="Times New Roman" w:hAnsi="Times New Roman"/>
          <w:color w:val="000000"/>
          <w:sz w:val="28"/>
          <w:szCs w:val="28"/>
        </w:rPr>
        <w:t xml:space="preserve"> (дата обращения: 02.10.2024). — </w:t>
      </w:r>
      <w:proofErr w:type="gramStart"/>
      <w:r w:rsidRPr="00302530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302530">
        <w:rPr>
          <w:rFonts w:ascii="Times New Roman" w:hAnsi="Times New Roman"/>
          <w:color w:val="000000"/>
          <w:sz w:val="28"/>
          <w:szCs w:val="28"/>
        </w:rPr>
        <w:t xml:space="preserve"> электронный. </w:t>
      </w:r>
    </w:p>
    <w:p w14:paraId="2D3DAAFA" w14:textId="70EECA40" w:rsidR="00014C59" w:rsidRDefault="00014C59" w:rsidP="008F4369">
      <w:pPr>
        <w:pStyle w:val="afa"/>
        <w:numPr>
          <w:ilvl w:val="0"/>
          <w:numId w:val="12"/>
        </w:numPr>
        <w:tabs>
          <w:tab w:val="left" w:pos="284"/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Алексеев, В. А.  Право недвижимости Российской Федерации. Понятие и виды недвижимых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вещей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учебник для вузов / В. А. Алексеев. — 3-е изд.,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испр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2024. — 601 с. — (Высшее образование).  </w:t>
      </w:r>
      <w:r w:rsidRPr="00995AEB">
        <w:rPr>
          <w:rFonts w:ascii="Times New Roman" w:hAnsi="Times New Roman"/>
          <w:color w:val="000000"/>
          <w:sz w:val="28"/>
          <w:szCs w:val="28"/>
        </w:rPr>
        <w:t>—</w:t>
      </w:r>
      <w:r>
        <w:rPr>
          <w:rFonts w:ascii="Times New Roman" w:hAnsi="Times New Roman"/>
          <w:color w:val="000000"/>
          <w:sz w:val="28"/>
          <w:szCs w:val="28"/>
        </w:rPr>
        <w:t xml:space="preserve"> Образовательная платформа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995AEB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https://urait.ru/bcode/540091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302530" w:rsidRPr="00302530">
        <w:rPr>
          <w:rFonts w:ascii="Times New Roman" w:hAnsi="Times New Roman"/>
          <w:color w:val="000000"/>
          <w:sz w:val="28"/>
          <w:szCs w:val="28"/>
        </w:rPr>
        <w:t>02.10.2024</w:t>
      </w:r>
      <w:r>
        <w:rPr>
          <w:rFonts w:ascii="Times New Roman" w:hAnsi="Times New Roman"/>
          <w:color w:val="000000"/>
          <w:sz w:val="28"/>
          <w:szCs w:val="28"/>
        </w:rPr>
        <w:t>).</w:t>
      </w:r>
      <w:r w:rsidRPr="00995A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95AEB">
        <w:rPr>
          <w:rFonts w:ascii="Times New Roman" w:hAnsi="Times New Roman"/>
          <w:color w:val="000000"/>
          <w:sz w:val="28"/>
          <w:szCs w:val="28"/>
        </w:rPr>
        <w:t xml:space="preserve">— </w:t>
      </w:r>
      <w:proofErr w:type="gramStart"/>
      <w:r w:rsidRPr="00995AEB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995AEB"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31D50B9E" w14:textId="3BDBE042" w:rsidR="00014C59" w:rsidRDefault="00014C59" w:rsidP="008F4369">
      <w:pPr>
        <w:pStyle w:val="afa"/>
        <w:numPr>
          <w:ilvl w:val="0"/>
          <w:numId w:val="12"/>
        </w:numPr>
        <w:tabs>
          <w:tab w:val="left" w:pos="426"/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Афанасьев, И. В.  Актуальные проблемы вещного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права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учебное пособие для вузов / И. В. Афанасьев ; под редакцией Г. Ф. Ручкиной.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2024. — 161 с. — (Высшее образование). </w:t>
      </w:r>
      <w:r w:rsidRPr="00995AEB">
        <w:rPr>
          <w:rFonts w:ascii="Times New Roman" w:hAnsi="Times New Roman"/>
          <w:color w:val="000000"/>
          <w:sz w:val="28"/>
          <w:szCs w:val="28"/>
        </w:rPr>
        <w:t>—</w:t>
      </w:r>
      <w:r>
        <w:rPr>
          <w:rFonts w:ascii="Times New Roman" w:hAnsi="Times New Roman"/>
          <w:color w:val="000000"/>
          <w:sz w:val="28"/>
          <w:szCs w:val="28"/>
        </w:rPr>
        <w:t xml:space="preserve"> Образовательная платформа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995AEB">
        <w:rPr>
          <w:rFonts w:ascii="Times New Roman" w:hAnsi="Times New Roman"/>
          <w:color w:val="000000"/>
          <w:sz w:val="28"/>
          <w:szCs w:val="28"/>
          <w:u w:val="single"/>
        </w:rPr>
        <w:t>https://urait.ru/bcode/542611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D52D75" w:rsidRPr="00D52D75">
        <w:rPr>
          <w:rFonts w:ascii="Times New Roman" w:hAnsi="Times New Roman"/>
          <w:color w:val="000000"/>
          <w:sz w:val="28"/>
          <w:szCs w:val="28"/>
        </w:rPr>
        <w:t>02.10.2024</w:t>
      </w:r>
      <w:r>
        <w:rPr>
          <w:rFonts w:ascii="Times New Roman" w:hAnsi="Times New Roman"/>
          <w:color w:val="000000"/>
          <w:sz w:val="28"/>
          <w:szCs w:val="28"/>
        </w:rPr>
        <w:t>).</w:t>
      </w:r>
      <w:r w:rsidRPr="00995A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95AEB">
        <w:rPr>
          <w:rFonts w:ascii="Times New Roman" w:hAnsi="Times New Roman"/>
          <w:color w:val="000000"/>
          <w:sz w:val="28"/>
          <w:szCs w:val="28"/>
        </w:rPr>
        <w:t xml:space="preserve">— </w:t>
      </w:r>
      <w:proofErr w:type="gramStart"/>
      <w:r w:rsidRPr="00995AEB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995AEB"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552B7B39" w14:textId="5FADF4D1" w:rsidR="00014C59" w:rsidRDefault="00014C59" w:rsidP="008F4369">
      <w:pPr>
        <w:pStyle w:val="afa"/>
        <w:numPr>
          <w:ilvl w:val="0"/>
          <w:numId w:val="12"/>
        </w:numPr>
        <w:tabs>
          <w:tab w:val="left" w:pos="426"/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Белов, В. А.  Гражданское право в 2 т. Том 1. Общая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часть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учебник для вузов / В. А. Белов.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2024. — 451 с. — (Высшее образование). — Образовательная платформа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1B0A5D">
        <w:rPr>
          <w:rFonts w:ascii="Times New Roman" w:hAnsi="Times New Roman"/>
          <w:color w:val="000000"/>
          <w:sz w:val="28"/>
          <w:szCs w:val="28"/>
          <w:u w:val="single"/>
        </w:rPr>
        <w:t>https://urait.ru/bcode/537503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4F6749" w:rsidRPr="004F6749">
        <w:rPr>
          <w:rFonts w:ascii="Times New Roman" w:hAnsi="Times New Roman"/>
          <w:color w:val="000000"/>
          <w:sz w:val="28"/>
          <w:szCs w:val="28"/>
        </w:rPr>
        <w:t>02.10.2024</w:t>
      </w:r>
      <w:r>
        <w:rPr>
          <w:rFonts w:ascii="Times New Roman" w:hAnsi="Times New Roman"/>
          <w:color w:val="000000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002316D9" w14:textId="505A1272" w:rsidR="00014C59" w:rsidRDefault="00014C59" w:rsidP="008F4369">
      <w:pPr>
        <w:pStyle w:val="afa"/>
        <w:numPr>
          <w:ilvl w:val="0"/>
          <w:numId w:val="12"/>
        </w:numPr>
        <w:tabs>
          <w:tab w:val="left" w:pos="426"/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Белов, В. А.  Гражданское право в 2 т. Том 2. Особенная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часть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учебник для вузов / В. А. Белов.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2024. — 463 с. — (Высшее образование). — Образовательная платформа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1B0A5D">
        <w:rPr>
          <w:rFonts w:ascii="Times New Roman" w:hAnsi="Times New Roman"/>
          <w:color w:val="000000"/>
          <w:sz w:val="28"/>
          <w:szCs w:val="28"/>
          <w:u w:val="single"/>
        </w:rPr>
        <w:t>https://urait.ru/bcode/538418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55707B" w:rsidRPr="0055707B">
        <w:rPr>
          <w:rFonts w:ascii="Times New Roman" w:hAnsi="Times New Roman"/>
          <w:color w:val="000000"/>
          <w:sz w:val="28"/>
          <w:szCs w:val="28"/>
        </w:rPr>
        <w:t>02.10.2024</w:t>
      </w:r>
      <w:r>
        <w:rPr>
          <w:rFonts w:ascii="Times New Roman" w:hAnsi="Times New Roman"/>
          <w:color w:val="000000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5D302DD7" w14:textId="6FE96E89" w:rsidR="00014C59" w:rsidRPr="00FB3425" w:rsidRDefault="00014C59" w:rsidP="008F4369">
      <w:pPr>
        <w:pStyle w:val="afa"/>
        <w:numPr>
          <w:ilvl w:val="0"/>
          <w:numId w:val="12"/>
        </w:numPr>
        <w:tabs>
          <w:tab w:val="left" w:pos="426"/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B3425">
        <w:rPr>
          <w:rFonts w:ascii="Times New Roman" w:hAnsi="Times New Roman"/>
          <w:color w:val="000000"/>
          <w:sz w:val="28"/>
          <w:szCs w:val="28"/>
        </w:rPr>
        <w:t xml:space="preserve">Белов, В. А.  Гражданское право в 4 т. Том III. Особенная часть. Абсолютные гражданско-правовые формы. В 2 кн. Книга 2. Права исключительные, личные и наследственные + </w:t>
      </w:r>
      <w:proofErr w:type="spellStart"/>
      <w:r w:rsidRPr="00FB3425">
        <w:rPr>
          <w:rFonts w:ascii="Times New Roman" w:hAnsi="Times New Roman"/>
          <w:color w:val="000000"/>
          <w:sz w:val="28"/>
          <w:szCs w:val="28"/>
        </w:rPr>
        <w:t>допматериал</w:t>
      </w:r>
      <w:proofErr w:type="spellEnd"/>
      <w:r w:rsidRPr="00FB342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gramStart"/>
      <w:r w:rsidRPr="00FB3425">
        <w:rPr>
          <w:rFonts w:ascii="Times New Roman" w:hAnsi="Times New Roman"/>
          <w:color w:val="000000"/>
          <w:sz w:val="28"/>
          <w:szCs w:val="28"/>
        </w:rPr>
        <w:t>ЭБС :</w:t>
      </w:r>
      <w:proofErr w:type="gramEnd"/>
      <w:r w:rsidRPr="00FB3425">
        <w:rPr>
          <w:rFonts w:ascii="Times New Roman" w:hAnsi="Times New Roman"/>
          <w:color w:val="000000"/>
          <w:sz w:val="28"/>
          <w:szCs w:val="28"/>
        </w:rPr>
        <w:t xml:space="preserve"> учебник для вузов / В. А. Белов. — 2-е изд., </w:t>
      </w:r>
      <w:proofErr w:type="spellStart"/>
      <w:r w:rsidRPr="00FB3425"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 w:rsidRPr="00FB3425">
        <w:rPr>
          <w:rFonts w:ascii="Times New Roman" w:hAnsi="Times New Roman"/>
          <w:color w:val="000000"/>
          <w:sz w:val="28"/>
          <w:szCs w:val="28"/>
        </w:rPr>
        <w:t xml:space="preserve">. и доп. — </w:t>
      </w:r>
      <w:proofErr w:type="gramStart"/>
      <w:r w:rsidRPr="00FB3425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FB342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B3425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FB3425">
        <w:rPr>
          <w:rFonts w:ascii="Times New Roman" w:hAnsi="Times New Roman"/>
          <w:color w:val="000000"/>
          <w:sz w:val="28"/>
          <w:szCs w:val="28"/>
        </w:rPr>
        <w:t xml:space="preserve">, 2023. — 443 с. — (Высшее образование). — Образовательная платформа </w:t>
      </w:r>
      <w:proofErr w:type="spellStart"/>
      <w:r w:rsidRPr="00FB3425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FB3425"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FB3425">
        <w:rPr>
          <w:rFonts w:ascii="Times New Roman" w:hAnsi="Times New Roman"/>
          <w:color w:val="000000"/>
          <w:sz w:val="28"/>
          <w:szCs w:val="28"/>
          <w:u w:val="single"/>
        </w:rPr>
        <w:t>https://urait.ru/bcode/512645</w:t>
      </w:r>
      <w:r w:rsidRPr="00FB3425"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55707B" w:rsidRPr="0055707B">
        <w:rPr>
          <w:rFonts w:ascii="Times New Roman" w:hAnsi="Times New Roman"/>
          <w:color w:val="000000"/>
          <w:sz w:val="28"/>
          <w:szCs w:val="28"/>
        </w:rPr>
        <w:t>02.10.2024</w:t>
      </w:r>
      <w:r w:rsidRPr="00FB3425">
        <w:rPr>
          <w:rFonts w:ascii="Times New Roman" w:hAnsi="Times New Roman"/>
          <w:color w:val="000000"/>
          <w:sz w:val="28"/>
          <w:szCs w:val="28"/>
        </w:rPr>
        <w:t>).</w:t>
      </w:r>
      <w:r w:rsidRPr="00FB34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B3425">
        <w:rPr>
          <w:rFonts w:ascii="Times New Roman" w:hAnsi="Times New Roman"/>
          <w:color w:val="000000"/>
          <w:sz w:val="28"/>
          <w:szCs w:val="28"/>
        </w:rPr>
        <w:t xml:space="preserve">— </w:t>
      </w:r>
      <w:proofErr w:type="gramStart"/>
      <w:r w:rsidRPr="00FB3425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FB3425"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1C5B74FD" w14:textId="64B1397E" w:rsidR="00014C59" w:rsidRPr="00E245F5" w:rsidRDefault="00014C59" w:rsidP="008F4369">
      <w:pPr>
        <w:pStyle w:val="afa"/>
        <w:numPr>
          <w:ilvl w:val="0"/>
          <w:numId w:val="12"/>
        </w:numPr>
        <w:tabs>
          <w:tab w:val="left" w:pos="426"/>
          <w:tab w:val="left" w:pos="141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45F5">
        <w:rPr>
          <w:rFonts w:ascii="Times New Roman" w:hAnsi="Times New Roman"/>
          <w:color w:val="000000"/>
          <w:sz w:val="28"/>
          <w:szCs w:val="28"/>
        </w:rPr>
        <w:t xml:space="preserve">Белов, В. А.  Гражданское право в 4 т. Том IV в 2 кн. Особенная часть. Относительные гражданско-правовые формы. Книга 2. Иные (не являющиеся обязательствами) гражданско-правовые формы + доп. Материал в </w:t>
      </w:r>
      <w:proofErr w:type="gramStart"/>
      <w:r w:rsidRPr="00E245F5">
        <w:rPr>
          <w:rFonts w:ascii="Times New Roman" w:hAnsi="Times New Roman"/>
          <w:color w:val="000000"/>
          <w:sz w:val="28"/>
          <w:szCs w:val="28"/>
        </w:rPr>
        <w:t>ЭБС :</w:t>
      </w:r>
      <w:proofErr w:type="gramEnd"/>
      <w:r w:rsidRPr="00E245F5">
        <w:rPr>
          <w:rFonts w:ascii="Times New Roman" w:hAnsi="Times New Roman"/>
          <w:color w:val="000000"/>
          <w:sz w:val="28"/>
          <w:szCs w:val="28"/>
        </w:rPr>
        <w:t xml:space="preserve"> учебник для вузов / В. А. Белов. — 2-е изд., </w:t>
      </w:r>
      <w:proofErr w:type="spellStart"/>
      <w:r w:rsidRPr="00E245F5"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 w:rsidRPr="00E245F5">
        <w:rPr>
          <w:rFonts w:ascii="Times New Roman" w:hAnsi="Times New Roman"/>
          <w:color w:val="000000"/>
          <w:sz w:val="28"/>
          <w:szCs w:val="28"/>
        </w:rPr>
        <w:t xml:space="preserve">. и доп. — </w:t>
      </w:r>
      <w:proofErr w:type="gramStart"/>
      <w:r w:rsidRPr="00E245F5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E245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45F5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E245F5">
        <w:rPr>
          <w:rFonts w:ascii="Times New Roman" w:hAnsi="Times New Roman"/>
          <w:color w:val="000000"/>
          <w:sz w:val="28"/>
          <w:szCs w:val="28"/>
        </w:rPr>
        <w:t>, 2024. — 403 с. — (Высшее образование). —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45F5">
        <w:rPr>
          <w:rFonts w:ascii="Times New Roman" w:hAnsi="Times New Roman"/>
          <w:color w:val="000000"/>
          <w:sz w:val="28"/>
          <w:szCs w:val="28"/>
        </w:rPr>
        <w:t xml:space="preserve">Образовательная платформа </w:t>
      </w:r>
      <w:proofErr w:type="spellStart"/>
      <w:r w:rsidRPr="00E245F5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E245F5"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F37013">
        <w:rPr>
          <w:rFonts w:ascii="Times New Roman" w:hAnsi="Times New Roman"/>
          <w:color w:val="000000"/>
          <w:sz w:val="28"/>
          <w:szCs w:val="28"/>
          <w:u w:val="single"/>
        </w:rPr>
        <w:t>https://urait.ru/bcode/537394</w:t>
      </w:r>
      <w:r w:rsidRPr="00E245F5"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55707B" w:rsidRPr="0055707B">
        <w:rPr>
          <w:rFonts w:ascii="Times New Roman" w:hAnsi="Times New Roman"/>
          <w:color w:val="000000"/>
          <w:sz w:val="28"/>
          <w:szCs w:val="28"/>
        </w:rPr>
        <w:t>02.10.2024</w:t>
      </w:r>
      <w:r w:rsidRPr="00E245F5">
        <w:rPr>
          <w:rFonts w:ascii="Times New Roman" w:hAnsi="Times New Roman"/>
          <w:color w:val="000000"/>
          <w:sz w:val="28"/>
          <w:szCs w:val="28"/>
        </w:rPr>
        <w:t>).</w:t>
      </w:r>
      <w:r w:rsidRPr="00F370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37013">
        <w:rPr>
          <w:rFonts w:ascii="Times New Roman" w:hAnsi="Times New Roman"/>
          <w:color w:val="000000"/>
          <w:sz w:val="28"/>
          <w:szCs w:val="28"/>
        </w:rPr>
        <w:t xml:space="preserve">— </w:t>
      </w:r>
      <w:proofErr w:type="gramStart"/>
      <w:r w:rsidRPr="00F37013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F37013"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3BBAC895" w14:textId="4A338A85" w:rsidR="00014C59" w:rsidRDefault="00014C59" w:rsidP="008F4369">
      <w:pPr>
        <w:pStyle w:val="afa"/>
        <w:numPr>
          <w:ilvl w:val="0"/>
          <w:numId w:val="12"/>
        </w:numPr>
        <w:tabs>
          <w:tab w:val="left" w:pos="426"/>
          <w:tab w:val="left" w:pos="1418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Казанцев, М. Ф.  Договорное регулирование.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Цивилистическая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концепция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учебное пособие для вузов / М. Ф. Казанцев. — 2-е изд.,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2024. — 393 с. — (Высшее образование). — Образовательная платформа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124310">
        <w:rPr>
          <w:rFonts w:ascii="Times New Roman" w:hAnsi="Times New Roman"/>
          <w:color w:val="000000"/>
          <w:sz w:val="28"/>
          <w:szCs w:val="28"/>
          <w:u w:val="single"/>
        </w:rPr>
        <w:t>https://urait.ru/bcode/541715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B4460C" w:rsidRPr="00B4460C">
        <w:rPr>
          <w:rFonts w:ascii="Times New Roman" w:hAnsi="Times New Roman"/>
          <w:color w:val="000000"/>
          <w:sz w:val="28"/>
          <w:szCs w:val="28"/>
        </w:rPr>
        <w:t>02.10.2024</w:t>
      </w:r>
      <w:r>
        <w:rPr>
          <w:rFonts w:ascii="Times New Roman" w:hAnsi="Times New Roman"/>
          <w:color w:val="000000"/>
          <w:sz w:val="28"/>
          <w:szCs w:val="28"/>
        </w:rPr>
        <w:t>).</w:t>
      </w:r>
      <w:r w:rsidRPr="001243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24310">
        <w:rPr>
          <w:rFonts w:ascii="Times New Roman" w:hAnsi="Times New Roman"/>
          <w:color w:val="000000"/>
          <w:sz w:val="28"/>
          <w:szCs w:val="28"/>
        </w:rPr>
        <w:t xml:space="preserve">— </w:t>
      </w:r>
      <w:proofErr w:type="gramStart"/>
      <w:r w:rsidRPr="00124310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124310"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p w14:paraId="07ADBE85" w14:textId="7BDA3EE2" w:rsidR="00014C59" w:rsidRDefault="00014C59" w:rsidP="008F4369">
      <w:pPr>
        <w:pStyle w:val="afa"/>
        <w:numPr>
          <w:ilvl w:val="0"/>
          <w:numId w:val="12"/>
        </w:numPr>
        <w:tabs>
          <w:tab w:val="left" w:pos="426"/>
          <w:tab w:val="left" w:pos="1418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Корнеева, И. Л.  Наследственное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право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учебник и практикум для вузов / И. Л. Корнеева. — 6-е изд.,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испр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—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2024. — 282 с. — (Высшее образование). —</w:t>
      </w:r>
      <w:r w:rsidRPr="0012431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Образовательная платформа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r w:rsidRPr="00124310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https://urait.ru/bcode/535521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обращения: </w:t>
      </w:r>
      <w:r w:rsidR="00B4460C" w:rsidRPr="00B4460C">
        <w:rPr>
          <w:rFonts w:ascii="Times New Roman" w:hAnsi="Times New Roman"/>
          <w:color w:val="000000"/>
          <w:sz w:val="28"/>
          <w:szCs w:val="28"/>
        </w:rPr>
        <w:t>02.10.2024</w:t>
      </w:r>
      <w:r>
        <w:rPr>
          <w:rFonts w:ascii="Times New Roman" w:hAnsi="Times New Roman"/>
          <w:color w:val="000000"/>
          <w:sz w:val="28"/>
          <w:szCs w:val="28"/>
        </w:rPr>
        <w:t>).</w:t>
      </w:r>
      <w:r w:rsidRPr="001243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24310">
        <w:rPr>
          <w:rFonts w:ascii="Times New Roman" w:hAnsi="Times New Roman"/>
          <w:color w:val="000000"/>
          <w:sz w:val="28"/>
          <w:szCs w:val="28"/>
        </w:rPr>
        <w:t xml:space="preserve">— </w:t>
      </w:r>
      <w:proofErr w:type="gramStart"/>
      <w:r w:rsidRPr="00124310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124310">
        <w:rPr>
          <w:rFonts w:ascii="Times New Roman" w:hAnsi="Times New Roman"/>
          <w:color w:val="000000"/>
          <w:sz w:val="28"/>
          <w:szCs w:val="28"/>
        </w:rPr>
        <w:t xml:space="preserve"> электронный</w:t>
      </w:r>
    </w:p>
    <w:bookmarkEnd w:id="1"/>
    <w:p w14:paraId="22D34243" w14:textId="75B294CE" w:rsidR="00850C96" w:rsidRDefault="00BC1F79" w:rsidP="008F4369">
      <w:pPr>
        <w:pStyle w:val="afa"/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20. </w:t>
      </w:r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Гражданское право. Общая часть: учебник для направления </w:t>
      </w:r>
      <w:proofErr w:type="spellStart"/>
      <w:r w:rsidR="00850C96" w:rsidRPr="00850C96">
        <w:rPr>
          <w:rFonts w:ascii="Times New Roman" w:hAnsi="Times New Roman"/>
          <w:color w:val="000000"/>
          <w:sz w:val="28"/>
          <w:szCs w:val="28"/>
        </w:rPr>
        <w:t>бакалавриата</w:t>
      </w:r>
      <w:proofErr w:type="spellEnd"/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 "Юриспруденция" / Н.И. Беседкина, Н.А. Ефимова, С.А. Иванова [и др.]; </w:t>
      </w:r>
      <w:proofErr w:type="spellStart"/>
      <w:proofErr w:type="gramStart"/>
      <w:r w:rsidR="00850C96" w:rsidRPr="00850C96">
        <w:rPr>
          <w:rFonts w:ascii="Times New Roman" w:hAnsi="Times New Roman"/>
          <w:color w:val="000000"/>
          <w:sz w:val="28"/>
          <w:szCs w:val="28"/>
        </w:rPr>
        <w:t>Финуниверситет</w:t>
      </w:r>
      <w:proofErr w:type="spellEnd"/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 ;</w:t>
      </w:r>
      <w:proofErr w:type="gramEnd"/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 под ред. Г.Ф. Ручкиной - Москва: </w:t>
      </w:r>
      <w:proofErr w:type="spellStart"/>
      <w:r w:rsidR="00850C96" w:rsidRPr="00850C96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, 2021. - 704 с. - </w:t>
      </w:r>
      <w:proofErr w:type="spellStart"/>
      <w:r w:rsidR="00850C96" w:rsidRPr="00850C96">
        <w:rPr>
          <w:rFonts w:ascii="Times New Roman" w:hAnsi="Times New Roman"/>
          <w:color w:val="000000"/>
          <w:sz w:val="28"/>
          <w:szCs w:val="28"/>
        </w:rPr>
        <w:t>Бакалавриат</w:t>
      </w:r>
      <w:proofErr w:type="spellEnd"/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gramStart"/>
      <w:r w:rsidR="00850C96" w:rsidRPr="00850C96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 непосредственный. – То же. – 2021. – ЭБС BOOK.ru. - </w:t>
      </w:r>
      <w:proofErr w:type="gramStart"/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URL:  </w:t>
      </w:r>
      <w:r w:rsidR="00850C96" w:rsidRPr="00850C96">
        <w:rPr>
          <w:rFonts w:ascii="Times New Roman" w:hAnsi="Times New Roman"/>
          <w:color w:val="000000"/>
          <w:sz w:val="28"/>
          <w:szCs w:val="28"/>
          <w:u w:val="single"/>
        </w:rPr>
        <w:t>https://book.ru/book/940115</w:t>
      </w:r>
      <w:proofErr w:type="gramEnd"/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 (дата обращения: 02.10.2024). – </w:t>
      </w:r>
      <w:proofErr w:type="gramStart"/>
      <w:r w:rsidR="00850C96" w:rsidRPr="00850C96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="00850C96" w:rsidRPr="00850C96">
        <w:rPr>
          <w:rFonts w:ascii="Times New Roman" w:hAnsi="Times New Roman"/>
          <w:color w:val="000000"/>
          <w:sz w:val="28"/>
          <w:szCs w:val="28"/>
        </w:rPr>
        <w:t xml:space="preserve"> электронный. Новые поступления</w:t>
      </w:r>
    </w:p>
    <w:p w14:paraId="5F038A3C" w14:textId="77777777" w:rsidR="00313A34" w:rsidRDefault="00313A34" w:rsidP="00313A34">
      <w:pPr>
        <w:pStyle w:val="afa"/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contextualSpacing w:val="0"/>
        <w:rPr>
          <w:rFonts w:ascii="Times New Roman" w:hAnsi="Times New Roman"/>
          <w:color w:val="000000"/>
          <w:sz w:val="28"/>
          <w:szCs w:val="28"/>
        </w:rPr>
      </w:pPr>
    </w:p>
    <w:p w14:paraId="771F7D1E" w14:textId="269D2DD4" w:rsidR="00E0390D" w:rsidRDefault="00437C47" w:rsidP="00850C96">
      <w:pPr>
        <w:pStyle w:val="afa"/>
        <w:tabs>
          <w:tab w:val="left" w:pos="0"/>
        </w:tabs>
        <w:suppressAutoHyphens/>
        <w:autoSpaceDE w:val="0"/>
        <w:autoSpaceDN w:val="0"/>
        <w:adjustRightInd w:val="0"/>
        <w:spacing w:after="0"/>
        <w:ind w:left="709"/>
        <w:contextualSpacing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Перечень ресурсов информационно-коммуникационной сети «Интернет», необходимых для освоения НИС </w:t>
      </w:r>
    </w:p>
    <w:p w14:paraId="76F3F54E" w14:textId="77777777" w:rsidR="008F4369" w:rsidRDefault="008F4369" w:rsidP="00850C96">
      <w:pPr>
        <w:pStyle w:val="afa"/>
        <w:tabs>
          <w:tab w:val="left" w:pos="0"/>
        </w:tabs>
        <w:suppressAutoHyphens/>
        <w:autoSpaceDE w:val="0"/>
        <w:autoSpaceDN w:val="0"/>
        <w:adjustRightInd w:val="0"/>
        <w:spacing w:after="0"/>
        <w:ind w:left="709"/>
        <w:contextualSpacing w:val="0"/>
        <w:rPr>
          <w:rFonts w:ascii="Times New Roman" w:hAnsi="Times New Roman"/>
          <w:b/>
          <w:bCs/>
          <w:sz w:val="28"/>
          <w:szCs w:val="28"/>
        </w:rPr>
      </w:pPr>
    </w:p>
    <w:p w14:paraId="0E0FD5D2" w14:textId="77777777" w:rsidR="00E0390D" w:rsidRDefault="00437C47" w:rsidP="008F4369">
      <w:pPr>
        <w:pStyle w:val="afa"/>
        <w:widowControl w:val="0"/>
        <w:numPr>
          <w:ilvl w:val="0"/>
          <w:numId w:val="6"/>
        </w:numPr>
        <w:tabs>
          <w:tab w:val="left" w:pos="0"/>
          <w:tab w:val="left" w:pos="709"/>
        </w:tabs>
        <w:spacing w:line="360" w:lineRule="auto"/>
        <w:ind w:left="709" w:hanging="709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bookmarkStart w:id="2" w:name="_Toc10465996"/>
      <w:bookmarkStart w:id="3" w:name="_Toc10465765"/>
      <w:bookmarkStart w:id="4" w:name="_Toc10465639"/>
      <w:bookmarkStart w:id="5" w:name="_Toc5887701"/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>http://www.fa.ru/univer/Pages/epb.aspx - Единая правовая база Финансового университета //</w:t>
      </w:r>
    </w:p>
    <w:p w14:paraId="108A9EC0" w14:textId="34F52666" w:rsidR="00E0390D" w:rsidRDefault="00C27795" w:rsidP="008F4369">
      <w:pPr>
        <w:pStyle w:val="afa"/>
        <w:widowControl w:val="0"/>
        <w:numPr>
          <w:ilvl w:val="0"/>
          <w:numId w:val="6"/>
        </w:numPr>
        <w:tabs>
          <w:tab w:val="left" w:pos="0"/>
          <w:tab w:val="left" w:pos="709"/>
        </w:tabs>
        <w:spacing w:line="360" w:lineRule="auto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r w:rsidRPr="00C27795">
        <w:rPr>
          <w:rStyle w:val="a5"/>
          <w:rFonts w:ascii="Times New Roman" w:hAnsi="Times New Roman"/>
          <w:color w:val="auto"/>
          <w:sz w:val="28"/>
          <w:szCs w:val="28"/>
          <w:u w:val="none"/>
        </w:rPr>
        <w:t xml:space="preserve">https://msk.arbitr.ru/ </w:t>
      </w:r>
      <w:r w:rsidR="00437C47">
        <w:rPr>
          <w:rStyle w:val="a5"/>
          <w:rFonts w:ascii="Times New Roman" w:hAnsi="Times New Roman"/>
          <w:color w:val="auto"/>
          <w:sz w:val="28"/>
          <w:szCs w:val="28"/>
          <w:u w:val="none"/>
        </w:rPr>
        <w:t>- Арбитражный суд города Москвы;</w:t>
      </w:r>
    </w:p>
    <w:p w14:paraId="30F8EDD7" w14:textId="77777777" w:rsidR="00E0390D" w:rsidRDefault="00437C47" w:rsidP="008F4369">
      <w:pPr>
        <w:pStyle w:val="afa"/>
        <w:widowControl w:val="0"/>
        <w:numPr>
          <w:ilvl w:val="0"/>
          <w:numId w:val="6"/>
        </w:numPr>
        <w:tabs>
          <w:tab w:val="left" w:pos="0"/>
          <w:tab w:val="left" w:pos="709"/>
        </w:tabs>
        <w:spacing w:line="360" w:lineRule="auto"/>
        <w:ind w:left="709" w:hanging="709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>http://www.supcourt.ru - Верховный суд Российской Федерации;</w:t>
      </w:r>
    </w:p>
    <w:p w14:paraId="58C90C86" w14:textId="77777777" w:rsidR="00E0390D" w:rsidRDefault="00437C47" w:rsidP="008F4369">
      <w:pPr>
        <w:pStyle w:val="afa"/>
        <w:widowControl w:val="0"/>
        <w:numPr>
          <w:ilvl w:val="0"/>
          <w:numId w:val="6"/>
        </w:numPr>
        <w:tabs>
          <w:tab w:val="left" w:pos="0"/>
          <w:tab w:val="left" w:pos="709"/>
        </w:tabs>
        <w:spacing w:line="360" w:lineRule="auto"/>
        <w:ind w:left="709" w:hanging="709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>http://www.duma.gov.ru/ - Государственная Дума Федерального Собрания Российской Федерации</w:t>
      </w:r>
    </w:p>
    <w:p w14:paraId="33F24C18" w14:textId="77777777" w:rsidR="00E0390D" w:rsidRDefault="00437C47" w:rsidP="008F4369">
      <w:pPr>
        <w:pStyle w:val="afa"/>
        <w:widowControl w:val="0"/>
        <w:numPr>
          <w:ilvl w:val="0"/>
          <w:numId w:val="6"/>
        </w:numPr>
        <w:tabs>
          <w:tab w:val="left" w:pos="0"/>
          <w:tab w:val="left" w:pos="709"/>
        </w:tabs>
        <w:spacing w:line="360" w:lineRule="auto"/>
        <w:ind w:left="709" w:hanging="709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>http://www.rg.ru/ - Официальный сайт Российской газеты</w:t>
      </w:r>
    </w:p>
    <w:p w14:paraId="715DFF45" w14:textId="77777777" w:rsidR="00E0390D" w:rsidRDefault="00437C47" w:rsidP="008F4369">
      <w:pPr>
        <w:pStyle w:val="afa"/>
        <w:widowControl w:val="0"/>
        <w:numPr>
          <w:ilvl w:val="0"/>
          <w:numId w:val="6"/>
        </w:numPr>
        <w:tabs>
          <w:tab w:val="left" w:pos="0"/>
          <w:tab w:val="left" w:pos="709"/>
        </w:tabs>
        <w:spacing w:line="360" w:lineRule="auto"/>
        <w:ind w:left="709" w:hanging="709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>http://www.garant.ru/ - Информационно-правовой портал Гарант</w:t>
      </w:r>
    </w:p>
    <w:p w14:paraId="3E16F001" w14:textId="77777777" w:rsidR="00E0390D" w:rsidRDefault="00437C47" w:rsidP="008F4369">
      <w:pPr>
        <w:pStyle w:val="afa"/>
        <w:widowControl w:val="0"/>
        <w:numPr>
          <w:ilvl w:val="0"/>
          <w:numId w:val="6"/>
        </w:numPr>
        <w:tabs>
          <w:tab w:val="left" w:pos="0"/>
          <w:tab w:val="left" w:pos="709"/>
        </w:tabs>
        <w:spacing w:line="360" w:lineRule="auto"/>
        <w:ind w:left="709" w:hanging="709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proofErr w:type="gramStart"/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>http://www.consultant.ru  -</w:t>
      </w:r>
      <w:proofErr w:type="gramEnd"/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 xml:space="preserve"> Информационно-правовой портал Консультант+//</w:t>
      </w:r>
    </w:p>
    <w:p w14:paraId="11022C9C" w14:textId="112A14F8" w:rsidR="00E0390D" w:rsidRDefault="00C27795" w:rsidP="008F4369">
      <w:pPr>
        <w:pStyle w:val="afa"/>
        <w:widowControl w:val="0"/>
        <w:numPr>
          <w:ilvl w:val="0"/>
          <w:numId w:val="6"/>
        </w:numPr>
        <w:tabs>
          <w:tab w:val="left" w:pos="0"/>
          <w:tab w:val="left" w:pos="709"/>
        </w:tabs>
        <w:spacing w:line="360" w:lineRule="auto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r w:rsidRPr="00C27795">
        <w:rPr>
          <w:rStyle w:val="a5"/>
          <w:rFonts w:ascii="Times New Roman" w:hAnsi="Times New Roman"/>
          <w:color w:val="auto"/>
          <w:sz w:val="28"/>
          <w:szCs w:val="28"/>
          <w:u w:val="none"/>
        </w:rPr>
        <w:t xml:space="preserve">https://web.archive.org/web/20111024235138/http://law.edu.ru/ </w:t>
      </w:r>
      <w:r w:rsidR="00437C47">
        <w:rPr>
          <w:rStyle w:val="a5"/>
          <w:rFonts w:ascii="Times New Roman" w:hAnsi="Times New Roman"/>
          <w:color w:val="auto"/>
          <w:sz w:val="28"/>
          <w:szCs w:val="28"/>
          <w:u w:val="none"/>
        </w:rPr>
        <w:t>- Федеральный правовой портал «Юридическая Россия»;</w:t>
      </w:r>
    </w:p>
    <w:p w14:paraId="1B7612C6" w14:textId="77777777" w:rsidR="00E0390D" w:rsidRDefault="00437C47" w:rsidP="008F4369">
      <w:pPr>
        <w:pStyle w:val="afa"/>
        <w:widowControl w:val="0"/>
        <w:numPr>
          <w:ilvl w:val="0"/>
          <w:numId w:val="6"/>
        </w:numPr>
        <w:tabs>
          <w:tab w:val="left" w:pos="0"/>
          <w:tab w:val="left" w:pos="709"/>
        </w:tabs>
        <w:spacing w:line="360" w:lineRule="auto"/>
        <w:ind w:left="709" w:hanging="709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>http://pravo.ru - Справочно-правовой, новостной портал;</w:t>
      </w:r>
    </w:p>
    <w:p w14:paraId="0764CE3D" w14:textId="77777777" w:rsidR="00C27795" w:rsidRPr="00C27795" w:rsidRDefault="00C27795" w:rsidP="008F4369">
      <w:pPr>
        <w:pStyle w:val="afa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27795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C27795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C27795">
        <w:rPr>
          <w:rFonts w:ascii="Times New Roman" w:hAnsi="Times New Roman"/>
          <w:sz w:val="28"/>
          <w:szCs w:val="28"/>
        </w:rPr>
        <w:t xml:space="preserve"> (электронная библиотека, ресурсы на русском языке): </w:t>
      </w:r>
      <w:hyperlink r:id="rId8" w:history="1">
        <w:r w:rsidRPr="00C27795">
          <w:rPr>
            <w:rStyle w:val="a5"/>
            <w:rFonts w:ascii="Times New Roman" w:hAnsi="Times New Roman"/>
            <w:color w:val="5B9BD5" w:themeColor="accent5"/>
            <w:sz w:val="28"/>
            <w:szCs w:val="28"/>
          </w:rPr>
          <w:t>http://www.library.fa.ru/res_mainres.asp?cat=rus</w:t>
        </w:r>
      </w:hyperlink>
    </w:p>
    <w:p w14:paraId="4148C1A4" w14:textId="7A85A12E" w:rsidR="00C27795" w:rsidRPr="00C27795" w:rsidRDefault="00C27795" w:rsidP="008F4369">
      <w:pPr>
        <w:pStyle w:val="afa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  <w:bookmarkStart w:id="6" w:name="_GoBack"/>
      <w:bookmarkEnd w:id="6"/>
      <w:r w:rsidRPr="00C27795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C27795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C27795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 </w:t>
      </w:r>
      <w:hyperlink r:id="rId9" w:history="1">
        <w:r w:rsidRPr="00C27795">
          <w:rPr>
            <w:rStyle w:val="a5"/>
            <w:rFonts w:ascii="Times New Roman" w:hAnsi="Times New Roman"/>
            <w:sz w:val="28"/>
            <w:szCs w:val="28"/>
          </w:rPr>
          <w:t>http://www.library.fa.ru/res_mainres.asp?cat=en</w:t>
        </w:r>
      </w:hyperlink>
    </w:p>
    <w:p w14:paraId="0356D5C9" w14:textId="32579164" w:rsidR="001C3A38" w:rsidRDefault="001C3A38" w:rsidP="001C3A38">
      <w:pPr>
        <w:widowControl w:val="0"/>
        <w:tabs>
          <w:tab w:val="left" w:pos="0"/>
          <w:tab w:val="left" w:pos="709"/>
        </w:tabs>
        <w:spacing w:line="360" w:lineRule="auto"/>
        <w:rPr>
          <w:rStyle w:val="a5"/>
          <w:color w:val="auto"/>
          <w:sz w:val="28"/>
          <w:szCs w:val="28"/>
          <w:u w:val="none"/>
        </w:rPr>
      </w:pPr>
    </w:p>
    <w:p w14:paraId="35542B41" w14:textId="77777777" w:rsidR="00E0390D" w:rsidRDefault="00437C47">
      <w:pPr>
        <w:keepNext/>
        <w:widowControl w:val="0"/>
        <w:autoSpaceDE w:val="0"/>
        <w:autoSpaceDN w:val="0"/>
        <w:adjustRightInd w:val="0"/>
        <w:spacing w:line="360" w:lineRule="auto"/>
        <w:ind w:left="709"/>
        <w:outlineLvl w:val="0"/>
        <w:rPr>
          <w:rFonts w:eastAsia="Calibri"/>
          <w:b/>
          <w:bCs/>
          <w:kern w:val="32"/>
          <w:sz w:val="28"/>
          <w:szCs w:val="28"/>
        </w:rPr>
      </w:pPr>
      <w:r>
        <w:rPr>
          <w:rFonts w:eastAsia="Calibri"/>
          <w:b/>
          <w:bCs/>
          <w:kern w:val="32"/>
          <w:sz w:val="28"/>
          <w:szCs w:val="28"/>
        </w:rPr>
        <w:t>5.</w:t>
      </w:r>
      <w:bookmarkStart w:id="7" w:name="_Toc485654274"/>
      <w:bookmarkStart w:id="8" w:name="_Toc506828507"/>
      <w:r>
        <w:rPr>
          <w:rFonts w:eastAsia="Calibri"/>
          <w:b/>
          <w:bCs/>
          <w:kern w:val="32"/>
          <w:sz w:val="28"/>
          <w:szCs w:val="28"/>
        </w:rPr>
        <w:t xml:space="preserve"> Отчетность студентов по НИС</w:t>
      </w:r>
      <w:bookmarkEnd w:id="2"/>
      <w:bookmarkEnd w:id="3"/>
      <w:bookmarkEnd w:id="4"/>
      <w:bookmarkEnd w:id="5"/>
      <w:bookmarkEnd w:id="7"/>
      <w:bookmarkEnd w:id="8"/>
    </w:p>
    <w:p w14:paraId="790C2F08" w14:textId="77777777" w:rsidR="00E0390D" w:rsidRDefault="00437C4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 студентов по НИС включает: </w:t>
      </w:r>
    </w:p>
    <w:p w14:paraId="63753E9D" w14:textId="77777777" w:rsidR="00E0390D" w:rsidRDefault="00437C47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посещение семинара, </w:t>
      </w:r>
    </w:p>
    <w:p w14:paraId="23EFFEDA" w14:textId="77777777" w:rsidR="00E0390D" w:rsidRDefault="00437C47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подготовка и утверждение индивидуального плана работы магистранта, </w:t>
      </w:r>
    </w:p>
    <w:p w14:paraId="4910C7AA" w14:textId="77777777" w:rsidR="00E0390D" w:rsidRDefault="00437C47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утверждение темы ВКР (магистерской диссертации),</w:t>
      </w:r>
    </w:p>
    <w:p w14:paraId="23C88FC3" w14:textId="77777777" w:rsidR="00E0390D" w:rsidRDefault="00437C47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определение концепции ВКР (мини-реферат) и плана ВКР и согласование их с научным руководителем,</w:t>
      </w:r>
    </w:p>
    <w:p w14:paraId="603FFEDC" w14:textId="77777777" w:rsidR="00E0390D" w:rsidRDefault="00437C47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подготовка и выступление с презентациями по актуальным научно-практическим проблемам в рамках научных интересов,</w:t>
      </w:r>
    </w:p>
    <w:p w14:paraId="122121A8" w14:textId="77777777" w:rsidR="00E0390D" w:rsidRDefault="00437C47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подготовка и выступление с презентациями по теме исследования, </w:t>
      </w:r>
    </w:p>
    <w:p w14:paraId="1C14D471" w14:textId="77777777" w:rsidR="00E0390D" w:rsidRDefault="00437C47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подготовка к опубликованию статей и их продвижение в научных изданиях, </w:t>
      </w:r>
    </w:p>
    <w:p w14:paraId="6626C58B" w14:textId="77777777" w:rsidR="00E0390D" w:rsidRDefault="00437C47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участие в научных и научно-практических конференциях и др.</w:t>
      </w:r>
    </w:p>
    <w:p w14:paraId="7875652C" w14:textId="77777777" w:rsidR="00E0390D" w:rsidRDefault="00437C47">
      <w:pPr>
        <w:pStyle w:val="afa"/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/>
        <w:ind w:left="714" w:hanging="357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bookmarkStart w:id="9" w:name="_Toc10465997"/>
      <w:r>
        <w:rPr>
          <w:rFonts w:ascii="Times New Roman" w:hAnsi="Times New Roman"/>
          <w:b/>
          <w:bCs/>
          <w:kern w:val="32"/>
          <w:sz w:val="28"/>
          <w:szCs w:val="28"/>
        </w:rPr>
        <w:t>Организационная схема научно-исследовательского семинара, отчетность и аттестация студентов</w:t>
      </w:r>
      <w:bookmarkEnd w:id="9"/>
    </w:p>
    <w:p w14:paraId="4AB7369B" w14:textId="77777777" w:rsidR="00E0390D" w:rsidRDefault="00E0390D">
      <w:pPr>
        <w:pStyle w:val="afa"/>
        <w:keepNext/>
        <w:widowControl w:val="0"/>
        <w:autoSpaceDE w:val="0"/>
        <w:autoSpaceDN w:val="0"/>
        <w:adjustRightInd w:val="0"/>
        <w:spacing w:before="240" w:after="240"/>
        <w:ind w:left="714"/>
        <w:outlineLvl w:val="0"/>
        <w:rPr>
          <w:rFonts w:ascii="Times New Roman" w:hAnsi="Times New Roman"/>
          <w:b/>
          <w:bCs/>
          <w:kern w:val="32"/>
          <w:sz w:val="16"/>
          <w:szCs w:val="16"/>
        </w:rPr>
      </w:pPr>
    </w:p>
    <w:p w14:paraId="054B5D56" w14:textId="77777777" w:rsidR="00E0390D" w:rsidRDefault="00437C47">
      <w:pPr>
        <w:pStyle w:val="Default"/>
        <w:widowControl w:val="0"/>
        <w:spacing w:line="36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Для заочной формы обучения</w:t>
      </w:r>
    </w:p>
    <w:p w14:paraId="3748511C" w14:textId="77777777" w:rsidR="00E0390D" w:rsidRDefault="00E0390D">
      <w:pPr>
        <w:pStyle w:val="Default"/>
        <w:widowControl w:val="0"/>
        <w:spacing w:line="360" w:lineRule="auto"/>
        <w:jc w:val="both"/>
        <w:rPr>
          <w:color w:val="auto"/>
          <w:sz w:val="16"/>
          <w:szCs w:val="16"/>
        </w:rPr>
      </w:pPr>
    </w:p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2410"/>
        <w:gridCol w:w="4820"/>
      </w:tblGrid>
      <w:tr w:rsidR="00E0390D" w14:paraId="676F2EB4" w14:textId="77777777">
        <w:tc>
          <w:tcPr>
            <w:tcW w:w="1277" w:type="dxa"/>
            <w:vMerge w:val="restart"/>
            <w:shd w:val="clear" w:color="auto" w:fill="auto"/>
          </w:tcPr>
          <w:p w14:paraId="6C5C60BB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 обучения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2EF7E3AA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4820" w:type="dxa"/>
            <w:shd w:val="clear" w:color="auto" w:fill="auto"/>
          </w:tcPr>
          <w:p w14:paraId="76E5C2CD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аттестации</w:t>
            </w:r>
          </w:p>
        </w:tc>
      </w:tr>
      <w:tr w:rsidR="00E0390D" w14:paraId="3730CD80" w14:textId="77777777">
        <w:tc>
          <w:tcPr>
            <w:tcW w:w="1277" w:type="dxa"/>
            <w:vMerge/>
            <w:shd w:val="clear" w:color="auto" w:fill="auto"/>
          </w:tcPr>
          <w:p w14:paraId="2F5F8F86" w14:textId="77777777" w:rsidR="00E0390D" w:rsidRDefault="00E039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011E33F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Подготовка ВКР</w:t>
            </w:r>
          </w:p>
        </w:tc>
        <w:tc>
          <w:tcPr>
            <w:tcW w:w="2410" w:type="dxa"/>
            <w:shd w:val="clear" w:color="auto" w:fill="auto"/>
          </w:tcPr>
          <w:p w14:paraId="49479A03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4820" w:type="dxa"/>
            <w:shd w:val="clear" w:color="auto" w:fill="auto"/>
          </w:tcPr>
          <w:p w14:paraId="5AEC52C9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Отчетная документация для аттестации</w:t>
            </w:r>
          </w:p>
        </w:tc>
      </w:tr>
      <w:tr w:rsidR="00E0390D" w14:paraId="64415EB4" w14:textId="77777777">
        <w:tc>
          <w:tcPr>
            <w:tcW w:w="11058" w:type="dxa"/>
            <w:gridSpan w:val="4"/>
            <w:shd w:val="clear" w:color="auto" w:fill="auto"/>
          </w:tcPr>
          <w:p w14:paraId="6648713A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Первый год обучения.</w:t>
            </w:r>
          </w:p>
          <w:p w14:paraId="042CB416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Методология научного исследования, работа с литературными источниками и базами данных.</w:t>
            </w:r>
          </w:p>
          <w:p w14:paraId="420566B1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 Методика научно-исследовательской работы и ее апробация</w:t>
            </w:r>
          </w:p>
        </w:tc>
      </w:tr>
      <w:tr w:rsidR="00E0390D" w14:paraId="7A36E205" w14:textId="77777777">
        <w:tc>
          <w:tcPr>
            <w:tcW w:w="1277" w:type="dxa"/>
            <w:shd w:val="clear" w:color="auto" w:fill="auto"/>
          </w:tcPr>
          <w:p w14:paraId="3ADB0764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 2 модули</w:t>
            </w:r>
          </w:p>
          <w:p w14:paraId="7FB765A9" w14:textId="77777777" w:rsidR="00E0390D" w:rsidRDefault="00E039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39C3F889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Сбор материала для обоснования темы магистерской диссертации и определения ее логики</w:t>
            </w:r>
          </w:p>
        </w:tc>
        <w:tc>
          <w:tcPr>
            <w:tcW w:w="2410" w:type="dxa"/>
            <w:shd w:val="clear" w:color="auto" w:fill="auto"/>
          </w:tcPr>
          <w:p w14:paraId="2E22683A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Посещение семинара Научные дискуссии </w:t>
            </w:r>
          </w:p>
        </w:tc>
        <w:tc>
          <w:tcPr>
            <w:tcW w:w="4820" w:type="dxa"/>
            <w:shd w:val="clear" w:color="auto" w:fill="auto"/>
          </w:tcPr>
          <w:p w14:paraId="79054558" w14:textId="77777777" w:rsidR="00E0390D" w:rsidRDefault="00437C47">
            <w:pPr>
              <w:widowControl w:val="0"/>
              <w:numPr>
                <w:ilvl w:val="0"/>
                <w:numId w:val="8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Регистрация в БИК</w:t>
            </w:r>
          </w:p>
          <w:p w14:paraId="5A423DB9" w14:textId="77777777" w:rsidR="00E0390D" w:rsidRDefault="00437C47">
            <w:pPr>
              <w:widowControl w:val="0"/>
              <w:numPr>
                <w:ilvl w:val="0"/>
                <w:numId w:val="8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Регистрация в РИНЦ</w:t>
            </w:r>
          </w:p>
          <w:p w14:paraId="3A46CCAE" w14:textId="77777777" w:rsidR="00E0390D" w:rsidRDefault="00437C47">
            <w:pPr>
              <w:widowControl w:val="0"/>
              <w:numPr>
                <w:ilvl w:val="0"/>
                <w:numId w:val="8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Формирование индивидуального плана работы (ИПР) на портале</w:t>
            </w:r>
          </w:p>
          <w:p w14:paraId="49270D52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Подготовка мини-реферата по теме ВКР и согласование его с научным руководителем</w:t>
            </w:r>
          </w:p>
        </w:tc>
      </w:tr>
      <w:tr w:rsidR="00E0390D" w14:paraId="68229761" w14:textId="77777777">
        <w:tc>
          <w:tcPr>
            <w:tcW w:w="1277" w:type="dxa"/>
            <w:shd w:val="clear" w:color="auto" w:fill="auto"/>
          </w:tcPr>
          <w:p w14:paraId="2689D4DA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3, 4</w:t>
            </w:r>
            <w:r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модули</w:t>
            </w:r>
          </w:p>
          <w:p w14:paraId="10B76C91" w14:textId="77777777" w:rsidR="00E0390D" w:rsidRDefault="00E039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7CCA115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Литературный обзор по теме ВКР.</w:t>
            </w:r>
          </w:p>
          <w:p w14:paraId="304C9B7D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авторской позиции по ключевым понятиям ВКР.</w:t>
            </w:r>
          </w:p>
          <w:p w14:paraId="05F5E3BB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Подготовка научных статей и докладов по теме ВКР.</w:t>
            </w:r>
          </w:p>
          <w:p w14:paraId="452E1DD4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Разработка и согласование с научным руководителем плана ВКР.</w:t>
            </w:r>
          </w:p>
        </w:tc>
        <w:tc>
          <w:tcPr>
            <w:tcW w:w="2410" w:type="dxa"/>
            <w:shd w:val="clear" w:color="auto" w:fill="auto"/>
          </w:tcPr>
          <w:p w14:paraId="153B1DE4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Посещение семинара Научные дискуссии</w:t>
            </w:r>
          </w:p>
          <w:p w14:paraId="17F67F6F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Научные конференции</w:t>
            </w:r>
          </w:p>
          <w:p w14:paraId="6683835D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Работа с редакциями научных изданий</w:t>
            </w:r>
          </w:p>
        </w:tc>
        <w:tc>
          <w:tcPr>
            <w:tcW w:w="4820" w:type="dxa"/>
            <w:shd w:val="clear" w:color="auto" w:fill="auto"/>
          </w:tcPr>
          <w:p w14:paraId="5E536FE8" w14:textId="77777777" w:rsidR="00E0390D" w:rsidRDefault="00437C47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 xml:space="preserve">Мастер-класс </w:t>
            </w:r>
          </w:p>
          <w:p w14:paraId="41F9116A" w14:textId="77777777" w:rsidR="00E0390D" w:rsidRDefault="00437C47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Подготовка презентаций по актуальным проблемам в предметной области</w:t>
            </w:r>
          </w:p>
          <w:p w14:paraId="0B1DEC33" w14:textId="77777777" w:rsidR="00E0390D" w:rsidRDefault="00437C47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Участие в дискуссии</w:t>
            </w:r>
          </w:p>
          <w:p w14:paraId="15FB0818" w14:textId="77777777" w:rsidR="00E0390D" w:rsidRDefault="00437C47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Участие в конкурсах</w:t>
            </w:r>
          </w:p>
          <w:p w14:paraId="5A723099" w14:textId="77777777" w:rsidR="00E0390D" w:rsidRDefault="00437C47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Участие в конференциях (сертификат)</w:t>
            </w:r>
          </w:p>
          <w:p w14:paraId="69BF3A0B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Формирование портфолио за 1-й год обучения</w:t>
            </w:r>
          </w:p>
        </w:tc>
      </w:tr>
      <w:tr w:rsidR="00E0390D" w14:paraId="0B7F36F1" w14:textId="77777777">
        <w:tc>
          <w:tcPr>
            <w:tcW w:w="1277" w:type="dxa"/>
            <w:shd w:val="clear" w:color="auto" w:fill="auto"/>
          </w:tcPr>
          <w:p w14:paraId="121646D9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 модуль</w:t>
            </w:r>
          </w:p>
        </w:tc>
        <w:tc>
          <w:tcPr>
            <w:tcW w:w="2551" w:type="dxa"/>
            <w:shd w:val="clear" w:color="auto" w:fill="auto"/>
          </w:tcPr>
          <w:p w14:paraId="7BA8A7CE" w14:textId="77777777" w:rsidR="00E0390D" w:rsidRDefault="00E039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03A73CA" w14:textId="77777777" w:rsidR="00E0390D" w:rsidRDefault="00E039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D78B9DE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iCs/>
                <w:sz w:val="24"/>
                <w:szCs w:val="24"/>
              </w:rPr>
              <w:t>Зачет по НИС</w:t>
            </w:r>
          </w:p>
        </w:tc>
      </w:tr>
      <w:tr w:rsidR="00E0390D" w14:paraId="4C5727CA" w14:textId="77777777">
        <w:tc>
          <w:tcPr>
            <w:tcW w:w="11058" w:type="dxa"/>
            <w:gridSpan w:val="4"/>
            <w:shd w:val="clear" w:color="auto" w:fill="auto"/>
          </w:tcPr>
          <w:p w14:paraId="2A6B855B" w14:textId="77777777" w:rsidR="00E0390D" w:rsidRDefault="00437C47">
            <w:pPr>
              <w:tabs>
                <w:tab w:val="left" w:pos="1114"/>
              </w:tabs>
              <w:ind w:left="709"/>
              <w:jc w:val="center"/>
              <w:rPr>
                <w:b/>
                <w:bCs/>
                <w:i/>
                <w:iCs/>
                <w:spacing w:val="10"/>
                <w:sz w:val="24"/>
                <w:szCs w:val="24"/>
              </w:rPr>
            </w:pPr>
            <w:r>
              <w:rPr>
                <w:b/>
                <w:bCs/>
                <w:i/>
                <w:iCs/>
                <w:spacing w:val="10"/>
                <w:sz w:val="24"/>
                <w:szCs w:val="24"/>
              </w:rPr>
              <w:t>Второй год обучения.</w:t>
            </w:r>
          </w:p>
          <w:p w14:paraId="79E7CAAC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highlight w:val="green"/>
              </w:rPr>
            </w:pPr>
            <w:r>
              <w:rPr>
                <w:b/>
                <w:bCs/>
                <w:i/>
                <w:spacing w:val="10"/>
                <w:sz w:val="24"/>
                <w:szCs w:val="24"/>
                <w:shd w:val="clear" w:color="auto" w:fill="FFFFFF"/>
              </w:rPr>
              <w:t xml:space="preserve"> Научные исследования по проблематике программы</w:t>
            </w:r>
          </w:p>
        </w:tc>
      </w:tr>
      <w:tr w:rsidR="00E0390D" w14:paraId="38B724A5" w14:textId="77777777">
        <w:tc>
          <w:tcPr>
            <w:tcW w:w="1277" w:type="dxa"/>
            <w:shd w:val="clear" w:color="auto" w:fill="auto"/>
          </w:tcPr>
          <w:p w14:paraId="469E3B3C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 6 модули</w:t>
            </w:r>
          </w:p>
          <w:p w14:paraId="3F53583F" w14:textId="77777777" w:rsidR="00E0390D" w:rsidRDefault="00E039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B6D2E7E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 теоретической части ВКР.</w:t>
            </w:r>
          </w:p>
          <w:p w14:paraId="269D8E29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Сбор эмпирических данных для аналитической части ВКР.</w:t>
            </w:r>
          </w:p>
          <w:p w14:paraId="05639470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Подготовка научных статей и докладов по результатам проведенного теоретического и эмпирического исследования.</w:t>
            </w:r>
          </w:p>
        </w:tc>
        <w:tc>
          <w:tcPr>
            <w:tcW w:w="2410" w:type="dxa"/>
            <w:shd w:val="clear" w:color="auto" w:fill="auto"/>
          </w:tcPr>
          <w:p w14:paraId="5842427C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Посещение семинара Научные дискуссии</w:t>
            </w:r>
          </w:p>
          <w:p w14:paraId="00FD78ED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Научные конференции</w:t>
            </w:r>
          </w:p>
          <w:p w14:paraId="1714C277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Опубликование статей/докладов</w:t>
            </w:r>
          </w:p>
        </w:tc>
        <w:tc>
          <w:tcPr>
            <w:tcW w:w="4820" w:type="dxa"/>
            <w:shd w:val="clear" w:color="auto" w:fill="auto"/>
          </w:tcPr>
          <w:p w14:paraId="127502B6" w14:textId="77777777" w:rsidR="00E0390D" w:rsidRDefault="00437C47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Подготовка презентаций по актуальным проблемам в предметной области</w:t>
            </w:r>
          </w:p>
          <w:p w14:paraId="2DF5B6EE" w14:textId="77777777" w:rsidR="00E0390D" w:rsidRDefault="00437C47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Участие в дискуссии</w:t>
            </w:r>
          </w:p>
          <w:p w14:paraId="46778A23" w14:textId="77777777" w:rsidR="00E0390D" w:rsidRDefault="00437C47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Участие в конкурсах</w:t>
            </w:r>
          </w:p>
          <w:p w14:paraId="72FB2F59" w14:textId="77777777" w:rsidR="00E0390D" w:rsidRDefault="00437C47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Участие в конференциях (сертификат)</w:t>
            </w:r>
          </w:p>
          <w:p w14:paraId="29546E8E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Публикация статей/докладов</w:t>
            </w:r>
          </w:p>
          <w:p w14:paraId="272215EE" w14:textId="77777777" w:rsidR="00E0390D" w:rsidRDefault="00E0390D">
            <w:pPr>
              <w:rPr>
                <w:sz w:val="24"/>
              </w:rPr>
            </w:pPr>
          </w:p>
          <w:p w14:paraId="61B004DB" w14:textId="77777777" w:rsidR="00E0390D" w:rsidRDefault="00E0390D">
            <w:pPr>
              <w:tabs>
                <w:tab w:val="left" w:pos="2868"/>
              </w:tabs>
              <w:rPr>
                <w:sz w:val="24"/>
              </w:rPr>
            </w:pPr>
          </w:p>
        </w:tc>
      </w:tr>
      <w:tr w:rsidR="00E0390D" w14:paraId="427D887E" w14:textId="77777777">
        <w:tc>
          <w:tcPr>
            <w:tcW w:w="1277" w:type="dxa"/>
            <w:shd w:val="clear" w:color="auto" w:fill="auto"/>
          </w:tcPr>
          <w:p w14:paraId="650594AC" w14:textId="77777777" w:rsidR="00E0390D" w:rsidRDefault="00437C4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7, 8 модули</w:t>
            </w:r>
          </w:p>
        </w:tc>
        <w:tc>
          <w:tcPr>
            <w:tcW w:w="2551" w:type="dxa"/>
            <w:shd w:val="clear" w:color="auto" w:fill="auto"/>
          </w:tcPr>
          <w:p w14:paraId="2225764F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Работа над методической/ рекомендательной частью ВКР</w:t>
            </w:r>
          </w:p>
          <w:p w14:paraId="123876CA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Завершение работы над ВКР/</w:t>
            </w:r>
          </w:p>
          <w:p w14:paraId="1B31DECE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ВКР и ее предварительная защита</w:t>
            </w:r>
          </w:p>
        </w:tc>
        <w:tc>
          <w:tcPr>
            <w:tcW w:w="2410" w:type="dxa"/>
            <w:shd w:val="clear" w:color="auto" w:fill="auto"/>
          </w:tcPr>
          <w:p w14:paraId="633D39E2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Посещение семинара Научные дискуссии</w:t>
            </w:r>
          </w:p>
          <w:p w14:paraId="3EE28405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Научные конференции</w:t>
            </w:r>
          </w:p>
          <w:p w14:paraId="12EF8365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Опубликование статей/докладов</w:t>
            </w:r>
          </w:p>
        </w:tc>
        <w:tc>
          <w:tcPr>
            <w:tcW w:w="4820" w:type="dxa"/>
            <w:shd w:val="clear" w:color="auto" w:fill="auto"/>
          </w:tcPr>
          <w:p w14:paraId="0990696D" w14:textId="77777777" w:rsidR="00E0390D" w:rsidRDefault="00437C47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Представление ВКР</w:t>
            </w:r>
          </w:p>
          <w:p w14:paraId="042922C3" w14:textId="77777777" w:rsidR="00E0390D" w:rsidRDefault="00437C47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Подготовка презентаций по теме ВКР</w:t>
            </w:r>
          </w:p>
          <w:p w14:paraId="3927541A" w14:textId="77777777" w:rsidR="00E0390D" w:rsidRDefault="00437C47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Публикация статей/докладов</w:t>
            </w:r>
          </w:p>
          <w:p w14:paraId="34D24B4D" w14:textId="77777777" w:rsidR="00E0390D" w:rsidRDefault="00437C47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sz w:val="24"/>
              </w:rPr>
              <w:t>Формирование портфолио за весь период обучения</w:t>
            </w:r>
            <w:r>
              <w:rPr>
                <w:iCs/>
                <w:sz w:val="24"/>
                <w:szCs w:val="24"/>
              </w:rPr>
              <w:t xml:space="preserve"> </w:t>
            </w:r>
          </w:p>
          <w:p w14:paraId="029FAB5C" w14:textId="77777777" w:rsidR="00E0390D" w:rsidRDefault="00E039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E0390D" w14:paraId="3B84AE6B" w14:textId="77777777">
        <w:tc>
          <w:tcPr>
            <w:tcW w:w="1277" w:type="dxa"/>
            <w:shd w:val="clear" w:color="auto" w:fill="auto"/>
          </w:tcPr>
          <w:p w14:paraId="64EA19B9" w14:textId="77777777" w:rsidR="00E0390D" w:rsidRDefault="00437C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 xml:space="preserve">8 </w:t>
            </w:r>
            <w:r>
              <w:rPr>
                <w:b/>
                <w:sz w:val="24"/>
              </w:rPr>
              <w:t>модуль</w:t>
            </w:r>
          </w:p>
        </w:tc>
        <w:tc>
          <w:tcPr>
            <w:tcW w:w="2551" w:type="dxa"/>
            <w:shd w:val="clear" w:color="auto" w:fill="auto"/>
          </w:tcPr>
          <w:p w14:paraId="03E9B7C9" w14:textId="77777777" w:rsidR="00E0390D" w:rsidRDefault="00E039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83C4AE0" w14:textId="77777777" w:rsidR="00E0390D" w:rsidRDefault="00E039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C113755" w14:textId="77777777" w:rsidR="00E0390D" w:rsidRDefault="00437C47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iCs/>
                <w:sz w:val="24"/>
                <w:szCs w:val="24"/>
              </w:rPr>
              <w:t>Зачет по НИС</w:t>
            </w:r>
          </w:p>
        </w:tc>
      </w:tr>
    </w:tbl>
    <w:p w14:paraId="6C240022" w14:textId="77777777" w:rsidR="00E0390D" w:rsidRDefault="00E0390D">
      <w:pPr>
        <w:pStyle w:val="Default"/>
        <w:widowControl w:val="0"/>
        <w:spacing w:line="360" w:lineRule="auto"/>
        <w:jc w:val="both"/>
        <w:rPr>
          <w:color w:val="auto"/>
          <w:sz w:val="28"/>
          <w:szCs w:val="28"/>
        </w:rPr>
      </w:pPr>
    </w:p>
    <w:sectPr w:rsidR="00E0390D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28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23906" w14:textId="77777777" w:rsidR="00412D78" w:rsidRDefault="00412D78">
      <w:r>
        <w:separator/>
      </w:r>
    </w:p>
  </w:endnote>
  <w:endnote w:type="continuationSeparator" w:id="0">
    <w:p w14:paraId="2047E09A" w14:textId="77777777" w:rsidR="00412D78" w:rsidRDefault="0041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63FCC" w14:textId="77777777" w:rsidR="00965143" w:rsidRDefault="00965143">
    <w:pPr>
      <w:pStyle w:val="af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0DA3E8A" w14:textId="77777777" w:rsidR="00965143" w:rsidRDefault="00965143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65A9D" w14:textId="6D374B52" w:rsidR="00965143" w:rsidRDefault="00965143">
    <w:pPr>
      <w:pStyle w:val="af4"/>
      <w:framePr w:wrap="around" w:vAnchor="text" w:hAnchor="margin" w:xAlign="center" w:y="1"/>
      <w:rPr>
        <w:rStyle w:val="a6"/>
        <w:rFonts w:ascii="Times New Roman" w:hAnsi="Times New Roman"/>
        <w:sz w:val="24"/>
        <w:szCs w:val="24"/>
      </w:rPr>
    </w:pPr>
    <w:r>
      <w:rPr>
        <w:rStyle w:val="a6"/>
        <w:rFonts w:ascii="Times New Roman" w:hAnsi="Times New Roman"/>
        <w:sz w:val="24"/>
        <w:szCs w:val="24"/>
      </w:rPr>
      <w:fldChar w:fldCharType="begin"/>
    </w:r>
    <w:r>
      <w:rPr>
        <w:rStyle w:val="a6"/>
        <w:rFonts w:ascii="Times New Roman" w:hAnsi="Times New Roman"/>
        <w:sz w:val="24"/>
        <w:szCs w:val="24"/>
      </w:rPr>
      <w:instrText xml:space="preserve">PAGE  </w:instrText>
    </w:r>
    <w:r>
      <w:rPr>
        <w:rStyle w:val="a6"/>
        <w:rFonts w:ascii="Times New Roman" w:hAnsi="Times New Roman"/>
        <w:sz w:val="24"/>
        <w:szCs w:val="24"/>
      </w:rPr>
      <w:fldChar w:fldCharType="separate"/>
    </w:r>
    <w:r w:rsidR="00163FF4">
      <w:rPr>
        <w:rStyle w:val="a6"/>
        <w:rFonts w:ascii="Times New Roman" w:hAnsi="Times New Roman"/>
        <w:noProof/>
        <w:sz w:val="24"/>
        <w:szCs w:val="24"/>
      </w:rPr>
      <w:t>1</w:t>
    </w:r>
    <w:r>
      <w:rPr>
        <w:rStyle w:val="a6"/>
        <w:rFonts w:ascii="Times New Roman" w:hAnsi="Times New Roman"/>
        <w:sz w:val="24"/>
        <w:szCs w:val="24"/>
      </w:rPr>
      <w:fldChar w:fldCharType="end"/>
    </w:r>
  </w:p>
  <w:p w14:paraId="77E1D51F" w14:textId="77777777" w:rsidR="008F4369" w:rsidRDefault="008F4369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5FF2B" w14:textId="77777777" w:rsidR="00412D78" w:rsidRDefault="00412D78">
      <w:r>
        <w:separator/>
      </w:r>
    </w:p>
  </w:footnote>
  <w:footnote w:type="continuationSeparator" w:id="0">
    <w:p w14:paraId="486A03EF" w14:textId="77777777" w:rsidR="00412D78" w:rsidRDefault="00412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5F111" w14:textId="77777777" w:rsidR="00965143" w:rsidRDefault="00965143">
    <w:pPr>
      <w:pStyle w:val="ac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5DF08C" w14:textId="77777777" w:rsidR="00965143" w:rsidRDefault="00965143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AA89F" w14:textId="77777777" w:rsidR="00965143" w:rsidRDefault="00965143">
    <w:pPr>
      <w:pStyle w:val="ac"/>
      <w:framePr w:wrap="around" w:vAnchor="text" w:hAnchor="margin" w:xAlign="right" w:y="1"/>
      <w:jc w:val="center"/>
      <w:rPr>
        <w:rStyle w:val="a6"/>
      </w:rPr>
    </w:pPr>
  </w:p>
  <w:p w14:paraId="0453C3FE" w14:textId="77777777" w:rsidR="00965143" w:rsidRDefault="00965143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642"/>
    <w:multiLevelType w:val="multilevel"/>
    <w:tmpl w:val="0FDB7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72E91"/>
    <w:multiLevelType w:val="hybridMultilevel"/>
    <w:tmpl w:val="183E505A"/>
    <w:lvl w:ilvl="0" w:tplc="0CAA26F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4F7F"/>
    <w:multiLevelType w:val="multilevel"/>
    <w:tmpl w:val="14024F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A0CFE"/>
    <w:multiLevelType w:val="multilevel"/>
    <w:tmpl w:val="20CA0C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BA7B99"/>
    <w:multiLevelType w:val="multilevel"/>
    <w:tmpl w:val="31BA7B99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44129B"/>
    <w:multiLevelType w:val="multilevel"/>
    <w:tmpl w:val="4144129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5917FA"/>
    <w:multiLevelType w:val="multilevel"/>
    <w:tmpl w:val="465917F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A8F055F"/>
    <w:multiLevelType w:val="multilevel"/>
    <w:tmpl w:val="4A8F055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40A392A"/>
    <w:multiLevelType w:val="multilevel"/>
    <w:tmpl w:val="540A3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D5949"/>
    <w:multiLevelType w:val="multilevel"/>
    <w:tmpl w:val="5AFD5949"/>
    <w:lvl w:ilvl="0">
      <w:start w:val="1"/>
      <w:numFmt w:val="bullet"/>
      <w:pStyle w:val="a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left" w:pos="1650"/>
        </w:tabs>
        <w:ind w:left="1650" w:hanging="57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694BC6"/>
    <w:multiLevelType w:val="multilevel"/>
    <w:tmpl w:val="64694BC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9E7D5C"/>
    <w:multiLevelType w:val="multilevel"/>
    <w:tmpl w:val="6A9E7D5C"/>
    <w:lvl w:ilvl="0">
      <w:start w:val="1"/>
      <w:numFmt w:val="decimal"/>
      <w:lvlText w:val="%1."/>
      <w:lvlJc w:val="left"/>
      <w:pPr>
        <w:ind w:left="785" w:hanging="360"/>
      </w:pPr>
      <w:rPr>
        <w:rFonts w:eastAsia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7"/>
  </w:num>
  <w:num w:numId="5">
    <w:abstractNumId w:val="6"/>
  </w:num>
  <w:num w:numId="6">
    <w:abstractNumId w:val="5"/>
  </w:num>
  <w:num w:numId="7">
    <w:abstractNumId w:val="10"/>
  </w:num>
  <w:num w:numId="8">
    <w:abstractNumId w:val="2"/>
  </w:num>
  <w:num w:numId="9">
    <w:abstractNumId w:val="3"/>
  </w:num>
  <w:num w:numId="10">
    <w:abstractNumId w:val="8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2A65"/>
    <w:rsid w:val="00003426"/>
    <w:rsid w:val="00004D24"/>
    <w:rsid w:val="000053DA"/>
    <w:rsid w:val="00005CA7"/>
    <w:rsid w:val="000062D2"/>
    <w:rsid w:val="00007376"/>
    <w:rsid w:val="0001351A"/>
    <w:rsid w:val="0001418B"/>
    <w:rsid w:val="00014C59"/>
    <w:rsid w:val="0001577D"/>
    <w:rsid w:val="00016CB4"/>
    <w:rsid w:val="0001711F"/>
    <w:rsid w:val="0001747D"/>
    <w:rsid w:val="00022617"/>
    <w:rsid w:val="000228B1"/>
    <w:rsid w:val="000229DB"/>
    <w:rsid w:val="00023A36"/>
    <w:rsid w:val="00024DA5"/>
    <w:rsid w:val="0002718E"/>
    <w:rsid w:val="00027D10"/>
    <w:rsid w:val="00030F27"/>
    <w:rsid w:val="00032FBE"/>
    <w:rsid w:val="0003369E"/>
    <w:rsid w:val="000361C3"/>
    <w:rsid w:val="00036232"/>
    <w:rsid w:val="00036426"/>
    <w:rsid w:val="00036FD3"/>
    <w:rsid w:val="0003713A"/>
    <w:rsid w:val="000404A3"/>
    <w:rsid w:val="00045643"/>
    <w:rsid w:val="00045C9A"/>
    <w:rsid w:val="000471C1"/>
    <w:rsid w:val="00047398"/>
    <w:rsid w:val="00047E4D"/>
    <w:rsid w:val="00052623"/>
    <w:rsid w:val="00052C3E"/>
    <w:rsid w:val="000566D9"/>
    <w:rsid w:val="00056C6E"/>
    <w:rsid w:val="00057440"/>
    <w:rsid w:val="000577A6"/>
    <w:rsid w:val="00061006"/>
    <w:rsid w:val="00061EE0"/>
    <w:rsid w:val="00062C1C"/>
    <w:rsid w:val="000637B2"/>
    <w:rsid w:val="0006522D"/>
    <w:rsid w:val="0006575A"/>
    <w:rsid w:val="00065871"/>
    <w:rsid w:val="000659FD"/>
    <w:rsid w:val="00065D33"/>
    <w:rsid w:val="000715A5"/>
    <w:rsid w:val="00071867"/>
    <w:rsid w:val="0007248C"/>
    <w:rsid w:val="00074291"/>
    <w:rsid w:val="00081246"/>
    <w:rsid w:val="00082410"/>
    <w:rsid w:val="00083F1B"/>
    <w:rsid w:val="00084C0F"/>
    <w:rsid w:val="000850BF"/>
    <w:rsid w:val="0009177D"/>
    <w:rsid w:val="000918B5"/>
    <w:rsid w:val="00092BA7"/>
    <w:rsid w:val="00093180"/>
    <w:rsid w:val="00093585"/>
    <w:rsid w:val="000948D2"/>
    <w:rsid w:val="000949B8"/>
    <w:rsid w:val="00095234"/>
    <w:rsid w:val="00096FB3"/>
    <w:rsid w:val="000A051D"/>
    <w:rsid w:val="000A0D20"/>
    <w:rsid w:val="000A3278"/>
    <w:rsid w:val="000A3A76"/>
    <w:rsid w:val="000A42F7"/>
    <w:rsid w:val="000A47EC"/>
    <w:rsid w:val="000A54B3"/>
    <w:rsid w:val="000A6323"/>
    <w:rsid w:val="000A7315"/>
    <w:rsid w:val="000A7D04"/>
    <w:rsid w:val="000B1198"/>
    <w:rsid w:val="000B2234"/>
    <w:rsid w:val="000B2664"/>
    <w:rsid w:val="000B26B8"/>
    <w:rsid w:val="000B4449"/>
    <w:rsid w:val="000B74BE"/>
    <w:rsid w:val="000C22D5"/>
    <w:rsid w:val="000C352C"/>
    <w:rsid w:val="000C3869"/>
    <w:rsid w:val="000C5355"/>
    <w:rsid w:val="000C6FF2"/>
    <w:rsid w:val="000C7257"/>
    <w:rsid w:val="000D0B90"/>
    <w:rsid w:val="000D0F16"/>
    <w:rsid w:val="000D2583"/>
    <w:rsid w:val="000D2593"/>
    <w:rsid w:val="000D2A12"/>
    <w:rsid w:val="000D2EAE"/>
    <w:rsid w:val="000D3F17"/>
    <w:rsid w:val="000D567C"/>
    <w:rsid w:val="000D6200"/>
    <w:rsid w:val="000D687A"/>
    <w:rsid w:val="000D72C9"/>
    <w:rsid w:val="000E0FF6"/>
    <w:rsid w:val="000E1488"/>
    <w:rsid w:val="000E21AB"/>
    <w:rsid w:val="000E2A63"/>
    <w:rsid w:val="000E2BBD"/>
    <w:rsid w:val="000E3334"/>
    <w:rsid w:val="000E3671"/>
    <w:rsid w:val="000E3965"/>
    <w:rsid w:val="000E3ABD"/>
    <w:rsid w:val="000E3BD9"/>
    <w:rsid w:val="000E5F9E"/>
    <w:rsid w:val="000E6115"/>
    <w:rsid w:val="000E6173"/>
    <w:rsid w:val="000E6D8A"/>
    <w:rsid w:val="000E773E"/>
    <w:rsid w:val="000F0880"/>
    <w:rsid w:val="000F0CDA"/>
    <w:rsid w:val="000F17B5"/>
    <w:rsid w:val="000F2EA0"/>
    <w:rsid w:val="000F3CE0"/>
    <w:rsid w:val="000F4065"/>
    <w:rsid w:val="000F51FC"/>
    <w:rsid w:val="000F5F95"/>
    <w:rsid w:val="000F6234"/>
    <w:rsid w:val="000F635A"/>
    <w:rsid w:val="000F6BE3"/>
    <w:rsid w:val="000F7E84"/>
    <w:rsid w:val="001005DE"/>
    <w:rsid w:val="001007B2"/>
    <w:rsid w:val="0010123C"/>
    <w:rsid w:val="00102423"/>
    <w:rsid w:val="001040A5"/>
    <w:rsid w:val="0010468B"/>
    <w:rsid w:val="00104882"/>
    <w:rsid w:val="0010527B"/>
    <w:rsid w:val="00107CFF"/>
    <w:rsid w:val="0011077C"/>
    <w:rsid w:val="00110873"/>
    <w:rsid w:val="00111B33"/>
    <w:rsid w:val="00112995"/>
    <w:rsid w:val="00115106"/>
    <w:rsid w:val="001173FC"/>
    <w:rsid w:val="00117D29"/>
    <w:rsid w:val="00117DBB"/>
    <w:rsid w:val="00122E4F"/>
    <w:rsid w:val="001243BB"/>
    <w:rsid w:val="00126AEC"/>
    <w:rsid w:val="001307E5"/>
    <w:rsid w:val="00131979"/>
    <w:rsid w:val="00131ABD"/>
    <w:rsid w:val="00131D24"/>
    <w:rsid w:val="00132038"/>
    <w:rsid w:val="00134A33"/>
    <w:rsid w:val="00135C70"/>
    <w:rsid w:val="001362B2"/>
    <w:rsid w:val="00137795"/>
    <w:rsid w:val="00137A19"/>
    <w:rsid w:val="00140890"/>
    <w:rsid w:val="001411FF"/>
    <w:rsid w:val="00142141"/>
    <w:rsid w:val="001424DD"/>
    <w:rsid w:val="00144849"/>
    <w:rsid w:val="001455D6"/>
    <w:rsid w:val="001549C1"/>
    <w:rsid w:val="00155189"/>
    <w:rsid w:val="00155229"/>
    <w:rsid w:val="00155C3E"/>
    <w:rsid w:val="0015787B"/>
    <w:rsid w:val="00161CD3"/>
    <w:rsid w:val="00161F7C"/>
    <w:rsid w:val="00162B6E"/>
    <w:rsid w:val="00163FF4"/>
    <w:rsid w:val="001651B7"/>
    <w:rsid w:val="00165499"/>
    <w:rsid w:val="00166DEE"/>
    <w:rsid w:val="0016724C"/>
    <w:rsid w:val="001673AA"/>
    <w:rsid w:val="001675FD"/>
    <w:rsid w:val="00167D06"/>
    <w:rsid w:val="00171F9A"/>
    <w:rsid w:val="00173956"/>
    <w:rsid w:val="00175162"/>
    <w:rsid w:val="00175B7A"/>
    <w:rsid w:val="00175F82"/>
    <w:rsid w:val="00176E64"/>
    <w:rsid w:val="0017723E"/>
    <w:rsid w:val="00180390"/>
    <w:rsid w:val="001818A5"/>
    <w:rsid w:val="00182A0B"/>
    <w:rsid w:val="00184B5E"/>
    <w:rsid w:val="001851D5"/>
    <w:rsid w:val="00190AC0"/>
    <w:rsid w:val="00190F24"/>
    <w:rsid w:val="001916E4"/>
    <w:rsid w:val="00193172"/>
    <w:rsid w:val="0019385D"/>
    <w:rsid w:val="00196849"/>
    <w:rsid w:val="00196FCD"/>
    <w:rsid w:val="001A2BFD"/>
    <w:rsid w:val="001A3897"/>
    <w:rsid w:val="001A77AF"/>
    <w:rsid w:val="001A7FAA"/>
    <w:rsid w:val="001B084B"/>
    <w:rsid w:val="001B0B6D"/>
    <w:rsid w:val="001B206B"/>
    <w:rsid w:val="001B48FF"/>
    <w:rsid w:val="001B509B"/>
    <w:rsid w:val="001B53F6"/>
    <w:rsid w:val="001B7CBC"/>
    <w:rsid w:val="001C161F"/>
    <w:rsid w:val="001C2839"/>
    <w:rsid w:val="001C2C47"/>
    <w:rsid w:val="001C3A17"/>
    <w:rsid w:val="001C3A38"/>
    <w:rsid w:val="001C72BD"/>
    <w:rsid w:val="001C7404"/>
    <w:rsid w:val="001C7908"/>
    <w:rsid w:val="001C7ED9"/>
    <w:rsid w:val="001D3D72"/>
    <w:rsid w:val="001D4FB0"/>
    <w:rsid w:val="001D605E"/>
    <w:rsid w:val="001D657D"/>
    <w:rsid w:val="001E0DE4"/>
    <w:rsid w:val="001E289F"/>
    <w:rsid w:val="001E2902"/>
    <w:rsid w:val="001E317D"/>
    <w:rsid w:val="001E3329"/>
    <w:rsid w:val="001E69B5"/>
    <w:rsid w:val="001F0179"/>
    <w:rsid w:val="001F3172"/>
    <w:rsid w:val="001F47DB"/>
    <w:rsid w:val="001F5495"/>
    <w:rsid w:val="001F7490"/>
    <w:rsid w:val="002008A3"/>
    <w:rsid w:val="00200929"/>
    <w:rsid w:val="0020186F"/>
    <w:rsid w:val="00201DB3"/>
    <w:rsid w:val="002041D3"/>
    <w:rsid w:val="002059DE"/>
    <w:rsid w:val="00207EE2"/>
    <w:rsid w:val="002111BC"/>
    <w:rsid w:val="00211977"/>
    <w:rsid w:val="00213128"/>
    <w:rsid w:val="00214906"/>
    <w:rsid w:val="002152C5"/>
    <w:rsid w:val="00216981"/>
    <w:rsid w:val="00222195"/>
    <w:rsid w:val="00222901"/>
    <w:rsid w:val="00222A39"/>
    <w:rsid w:val="0022327E"/>
    <w:rsid w:val="002233C0"/>
    <w:rsid w:val="00223CBB"/>
    <w:rsid w:val="00225798"/>
    <w:rsid w:val="002261A0"/>
    <w:rsid w:val="002261A9"/>
    <w:rsid w:val="00227D43"/>
    <w:rsid w:val="00227D79"/>
    <w:rsid w:val="0023279F"/>
    <w:rsid w:val="002332BF"/>
    <w:rsid w:val="00234AA9"/>
    <w:rsid w:val="002367EA"/>
    <w:rsid w:val="002372AC"/>
    <w:rsid w:val="002378F9"/>
    <w:rsid w:val="00240AEE"/>
    <w:rsid w:val="00241968"/>
    <w:rsid w:val="002427C2"/>
    <w:rsid w:val="002520CD"/>
    <w:rsid w:val="00253109"/>
    <w:rsid w:val="002553C0"/>
    <w:rsid w:val="00255768"/>
    <w:rsid w:val="00256047"/>
    <w:rsid w:val="002569B7"/>
    <w:rsid w:val="002578E2"/>
    <w:rsid w:val="0026029B"/>
    <w:rsid w:val="002610C2"/>
    <w:rsid w:val="002649C7"/>
    <w:rsid w:val="002655C1"/>
    <w:rsid w:val="00266789"/>
    <w:rsid w:val="00270753"/>
    <w:rsid w:val="00270CA8"/>
    <w:rsid w:val="00274189"/>
    <w:rsid w:val="00274BA6"/>
    <w:rsid w:val="00274D2A"/>
    <w:rsid w:val="00277C26"/>
    <w:rsid w:val="002803F5"/>
    <w:rsid w:val="002806DA"/>
    <w:rsid w:val="00281549"/>
    <w:rsid w:val="0028181C"/>
    <w:rsid w:val="00282878"/>
    <w:rsid w:val="00283E66"/>
    <w:rsid w:val="002856B0"/>
    <w:rsid w:val="00285C26"/>
    <w:rsid w:val="002865CD"/>
    <w:rsid w:val="00287ED9"/>
    <w:rsid w:val="002912FF"/>
    <w:rsid w:val="00292BB2"/>
    <w:rsid w:val="002930F8"/>
    <w:rsid w:val="00293EFC"/>
    <w:rsid w:val="0029417B"/>
    <w:rsid w:val="002946FA"/>
    <w:rsid w:val="00296507"/>
    <w:rsid w:val="00297BAD"/>
    <w:rsid w:val="002A0C33"/>
    <w:rsid w:val="002A0C9E"/>
    <w:rsid w:val="002A14E0"/>
    <w:rsid w:val="002A1BD0"/>
    <w:rsid w:val="002A427C"/>
    <w:rsid w:val="002A5DCE"/>
    <w:rsid w:val="002B2218"/>
    <w:rsid w:val="002B39F6"/>
    <w:rsid w:val="002B4CF3"/>
    <w:rsid w:val="002B600A"/>
    <w:rsid w:val="002B698B"/>
    <w:rsid w:val="002B7DB6"/>
    <w:rsid w:val="002C0864"/>
    <w:rsid w:val="002C2A79"/>
    <w:rsid w:val="002C2B65"/>
    <w:rsid w:val="002C4092"/>
    <w:rsid w:val="002C4717"/>
    <w:rsid w:val="002C5F98"/>
    <w:rsid w:val="002D0284"/>
    <w:rsid w:val="002D2A25"/>
    <w:rsid w:val="002D46C8"/>
    <w:rsid w:val="002D4E7B"/>
    <w:rsid w:val="002D61F5"/>
    <w:rsid w:val="002E0BD5"/>
    <w:rsid w:val="002E0BD6"/>
    <w:rsid w:val="002E1340"/>
    <w:rsid w:val="002E1879"/>
    <w:rsid w:val="002E18D1"/>
    <w:rsid w:val="002E2492"/>
    <w:rsid w:val="002E3127"/>
    <w:rsid w:val="002E4208"/>
    <w:rsid w:val="002E5B28"/>
    <w:rsid w:val="002E5FBF"/>
    <w:rsid w:val="002E658C"/>
    <w:rsid w:val="002E69AE"/>
    <w:rsid w:val="002E76DF"/>
    <w:rsid w:val="002E7B81"/>
    <w:rsid w:val="002F1749"/>
    <w:rsid w:val="002F4ACF"/>
    <w:rsid w:val="002F528F"/>
    <w:rsid w:val="002F52C8"/>
    <w:rsid w:val="002F5AE9"/>
    <w:rsid w:val="002F72D6"/>
    <w:rsid w:val="002F7D6F"/>
    <w:rsid w:val="002F7E39"/>
    <w:rsid w:val="003018C5"/>
    <w:rsid w:val="00302530"/>
    <w:rsid w:val="00302650"/>
    <w:rsid w:val="00305C84"/>
    <w:rsid w:val="00310537"/>
    <w:rsid w:val="003108D4"/>
    <w:rsid w:val="00311968"/>
    <w:rsid w:val="00311A3F"/>
    <w:rsid w:val="00312076"/>
    <w:rsid w:val="00313217"/>
    <w:rsid w:val="00313A34"/>
    <w:rsid w:val="00315E8B"/>
    <w:rsid w:val="00316808"/>
    <w:rsid w:val="00316B12"/>
    <w:rsid w:val="00317677"/>
    <w:rsid w:val="003176BF"/>
    <w:rsid w:val="00317AA8"/>
    <w:rsid w:val="00320618"/>
    <w:rsid w:val="00320CD7"/>
    <w:rsid w:val="00320FF8"/>
    <w:rsid w:val="00322582"/>
    <w:rsid w:val="00323998"/>
    <w:rsid w:val="00323C44"/>
    <w:rsid w:val="00326EAB"/>
    <w:rsid w:val="00327027"/>
    <w:rsid w:val="00327B17"/>
    <w:rsid w:val="00330D5C"/>
    <w:rsid w:val="00332347"/>
    <w:rsid w:val="003336BE"/>
    <w:rsid w:val="00334C47"/>
    <w:rsid w:val="00334D1C"/>
    <w:rsid w:val="00336C54"/>
    <w:rsid w:val="003374D2"/>
    <w:rsid w:val="00341F42"/>
    <w:rsid w:val="00342319"/>
    <w:rsid w:val="003431AA"/>
    <w:rsid w:val="00343412"/>
    <w:rsid w:val="003441BE"/>
    <w:rsid w:val="003467F8"/>
    <w:rsid w:val="003479EB"/>
    <w:rsid w:val="0035003C"/>
    <w:rsid w:val="003521AA"/>
    <w:rsid w:val="003549C3"/>
    <w:rsid w:val="003561E5"/>
    <w:rsid w:val="00356659"/>
    <w:rsid w:val="0035791D"/>
    <w:rsid w:val="003636D2"/>
    <w:rsid w:val="00363AFD"/>
    <w:rsid w:val="00364AFB"/>
    <w:rsid w:val="003654EA"/>
    <w:rsid w:val="003703E5"/>
    <w:rsid w:val="00371332"/>
    <w:rsid w:val="003718D0"/>
    <w:rsid w:val="00371FED"/>
    <w:rsid w:val="00373335"/>
    <w:rsid w:val="00373514"/>
    <w:rsid w:val="00373E19"/>
    <w:rsid w:val="00375517"/>
    <w:rsid w:val="0038020B"/>
    <w:rsid w:val="00380972"/>
    <w:rsid w:val="003825A5"/>
    <w:rsid w:val="00385D38"/>
    <w:rsid w:val="003868C8"/>
    <w:rsid w:val="003879F4"/>
    <w:rsid w:val="0039062F"/>
    <w:rsid w:val="00391AF4"/>
    <w:rsid w:val="00392ED7"/>
    <w:rsid w:val="003A020A"/>
    <w:rsid w:val="003A0CE7"/>
    <w:rsid w:val="003A0FB3"/>
    <w:rsid w:val="003A193B"/>
    <w:rsid w:val="003A1F86"/>
    <w:rsid w:val="003A2471"/>
    <w:rsid w:val="003A2A81"/>
    <w:rsid w:val="003B0DAF"/>
    <w:rsid w:val="003B1AF5"/>
    <w:rsid w:val="003B1D98"/>
    <w:rsid w:val="003B3256"/>
    <w:rsid w:val="003B62AC"/>
    <w:rsid w:val="003B6C44"/>
    <w:rsid w:val="003B7289"/>
    <w:rsid w:val="003C030A"/>
    <w:rsid w:val="003C1F50"/>
    <w:rsid w:val="003C2BBC"/>
    <w:rsid w:val="003C4D0B"/>
    <w:rsid w:val="003C5DE4"/>
    <w:rsid w:val="003C6FC5"/>
    <w:rsid w:val="003C78AD"/>
    <w:rsid w:val="003C7FE9"/>
    <w:rsid w:val="003D0405"/>
    <w:rsid w:val="003D3696"/>
    <w:rsid w:val="003D37CD"/>
    <w:rsid w:val="003D4330"/>
    <w:rsid w:val="003D46B4"/>
    <w:rsid w:val="003D513B"/>
    <w:rsid w:val="003D59A5"/>
    <w:rsid w:val="003D5F46"/>
    <w:rsid w:val="003D651F"/>
    <w:rsid w:val="003D70CB"/>
    <w:rsid w:val="003D7268"/>
    <w:rsid w:val="003D7FF7"/>
    <w:rsid w:val="003E1F23"/>
    <w:rsid w:val="003E2157"/>
    <w:rsid w:val="003E2748"/>
    <w:rsid w:val="003E3414"/>
    <w:rsid w:val="003E3864"/>
    <w:rsid w:val="003E4E78"/>
    <w:rsid w:val="003E60FB"/>
    <w:rsid w:val="003E6486"/>
    <w:rsid w:val="003E7D5F"/>
    <w:rsid w:val="003F02F3"/>
    <w:rsid w:val="003F0429"/>
    <w:rsid w:val="003F08E2"/>
    <w:rsid w:val="003F1E21"/>
    <w:rsid w:val="003F26CE"/>
    <w:rsid w:val="003F3719"/>
    <w:rsid w:val="003F3726"/>
    <w:rsid w:val="003F5E45"/>
    <w:rsid w:val="004008E2"/>
    <w:rsid w:val="00400DD7"/>
    <w:rsid w:val="004015A9"/>
    <w:rsid w:val="00401704"/>
    <w:rsid w:val="0040257F"/>
    <w:rsid w:val="00402602"/>
    <w:rsid w:val="004027CE"/>
    <w:rsid w:val="0040365F"/>
    <w:rsid w:val="00403A3B"/>
    <w:rsid w:val="00403B5F"/>
    <w:rsid w:val="00404DF0"/>
    <w:rsid w:val="00405098"/>
    <w:rsid w:val="00406E32"/>
    <w:rsid w:val="00410BD4"/>
    <w:rsid w:val="00411C24"/>
    <w:rsid w:val="00412260"/>
    <w:rsid w:val="0041235A"/>
    <w:rsid w:val="00412D78"/>
    <w:rsid w:val="00417DD2"/>
    <w:rsid w:val="00420C8D"/>
    <w:rsid w:val="0042102A"/>
    <w:rsid w:val="004216B5"/>
    <w:rsid w:val="00422371"/>
    <w:rsid w:val="00422416"/>
    <w:rsid w:val="00422A9E"/>
    <w:rsid w:val="00426788"/>
    <w:rsid w:val="00427A6F"/>
    <w:rsid w:val="00430BB5"/>
    <w:rsid w:val="00430FE6"/>
    <w:rsid w:val="00431FBC"/>
    <w:rsid w:val="00433C96"/>
    <w:rsid w:val="00435421"/>
    <w:rsid w:val="0043746F"/>
    <w:rsid w:val="004375CE"/>
    <w:rsid w:val="00437C47"/>
    <w:rsid w:val="00443488"/>
    <w:rsid w:val="00443EAD"/>
    <w:rsid w:val="004458BC"/>
    <w:rsid w:val="00445F56"/>
    <w:rsid w:val="00447FA6"/>
    <w:rsid w:val="00453671"/>
    <w:rsid w:val="0045518A"/>
    <w:rsid w:val="00455A08"/>
    <w:rsid w:val="00456619"/>
    <w:rsid w:val="0046086B"/>
    <w:rsid w:val="0046145C"/>
    <w:rsid w:val="004645A5"/>
    <w:rsid w:val="004655AF"/>
    <w:rsid w:val="004659B1"/>
    <w:rsid w:val="004662DA"/>
    <w:rsid w:val="00466C16"/>
    <w:rsid w:val="00466D51"/>
    <w:rsid w:val="004712B5"/>
    <w:rsid w:val="004722CF"/>
    <w:rsid w:val="00476149"/>
    <w:rsid w:val="00480B6E"/>
    <w:rsid w:val="004812D8"/>
    <w:rsid w:val="00482023"/>
    <w:rsid w:val="00482922"/>
    <w:rsid w:val="00482DBB"/>
    <w:rsid w:val="00483F11"/>
    <w:rsid w:val="004844E5"/>
    <w:rsid w:val="00484772"/>
    <w:rsid w:val="004861A6"/>
    <w:rsid w:val="00491237"/>
    <w:rsid w:val="00491C3F"/>
    <w:rsid w:val="004937C7"/>
    <w:rsid w:val="004950E0"/>
    <w:rsid w:val="00495959"/>
    <w:rsid w:val="004A08B3"/>
    <w:rsid w:val="004A11B2"/>
    <w:rsid w:val="004A21D9"/>
    <w:rsid w:val="004A2995"/>
    <w:rsid w:val="004A2D11"/>
    <w:rsid w:val="004A6BFD"/>
    <w:rsid w:val="004B254D"/>
    <w:rsid w:val="004B3ADF"/>
    <w:rsid w:val="004B494A"/>
    <w:rsid w:val="004B4FD0"/>
    <w:rsid w:val="004B7CE4"/>
    <w:rsid w:val="004C4435"/>
    <w:rsid w:val="004C6B8F"/>
    <w:rsid w:val="004C6D62"/>
    <w:rsid w:val="004C72E2"/>
    <w:rsid w:val="004D0645"/>
    <w:rsid w:val="004D1ADC"/>
    <w:rsid w:val="004D2D12"/>
    <w:rsid w:val="004D3369"/>
    <w:rsid w:val="004D357F"/>
    <w:rsid w:val="004D3CCD"/>
    <w:rsid w:val="004D40EF"/>
    <w:rsid w:val="004D5553"/>
    <w:rsid w:val="004D6B40"/>
    <w:rsid w:val="004E0FEE"/>
    <w:rsid w:val="004E29D3"/>
    <w:rsid w:val="004E38C6"/>
    <w:rsid w:val="004E46EE"/>
    <w:rsid w:val="004E75F7"/>
    <w:rsid w:val="004F4FDC"/>
    <w:rsid w:val="004F532D"/>
    <w:rsid w:val="004F6749"/>
    <w:rsid w:val="00500261"/>
    <w:rsid w:val="00500667"/>
    <w:rsid w:val="00500A88"/>
    <w:rsid w:val="00504006"/>
    <w:rsid w:val="00505EAC"/>
    <w:rsid w:val="00505EE5"/>
    <w:rsid w:val="00511905"/>
    <w:rsid w:val="00511B68"/>
    <w:rsid w:val="00515F09"/>
    <w:rsid w:val="00516A87"/>
    <w:rsid w:val="00521A19"/>
    <w:rsid w:val="00521E27"/>
    <w:rsid w:val="005232BD"/>
    <w:rsid w:val="00523766"/>
    <w:rsid w:val="00526114"/>
    <w:rsid w:val="00526315"/>
    <w:rsid w:val="00533625"/>
    <w:rsid w:val="00533705"/>
    <w:rsid w:val="00534817"/>
    <w:rsid w:val="005361B3"/>
    <w:rsid w:val="0053675F"/>
    <w:rsid w:val="00537504"/>
    <w:rsid w:val="0053787F"/>
    <w:rsid w:val="005378D0"/>
    <w:rsid w:val="00537D6E"/>
    <w:rsid w:val="005405A1"/>
    <w:rsid w:val="00540ACC"/>
    <w:rsid w:val="00540B64"/>
    <w:rsid w:val="00541D15"/>
    <w:rsid w:val="0054268E"/>
    <w:rsid w:val="00543081"/>
    <w:rsid w:val="0054594E"/>
    <w:rsid w:val="005465AE"/>
    <w:rsid w:val="0054685B"/>
    <w:rsid w:val="00546EE7"/>
    <w:rsid w:val="00553A7D"/>
    <w:rsid w:val="00554C91"/>
    <w:rsid w:val="0055707B"/>
    <w:rsid w:val="00557151"/>
    <w:rsid w:val="00557238"/>
    <w:rsid w:val="00561D07"/>
    <w:rsid w:val="005630A5"/>
    <w:rsid w:val="00567D00"/>
    <w:rsid w:val="00570314"/>
    <w:rsid w:val="0057041C"/>
    <w:rsid w:val="00570738"/>
    <w:rsid w:val="00570DBF"/>
    <w:rsid w:val="00571985"/>
    <w:rsid w:val="00572E51"/>
    <w:rsid w:val="00574A76"/>
    <w:rsid w:val="00577900"/>
    <w:rsid w:val="00581354"/>
    <w:rsid w:val="00581A6F"/>
    <w:rsid w:val="005836DE"/>
    <w:rsid w:val="00586443"/>
    <w:rsid w:val="00586A2A"/>
    <w:rsid w:val="005871A7"/>
    <w:rsid w:val="005904BD"/>
    <w:rsid w:val="00590AF4"/>
    <w:rsid w:val="0059310A"/>
    <w:rsid w:val="005933A5"/>
    <w:rsid w:val="00594196"/>
    <w:rsid w:val="00594992"/>
    <w:rsid w:val="0059504D"/>
    <w:rsid w:val="00595735"/>
    <w:rsid w:val="005A1831"/>
    <w:rsid w:val="005A29FE"/>
    <w:rsid w:val="005A3DCD"/>
    <w:rsid w:val="005A535A"/>
    <w:rsid w:val="005A7500"/>
    <w:rsid w:val="005B1EE1"/>
    <w:rsid w:val="005B23CD"/>
    <w:rsid w:val="005B2D43"/>
    <w:rsid w:val="005B3933"/>
    <w:rsid w:val="005B5889"/>
    <w:rsid w:val="005B7ABB"/>
    <w:rsid w:val="005C13ED"/>
    <w:rsid w:val="005C320D"/>
    <w:rsid w:val="005C506C"/>
    <w:rsid w:val="005C6545"/>
    <w:rsid w:val="005C6C8F"/>
    <w:rsid w:val="005C7064"/>
    <w:rsid w:val="005C7180"/>
    <w:rsid w:val="005C7BDB"/>
    <w:rsid w:val="005D22FF"/>
    <w:rsid w:val="005D26A4"/>
    <w:rsid w:val="005D449F"/>
    <w:rsid w:val="005D7958"/>
    <w:rsid w:val="005E0219"/>
    <w:rsid w:val="005E08B1"/>
    <w:rsid w:val="005E165A"/>
    <w:rsid w:val="005E2A0F"/>
    <w:rsid w:val="005E2CF8"/>
    <w:rsid w:val="005E4B89"/>
    <w:rsid w:val="005E518F"/>
    <w:rsid w:val="005E5AEF"/>
    <w:rsid w:val="005E6501"/>
    <w:rsid w:val="005E69E7"/>
    <w:rsid w:val="005F0910"/>
    <w:rsid w:val="005F099C"/>
    <w:rsid w:val="005F1B08"/>
    <w:rsid w:val="005F1FE2"/>
    <w:rsid w:val="005F2A3B"/>
    <w:rsid w:val="005F3397"/>
    <w:rsid w:val="005F4E95"/>
    <w:rsid w:val="005F628A"/>
    <w:rsid w:val="005F6CA4"/>
    <w:rsid w:val="005F73ED"/>
    <w:rsid w:val="005F7C3C"/>
    <w:rsid w:val="005F7DF9"/>
    <w:rsid w:val="006003B2"/>
    <w:rsid w:val="006019F8"/>
    <w:rsid w:val="00602F8E"/>
    <w:rsid w:val="00604DE7"/>
    <w:rsid w:val="00606221"/>
    <w:rsid w:val="006067F9"/>
    <w:rsid w:val="00607056"/>
    <w:rsid w:val="00607FB2"/>
    <w:rsid w:val="006117A7"/>
    <w:rsid w:val="00613276"/>
    <w:rsid w:val="00615354"/>
    <w:rsid w:val="00615B89"/>
    <w:rsid w:val="00616EEF"/>
    <w:rsid w:val="006171AB"/>
    <w:rsid w:val="00621190"/>
    <w:rsid w:val="0062126C"/>
    <w:rsid w:val="00622D1D"/>
    <w:rsid w:val="0062327D"/>
    <w:rsid w:val="0062648A"/>
    <w:rsid w:val="0062667E"/>
    <w:rsid w:val="006274AC"/>
    <w:rsid w:val="00627B8C"/>
    <w:rsid w:val="00630291"/>
    <w:rsid w:val="00630CDE"/>
    <w:rsid w:val="00631FF0"/>
    <w:rsid w:val="006324DD"/>
    <w:rsid w:val="006325E2"/>
    <w:rsid w:val="00633E3D"/>
    <w:rsid w:val="006357AF"/>
    <w:rsid w:val="006363ED"/>
    <w:rsid w:val="0063780C"/>
    <w:rsid w:val="00640547"/>
    <w:rsid w:val="00640E4E"/>
    <w:rsid w:val="006449A8"/>
    <w:rsid w:val="00644EAA"/>
    <w:rsid w:val="00645634"/>
    <w:rsid w:val="00650AB1"/>
    <w:rsid w:val="00657890"/>
    <w:rsid w:val="006608FB"/>
    <w:rsid w:val="006609D4"/>
    <w:rsid w:val="006611F8"/>
    <w:rsid w:val="006611FF"/>
    <w:rsid w:val="00661EDB"/>
    <w:rsid w:val="006620FD"/>
    <w:rsid w:val="006628FE"/>
    <w:rsid w:val="00663D28"/>
    <w:rsid w:val="00664300"/>
    <w:rsid w:val="00664AA4"/>
    <w:rsid w:val="00665097"/>
    <w:rsid w:val="0066599A"/>
    <w:rsid w:val="00667B1E"/>
    <w:rsid w:val="00670A5A"/>
    <w:rsid w:val="00672145"/>
    <w:rsid w:val="0067694D"/>
    <w:rsid w:val="00676B19"/>
    <w:rsid w:val="00676C52"/>
    <w:rsid w:val="0068117A"/>
    <w:rsid w:val="00683982"/>
    <w:rsid w:val="00683C7B"/>
    <w:rsid w:val="00683F38"/>
    <w:rsid w:val="00685DF8"/>
    <w:rsid w:val="00686262"/>
    <w:rsid w:val="0069085D"/>
    <w:rsid w:val="006908D0"/>
    <w:rsid w:val="00690E9F"/>
    <w:rsid w:val="006912E4"/>
    <w:rsid w:val="00694F37"/>
    <w:rsid w:val="00695A21"/>
    <w:rsid w:val="006A35AD"/>
    <w:rsid w:val="006A3C25"/>
    <w:rsid w:val="006A4596"/>
    <w:rsid w:val="006A4E41"/>
    <w:rsid w:val="006A5B33"/>
    <w:rsid w:val="006A5D29"/>
    <w:rsid w:val="006A5E1B"/>
    <w:rsid w:val="006A6195"/>
    <w:rsid w:val="006A6F2E"/>
    <w:rsid w:val="006B46C1"/>
    <w:rsid w:val="006B4DC3"/>
    <w:rsid w:val="006B5A75"/>
    <w:rsid w:val="006B5FD4"/>
    <w:rsid w:val="006C381E"/>
    <w:rsid w:val="006C39FD"/>
    <w:rsid w:val="006C4A15"/>
    <w:rsid w:val="006C52F4"/>
    <w:rsid w:val="006C5D38"/>
    <w:rsid w:val="006C6396"/>
    <w:rsid w:val="006C74EE"/>
    <w:rsid w:val="006D10B5"/>
    <w:rsid w:val="006D1E37"/>
    <w:rsid w:val="006D2554"/>
    <w:rsid w:val="006D2677"/>
    <w:rsid w:val="006D2FFB"/>
    <w:rsid w:val="006D3313"/>
    <w:rsid w:val="006D4DF8"/>
    <w:rsid w:val="006D5752"/>
    <w:rsid w:val="006D5EFF"/>
    <w:rsid w:val="006D5F69"/>
    <w:rsid w:val="006E0700"/>
    <w:rsid w:val="006E1803"/>
    <w:rsid w:val="006E1C81"/>
    <w:rsid w:val="006E219B"/>
    <w:rsid w:val="006E2B28"/>
    <w:rsid w:val="006E2C97"/>
    <w:rsid w:val="006E2D68"/>
    <w:rsid w:val="006E3E1A"/>
    <w:rsid w:val="006E6097"/>
    <w:rsid w:val="006F1507"/>
    <w:rsid w:val="006F242A"/>
    <w:rsid w:val="006F28D5"/>
    <w:rsid w:val="006F2953"/>
    <w:rsid w:val="006F3900"/>
    <w:rsid w:val="006F673F"/>
    <w:rsid w:val="006F6C6F"/>
    <w:rsid w:val="006F7261"/>
    <w:rsid w:val="007015AE"/>
    <w:rsid w:val="00703FE5"/>
    <w:rsid w:val="00704B11"/>
    <w:rsid w:val="0070590F"/>
    <w:rsid w:val="00706A20"/>
    <w:rsid w:val="00707D45"/>
    <w:rsid w:val="00711723"/>
    <w:rsid w:val="00711B35"/>
    <w:rsid w:val="00714184"/>
    <w:rsid w:val="0071436B"/>
    <w:rsid w:val="00715578"/>
    <w:rsid w:val="00715D92"/>
    <w:rsid w:val="0071630F"/>
    <w:rsid w:val="00720839"/>
    <w:rsid w:val="00724ECF"/>
    <w:rsid w:val="00725E03"/>
    <w:rsid w:val="00726F59"/>
    <w:rsid w:val="0072787C"/>
    <w:rsid w:val="00727A20"/>
    <w:rsid w:val="00727C90"/>
    <w:rsid w:val="0073140F"/>
    <w:rsid w:val="007314BD"/>
    <w:rsid w:val="00731ACE"/>
    <w:rsid w:val="0073258B"/>
    <w:rsid w:val="00732A8E"/>
    <w:rsid w:val="00734007"/>
    <w:rsid w:val="007375C2"/>
    <w:rsid w:val="0074047C"/>
    <w:rsid w:val="00740670"/>
    <w:rsid w:val="00741422"/>
    <w:rsid w:val="00743094"/>
    <w:rsid w:val="00743D0B"/>
    <w:rsid w:val="007443F3"/>
    <w:rsid w:val="00746926"/>
    <w:rsid w:val="00747395"/>
    <w:rsid w:val="007475AF"/>
    <w:rsid w:val="00747851"/>
    <w:rsid w:val="007506E7"/>
    <w:rsid w:val="00750BF5"/>
    <w:rsid w:val="0075232E"/>
    <w:rsid w:val="00752DED"/>
    <w:rsid w:val="007533CF"/>
    <w:rsid w:val="007538F8"/>
    <w:rsid w:val="00755C8F"/>
    <w:rsid w:val="00755D0F"/>
    <w:rsid w:val="00757BAB"/>
    <w:rsid w:val="00760785"/>
    <w:rsid w:val="007639DE"/>
    <w:rsid w:val="00765DB5"/>
    <w:rsid w:val="0076651E"/>
    <w:rsid w:val="007674E5"/>
    <w:rsid w:val="00767B08"/>
    <w:rsid w:val="00773068"/>
    <w:rsid w:val="00775244"/>
    <w:rsid w:val="007755C5"/>
    <w:rsid w:val="00775AF6"/>
    <w:rsid w:val="00775ECC"/>
    <w:rsid w:val="007764B9"/>
    <w:rsid w:val="00776F72"/>
    <w:rsid w:val="007828DB"/>
    <w:rsid w:val="007847D7"/>
    <w:rsid w:val="0078485C"/>
    <w:rsid w:val="0078588D"/>
    <w:rsid w:val="00787D08"/>
    <w:rsid w:val="00787F70"/>
    <w:rsid w:val="00791ADC"/>
    <w:rsid w:val="00792D76"/>
    <w:rsid w:val="00793A80"/>
    <w:rsid w:val="0079539B"/>
    <w:rsid w:val="00796B6B"/>
    <w:rsid w:val="007A0C02"/>
    <w:rsid w:val="007A19F0"/>
    <w:rsid w:val="007A1BFD"/>
    <w:rsid w:val="007A261C"/>
    <w:rsid w:val="007A28F8"/>
    <w:rsid w:val="007A373D"/>
    <w:rsid w:val="007A405C"/>
    <w:rsid w:val="007A4F32"/>
    <w:rsid w:val="007A6F68"/>
    <w:rsid w:val="007A70C6"/>
    <w:rsid w:val="007A71A1"/>
    <w:rsid w:val="007B0F6C"/>
    <w:rsid w:val="007B3004"/>
    <w:rsid w:val="007B3523"/>
    <w:rsid w:val="007B4E61"/>
    <w:rsid w:val="007B6945"/>
    <w:rsid w:val="007B6FD7"/>
    <w:rsid w:val="007C1280"/>
    <w:rsid w:val="007C1ABD"/>
    <w:rsid w:val="007C640F"/>
    <w:rsid w:val="007C7021"/>
    <w:rsid w:val="007C710D"/>
    <w:rsid w:val="007C7879"/>
    <w:rsid w:val="007D049C"/>
    <w:rsid w:val="007D0507"/>
    <w:rsid w:val="007D6CCB"/>
    <w:rsid w:val="007D72BE"/>
    <w:rsid w:val="007D7D59"/>
    <w:rsid w:val="007E0AAA"/>
    <w:rsid w:val="007E0AFF"/>
    <w:rsid w:val="007E1E81"/>
    <w:rsid w:val="007E2ED3"/>
    <w:rsid w:val="007E73D5"/>
    <w:rsid w:val="007E7C4D"/>
    <w:rsid w:val="007E7CE0"/>
    <w:rsid w:val="007F0F18"/>
    <w:rsid w:val="007F11B2"/>
    <w:rsid w:val="007F1843"/>
    <w:rsid w:val="007F2731"/>
    <w:rsid w:val="007F2994"/>
    <w:rsid w:val="007F2DF6"/>
    <w:rsid w:val="007F30F7"/>
    <w:rsid w:val="007F375A"/>
    <w:rsid w:val="007F40F5"/>
    <w:rsid w:val="007F4E23"/>
    <w:rsid w:val="007F5238"/>
    <w:rsid w:val="007F65EF"/>
    <w:rsid w:val="00800111"/>
    <w:rsid w:val="00801030"/>
    <w:rsid w:val="00801267"/>
    <w:rsid w:val="00802A02"/>
    <w:rsid w:val="00806B43"/>
    <w:rsid w:val="008105B8"/>
    <w:rsid w:val="00810EBE"/>
    <w:rsid w:val="0081113E"/>
    <w:rsid w:val="00813C67"/>
    <w:rsid w:val="008158A6"/>
    <w:rsid w:val="008167BF"/>
    <w:rsid w:val="0081714F"/>
    <w:rsid w:val="0081778F"/>
    <w:rsid w:val="00822917"/>
    <w:rsid w:val="00823663"/>
    <w:rsid w:val="00823D56"/>
    <w:rsid w:val="00823F56"/>
    <w:rsid w:val="00825716"/>
    <w:rsid w:val="00825CBA"/>
    <w:rsid w:val="0082643F"/>
    <w:rsid w:val="008269D1"/>
    <w:rsid w:val="00827466"/>
    <w:rsid w:val="008274F2"/>
    <w:rsid w:val="00831AA9"/>
    <w:rsid w:val="00832743"/>
    <w:rsid w:val="00833915"/>
    <w:rsid w:val="0083402F"/>
    <w:rsid w:val="00836E82"/>
    <w:rsid w:val="00837857"/>
    <w:rsid w:val="00843B66"/>
    <w:rsid w:val="00843F24"/>
    <w:rsid w:val="00845344"/>
    <w:rsid w:val="0084575D"/>
    <w:rsid w:val="00845E43"/>
    <w:rsid w:val="00846766"/>
    <w:rsid w:val="00847139"/>
    <w:rsid w:val="00847178"/>
    <w:rsid w:val="008478DF"/>
    <w:rsid w:val="00850C96"/>
    <w:rsid w:val="00850D1C"/>
    <w:rsid w:val="0085153E"/>
    <w:rsid w:val="00852A89"/>
    <w:rsid w:val="00852E54"/>
    <w:rsid w:val="00856F0C"/>
    <w:rsid w:val="0085739C"/>
    <w:rsid w:val="0086112A"/>
    <w:rsid w:val="008620EF"/>
    <w:rsid w:val="00862519"/>
    <w:rsid w:val="00863102"/>
    <w:rsid w:val="00865579"/>
    <w:rsid w:val="008669B2"/>
    <w:rsid w:val="00867998"/>
    <w:rsid w:val="00873C21"/>
    <w:rsid w:val="0087418F"/>
    <w:rsid w:val="008777DE"/>
    <w:rsid w:val="008800DF"/>
    <w:rsid w:val="00880CB6"/>
    <w:rsid w:val="00880D41"/>
    <w:rsid w:val="00881C6F"/>
    <w:rsid w:val="0088452F"/>
    <w:rsid w:val="0088524B"/>
    <w:rsid w:val="008871BF"/>
    <w:rsid w:val="0088751C"/>
    <w:rsid w:val="008900FF"/>
    <w:rsid w:val="00890CEF"/>
    <w:rsid w:val="00892A98"/>
    <w:rsid w:val="00892BE9"/>
    <w:rsid w:val="008945E0"/>
    <w:rsid w:val="00894908"/>
    <w:rsid w:val="00897C23"/>
    <w:rsid w:val="008A264D"/>
    <w:rsid w:val="008A6A1A"/>
    <w:rsid w:val="008A7D64"/>
    <w:rsid w:val="008B000E"/>
    <w:rsid w:val="008B103A"/>
    <w:rsid w:val="008B2392"/>
    <w:rsid w:val="008B5234"/>
    <w:rsid w:val="008B61F2"/>
    <w:rsid w:val="008B64D6"/>
    <w:rsid w:val="008B6C99"/>
    <w:rsid w:val="008B6E7D"/>
    <w:rsid w:val="008B6FFF"/>
    <w:rsid w:val="008C0A93"/>
    <w:rsid w:val="008C1836"/>
    <w:rsid w:val="008C2E95"/>
    <w:rsid w:val="008C3D36"/>
    <w:rsid w:val="008C3E23"/>
    <w:rsid w:val="008C4134"/>
    <w:rsid w:val="008C46E6"/>
    <w:rsid w:val="008C5BBD"/>
    <w:rsid w:val="008C7151"/>
    <w:rsid w:val="008D0791"/>
    <w:rsid w:val="008D0C9E"/>
    <w:rsid w:val="008D1242"/>
    <w:rsid w:val="008D64C4"/>
    <w:rsid w:val="008E1C81"/>
    <w:rsid w:val="008E23AB"/>
    <w:rsid w:val="008E3547"/>
    <w:rsid w:val="008E3980"/>
    <w:rsid w:val="008E3F5F"/>
    <w:rsid w:val="008E78BE"/>
    <w:rsid w:val="008E7FC7"/>
    <w:rsid w:val="008F4369"/>
    <w:rsid w:val="008F5AA6"/>
    <w:rsid w:val="0090029D"/>
    <w:rsid w:val="0090043E"/>
    <w:rsid w:val="00901682"/>
    <w:rsid w:val="00902303"/>
    <w:rsid w:val="00904607"/>
    <w:rsid w:val="00905DB7"/>
    <w:rsid w:val="009061B3"/>
    <w:rsid w:val="00907C8B"/>
    <w:rsid w:val="00911337"/>
    <w:rsid w:val="0091174E"/>
    <w:rsid w:val="00912E23"/>
    <w:rsid w:val="00914ED4"/>
    <w:rsid w:val="00920041"/>
    <w:rsid w:val="00921E68"/>
    <w:rsid w:val="00922177"/>
    <w:rsid w:val="00922A6B"/>
    <w:rsid w:val="00924989"/>
    <w:rsid w:val="00927F56"/>
    <w:rsid w:val="0093000B"/>
    <w:rsid w:val="0093004F"/>
    <w:rsid w:val="009328B7"/>
    <w:rsid w:val="00932FCE"/>
    <w:rsid w:val="00933396"/>
    <w:rsid w:val="0093586F"/>
    <w:rsid w:val="009366E5"/>
    <w:rsid w:val="0093780D"/>
    <w:rsid w:val="0094039E"/>
    <w:rsid w:val="009405CD"/>
    <w:rsid w:val="00941BB4"/>
    <w:rsid w:val="00943605"/>
    <w:rsid w:val="00944991"/>
    <w:rsid w:val="00945D1E"/>
    <w:rsid w:val="009472D2"/>
    <w:rsid w:val="009473EA"/>
    <w:rsid w:val="009475EB"/>
    <w:rsid w:val="00950C0B"/>
    <w:rsid w:val="009528A6"/>
    <w:rsid w:val="0095447E"/>
    <w:rsid w:val="00961F66"/>
    <w:rsid w:val="00962103"/>
    <w:rsid w:val="00963C64"/>
    <w:rsid w:val="0096435D"/>
    <w:rsid w:val="0096456C"/>
    <w:rsid w:val="009648D6"/>
    <w:rsid w:val="00965143"/>
    <w:rsid w:val="0096540B"/>
    <w:rsid w:val="00965822"/>
    <w:rsid w:val="009663F2"/>
    <w:rsid w:val="009675DC"/>
    <w:rsid w:val="0096776A"/>
    <w:rsid w:val="00972507"/>
    <w:rsid w:val="00972F15"/>
    <w:rsid w:val="00974A87"/>
    <w:rsid w:val="00974DAB"/>
    <w:rsid w:val="00975D19"/>
    <w:rsid w:val="00977FDB"/>
    <w:rsid w:val="0098591D"/>
    <w:rsid w:val="00985E25"/>
    <w:rsid w:val="009870DB"/>
    <w:rsid w:val="0099082B"/>
    <w:rsid w:val="00990C1E"/>
    <w:rsid w:val="0099127E"/>
    <w:rsid w:val="009923C7"/>
    <w:rsid w:val="009925A9"/>
    <w:rsid w:val="00993054"/>
    <w:rsid w:val="0099328B"/>
    <w:rsid w:val="009944E6"/>
    <w:rsid w:val="00994BD7"/>
    <w:rsid w:val="009A1354"/>
    <w:rsid w:val="009A3992"/>
    <w:rsid w:val="009A3F16"/>
    <w:rsid w:val="009A4DDE"/>
    <w:rsid w:val="009A6820"/>
    <w:rsid w:val="009B0C29"/>
    <w:rsid w:val="009B273D"/>
    <w:rsid w:val="009B2BAD"/>
    <w:rsid w:val="009B5743"/>
    <w:rsid w:val="009B5C08"/>
    <w:rsid w:val="009B5F11"/>
    <w:rsid w:val="009B6B6F"/>
    <w:rsid w:val="009B6E89"/>
    <w:rsid w:val="009C0E57"/>
    <w:rsid w:val="009C55AA"/>
    <w:rsid w:val="009C66C3"/>
    <w:rsid w:val="009C7ACA"/>
    <w:rsid w:val="009D1169"/>
    <w:rsid w:val="009D2445"/>
    <w:rsid w:val="009D517E"/>
    <w:rsid w:val="009D520A"/>
    <w:rsid w:val="009D662D"/>
    <w:rsid w:val="009D6D1A"/>
    <w:rsid w:val="009D7D41"/>
    <w:rsid w:val="009E223F"/>
    <w:rsid w:val="009E4838"/>
    <w:rsid w:val="009E5CD4"/>
    <w:rsid w:val="009E5FF4"/>
    <w:rsid w:val="009F0987"/>
    <w:rsid w:val="009F1CB2"/>
    <w:rsid w:val="009F22CB"/>
    <w:rsid w:val="009F2A43"/>
    <w:rsid w:val="009F431E"/>
    <w:rsid w:val="009F65CA"/>
    <w:rsid w:val="009F76B6"/>
    <w:rsid w:val="00A005BC"/>
    <w:rsid w:val="00A01F7F"/>
    <w:rsid w:val="00A0275B"/>
    <w:rsid w:val="00A02D13"/>
    <w:rsid w:val="00A04667"/>
    <w:rsid w:val="00A072A5"/>
    <w:rsid w:val="00A07822"/>
    <w:rsid w:val="00A10937"/>
    <w:rsid w:val="00A11823"/>
    <w:rsid w:val="00A13042"/>
    <w:rsid w:val="00A138DB"/>
    <w:rsid w:val="00A1453C"/>
    <w:rsid w:val="00A14790"/>
    <w:rsid w:val="00A14A49"/>
    <w:rsid w:val="00A1638A"/>
    <w:rsid w:val="00A166A6"/>
    <w:rsid w:val="00A16A1B"/>
    <w:rsid w:val="00A17519"/>
    <w:rsid w:val="00A17E0B"/>
    <w:rsid w:val="00A21933"/>
    <w:rsid w:val="00A227CE"/>
    <w:rsid w:val="00A22F23"/>
    <w:rsid w:val="00A2330C"/>
    <w:rsid w:val="00A238DB"/>
    <w:rsid w:val="00A240F0"/>
    <w:rsid w:val="00A24273"/>
    <w:rsid w:val="00A25357"/>
    <w:rsid w:val="00A26E61"/>
    <w:rsid w:val="00A27643"/>
    <w:rsid w:val="00A279F6"/>
    <w:rsid w:val="00A35238"/>
    <w:rsid w:val="00A368EE"/>
    <w:rsid w:val="00A36AED"/>
    <w:rsid w:val="00A36E54"/>
    <w:rsid w:val="00A371F3"/>
    <w:rsid w:val="00A4010A"/>
    <w:rsid w:val="00A42280"/>
    <w:rsid w:val="00A45049"/>
    <w:rsid w:val="00A50B8F"/>
    <w:rsid w:val="00A51556"/>
    <w:rsid w:val="00A53FBC"/>
    <w:rsid w:val="00A61F33"/>
    <w:rsid w:val="00A62B47"/>
    <w:rsid w:val="00A62FC8"/>
    <w:rsid w:val="00A65301"/>
    <w:rsid w:val="00A700DF"/>
    <w:rsid w:val="00A71926"/>
    <w:rsid w:val="00A71B47"/>
    <w:rsid w:val="00A71C73"/>
    <w:rsid w:val="00A72FF7"/>
    <w:rsid w:val="00A74483"/>
    <w:rsid w:val="00A74E99"/>
    <w:rsid w:val="00A7555A"/>
    <w:rsid w:val="00A81869"/>
    <w:rsid w:val="00A81CC6"/>
    <w:rsid w:val="00A82209"/>
    <w:rsid w:val="00A84074"/>
    <w:rsid w:val="00A845F2"/>
    <w:rsid w:val="00A84F26"/>
    <w:rsid w:val="00A874CD"/>
    <w:rsid w:val="00A90CAA"/>
    <w:rsid w:val="00A92D6B"/>
    <w:rsid w:val="00A97F90"/>
    <w:rsid w:val="00AA1566"/>
    <w:rsid w:val="00AA432E"/>
    <w:rsid w:val="00AA5940"/>
    <w:rsid w:val="00AA7394"/>
    <w:rsid w:val="00AB0A5C"/>
    <w:rsid w:val="00AB1F28"/>
    <w:rsid w:val="00AB2222"/>
    <w:rsid w:val="00AB2BAE"/>
    <w:rsid w:val="00AB3238"/>
    <w:rsid w:val="00AB411E"/>
    <w:rsid w:val="00AB4929"/>
    <w:rsid w:val="00AB5833"/>
    <w:rsid w:val="00AB76AA"/>
    <w:rsid w:val="00AC1DBC"/>
    <w:rsid w:val="00AC2CA4"/>
    <w:rsid w:val="00AC3806"/>
    <w:rsid w:val="00AC4689"/>
    <w:rsid w:val="00AC6309"/>
    <w:rsid w:val="00AC6549"/>
    <w:rsid w:val="00AC671F"/>
    <w:rsid w:val="00AC7D08"/>
    <w:rsid w:val="00AD2266"/>
    <w:rsid w:val="00AD2B48"/>
    <w:rsid w:val="00AD57F4"/>
    <w:rsid w:val="00AD611D"/>
    <w:rsid w:val="00AD66F5"/>
    <w:rsid w:val="00AD698E"/>
    <w:rsid w:val="00AE0FAD"/>
    <w:rsid w:val="00AE2529"/>
    <w:rsid w:val="00AE5202"/>
    <w:rsid w:val="00AE660C"/>
    <w:rsid w:val="00AE6759"/>
    <w:rsid w:val="00AE6B84"/>
    <w:rsid w:val="00AE722C"/>
    <w:rsid w:val="00AF0597"/>
    <w:rsid w:val="00AF2AA8"/>
    <w:rsid w:val="00AF3215"/>
    <w:rsid w:val="00AF3581"/>
    <w:rsid w:val="00AF5BF5"/>
    <w:rsid w:val="00AF7108"/>
    <w:rsid w:val="00AF71A9"/>
    <w:rsid w:val="00AF7D25"/>
    <w:rsid w:val="00B007B0"/>
    <w:rsid w:val="00B0233A"/>
    <w:rsid w:val="00B02C47"/>
    <w:rsid w:val="00B05E71"/>
    <w:rsid w:val="00B05F27"/>
    <w:rsid w:val="00B0711C"/>
    <w:rsid w:val="00B0772B"/>
    <w:rsid w:val="00B07C19"/>
    <w:rsid w:val="00B10819"/>
    <w:rsid w:val="00B112CB"/>
    <w:rsid w:val="00B11FEA"/>
    <w:rsid w:val="00B20BD8"/>
    <w:rsid w:val="00B21750"/>
    <w:rsid w:val="00B2383F"/>
    <w:rsid w:val="00B245DA"/>
    <w:rsid w:val="00B25DB5"/>
    <w:rsid w:val="00B2617A"/>
    <w:rsid w:val="00B26295"/>
    <w:rsid w:val="00B26565"/>
    <w:rsid w:val="00B27270"/>
    <w:rsid w:val="00B27D5B"/>
    <w:rsid w:val="00B30D8D"/>
    <w:rsid w:val="00B319E1"/>
    <w:rsid w:val="00B41E5B"/>
    <w:rsid w:val="00B42FE2"/>
    <w:rsid w:val="00B434C2"/>
    <w:rsid w:val="00B43E2A"/>
    <w:rsid w:val="00B44384"/>
    <w:rsid w:val="00B4460C"/>
    <w:rsid w:val="00B4537A"/>
    <w:rsid w:val="00B47E68"/>
    <w:rsid w:val="00B505DE"/>
    <w:rsid w:val="00B54352"/>
    <w:rsid w:val="00B54E2C"/>
    <w:rsid w:val="00B56B46"/>
    <w:rsid w:val="00B61756"/>
    <w:rsid w:val="00B61896"/>
    <w:rsid w:val="00B627FB"/>
    <w:rsid w:val="00B64A97"/>
    <w:rsid w:val="00B65F61"/>
    <w:rsid w:val="00B70241"/>
    <w:rsid w:val="00B703A4"/>
    <w:rsid w:val="00B70421"/>
    <w:rsid w:val="00B737FF"/>
    <w:rsid w:val="00B74422"/>
    <w:rsid w:val="00B75C12"/>
    <w:rsid w:val="00B75C5C"/>
    <w:rsid w:val="00B76EA1"/>
    <w:rsid w:val="00B77162"/>
    <w:rsid w:val="00B81212"/>
    <w:rsid w:val="00B81499"/>
    <w:rsid w:val="00B82ABC"/>
    <w:rsid w:val="00B83198"/>
    <w:rsid w:val="00B84078"/>
    <w:rsid w:val="00B85531"/>
    <w:rsid w:val="00B8553B"/>
    <w:rsid w:val="00B859A9"/>
    <w:rsid w:val="00B861EF"/>
    <w:rsid w:val="00B866EA"/>
    <w:rsid w:val="00B86F89"/>
    <w:rsid w:val="00B90F0E"/>
    <w:rsid w:val="00B92B14"/>
    <w:rsid w:val="00B93133"/>
    <w:rsid w:val="00B939B4"/>
    <w:rsid w:val="00B94B08"/>
    <w:rsid w:val="00B94E60"/>
    <w:rsid w:val="00B9549A"/>
    <w:rsid w:val="00B959D6"/>
    <w:rsid w:val="00B973D6"/>
    <w:rsid w:val="00B979C9"/>
    <w:rsid w:val="00BA0AA2"/>
    <w:rsid w:val="00BA2D42"/>
    <w:rsid w:val="00BA5A71"/>
    <w:rsid w:val="00BB012B"/>
    <w:rsid w:val="00BB06D1"/>
    <w:rsid w:val="00BB0989"/>
    <w:rsid w:val="00BB0E46"/>
    <w:rsid w:val="00BB0E74"/>
    <w:rsid w:val="00BB206D"/>
    <w:rsid w:val="00BB4531"/>
    <w:rsid w:val="00BB4AB5"/>
    <w:rsid w:val="00BB70D7"/>
    <w:rsid w:val="00BC0793"/>
    <w:rsid w:val="00BC07FF"/>
    <w:rsid w:val="00BC1F79"/>
    <w:rsid w:val="00BC20D8"/>
    <w:rsid w:val="00BC51D2"/>
    <w:rsid w:val="00BC6F4E"/>
    <w:rsid w:val="00BC7BA9"/>
    <w:rsid w:val="00BD20B1"/>
    <w:rsid w:val="00BD23C1"/>
    <w:rsid w:val="00BD2447"/>
    <w:rsid w:val="00BD296E"/>
    <w:rsid w:val="00BD35A9"/>
    <w:rsid w:val="00BD5252"/>
    <w:rsid w:val="00BD624F"/>
    <w:rsid w:val="00BD75D0"/>
    <w:rsid w:val="00BD7B12"/>
    <w:rsid w:val="00BD7CCA"/>
    <w:rsid w:val="00BE013C"/>
    <w:rsid w:val="00BE2059"/>
    <w:rsid w:val="00BE434B"/>
    <w:rsid w:val="00BE44FB"/>
    <w:rsid w:val="00BE605D"/>
    <w:rsid w:val="00BE6CC7"/>
    <w:rsid w:val="00BE6FFF"/>
    <w:rsid w:val="00BE7723"/>
    <w:rsid w:val="00BE778D"/>
    <w:rsid w:val="00BF2403"/>
    <w:rsid w:val="00BF765E"/>
    <w:rsid w:val="00BF7E0E"/>
    <w:rsid w:val="00C0034C"/>
    <w:rsid w:val="00C003D8"/>
    <w:rsid w:val="00C01226"/>
    <w:rsid w:val="00C04425"/>
    <w:rsid w:val="00C045F1"/>
    <w:rsid w:val="00C07360"/>
    <w:rsid w:val="00C0746C"/>
    <w:rsid w:val="00C100B3"/>
    <w:rsid w:val="00C138C9"/>
    <w:rsid w:val="00C142DD"/>
    <w:rsid w:val="00C14957"/>
    <w:rsid w:val="00C14D53"/>
    <w:rsid w:val="00C14E69"/>
    <w:rsid w:val="00C15441"/>
    <w:rsid w:val="00C1693A"/>
    <w:rsid w:val="00C22D93"/>
    <w:rsid w:val="00C231CE"/>
    <w:rsid w:val="00C2475D"/>
    <w:rsid w:val="00C2572D"/>
    <w:rsid w:val="00C258C2"/>
    <w:rsid w:val="00C25C37"/>
    <w:rsid w:val="00C26789"/>
    <w:rsid w:val="00C27795"/>
    <w:rsid w:val="00C32588"/>
    <w:rsid w:val="00C33138"/>
    <w:rsid w:val="00C33BA8"/>
    <w:rsid w:val="00C407AC"/>
    <w:rsid w:val="00C41929"/>
    <w:rsid w:val="00C41B0A"/>
    <w:rsid w:val="00C43C42"/>
    <w:rsid w:val="00C44892"/>
    <w:rsid w:val="00C44972"/>
    <w:rsid w:val="00C46810"/>
    <w:rsid w:val="00C4770B"/>
    <w:rsid w:val="00C512C5"/>
    <w:rsid w:val="00C52262"/>
    <w:rsid w:val="00C52C04"/>
    <w:rsid w:val="00C53E61"/>
    <w:rsid w:val="00C54BE3"/>
    <w:rsid w:val="00C54F90"/>
    <w:rsid w:val="00C55E70"/>
    <w:rsid w:val="00C56614"/>
    <w:rsid w:val="00C56944"/>
    <w:rsid w:val="00C57A32"/>
    <w:rsid w:val="00C604F0"/>
    <w:rsid w:val="00C62632"/>
    <w:rsid w:val="00C62780"/>
    <w:rsid w:val="00C631E2"/>
    <w:rsid w:val="00C67B4C"/>
    <w:rsid w:val="00C70DB0"/>
    <w:rsid w:val="00C72EE2"/>
    <w:rsid w:val="00C73076"/>
    <w:rsid w:val="00C732B2"/>
    <w:rsid w:val="00C733E6"/>
    <w:rsid w:val="00C734B1"/>
    <w:rsid w:val="00C73FB8"/>
    <w:rsid w:val="00C74165"/>
    <w:rsid w:val="00C74576"/>
    <w:rsid w:val="00C75FB8"/>
    <w:rsid w:val="00C76EF1"/>
    <w:rsid w:val="00C76FA9"/>
    <w:rsid w:val="00C81F7D"/>
    <w:rsid w:val="00C83EDF"/>
    <w:rsid w:val="00C84119"/>
    <w:rsid w:val="00C84E1A"/>
    <w:rsid w:val="00C867B1"/>
    <w:rsid w:val="00C86BE8"/>
    <w:rsid w:val="00C87851"/>
    <w:rsid w:val="00C87E41"/>
    <w:rsid w:val="00C937A6"/>
    <w:rsid w:val="00C93C8E"/>
    <w:rsid w:val="00C93FE9"/>
    <w:rsid w:val="00C940D2"/>
    <w:rsid w:val="00C945E2"/>
    <w:rsid w:val="00C94E37"/>
    <w:rsid w:val="00C9550E"/>
    <w:rsid w:val="00C95C8C"/>
    <w:rsid w:val="00C960E5"/>
    <w:rsid w:val="00CA2504"/>
    <w:rsid w:val="00CA2738"/>
    <w:rsid w:val="00CA3020"/>
    <w:rsid w:val="00CA3C71"/>
    <w:rsid w:val="00CA434B"/>
    <w:rsid w:val="00CA4F13"/>
    <w:rsid w:val="00CA4FBA"/>
    <w:rsid w:val="00CA62E2"/>
    <w:rsid w:val="00CA7012"/>
    <w:rsid w:val="00CA7D2A"/>
    <w:rsid w:val="00CB19D4"/>
    <w:rsid w:val="00CB2A4A"/>
    <w:rsid w:val="00CB3187"/>
    <w:rsid w:val="00CB47FC"/>
    <w:rsid w:val="00CB7F8B"/>
    <w:rsid w:val="00CC037E"/>
    <w:rsid w:val="00CC1A34"/>
    <w:rsid w:val="00CC2576"/>
    <w:rsid w:val="00CC26D0"/>
    <w:rsid w:val="00CC2AFA"/>
    <w:rsid w:val="00CC3A3C"/>
    <w:rsid w:val="00CC630E"/>
    <w:rsid w:val="00CC647A"/>
    <w:rsid w:val="00CC6DF5"/>
    <w:rsid w:val="00CD0873"/>
    <w:rsid w:val="00CD1567"/>
    <w:rsid w:val="00CD17CF"/>
    <w:rsid w:val="00CD2D3C"/>
    <w:rsid w:val="00CD4006"/>
    <w:rsid w:val="00CD5108"/>
    <w:rsid w:val="00CD5591"/>
    <w:rsid w:val="00CD62D9"/>
    <w:rsid w:val="00CE16C0"/>
    <w:rsid w:val="00CE17E5"/>
    <w:rsid w:val="00CE2A77"/>
    <w:rsid w:val="00CE322A"/>
    <w:rsid w:val="00CE680E"/>
    <w:rsid w:val="00CE6C49"/>
    <w:rsid w:val="00CE6EE8"/>
    <w:rsid w:val="00CF14D6"/>
    <w:rsid w:val="00CF4611"/>
    <w:rsid w:val="00CF461D"/>
    <w:rsid w:val="00CF4DC4"/>
    <w:rsid w:val="00CF5528"/>
    <w:rsid w:val="00CF5CEF"/>
    <w:rsid w:val="00D0087F"/>
    <w:rsid w:val="00D02F6F"/>
    <w:rsid w:val="00D0436E"/>
    <w:rsid w:val="00D04D1E"/>
    <w:rsid w:val="00D074CC"/>
    <w:rsid w:val="00D07586"/>
    <w:rsid w:val="00D07B28"/>
    <w:rsid w:val="00D07E09"/>
    <w:rsid w:val="00D10DB5"/>
    <w:rsid w:val="00D11AC0"/>
    <w:rsid w:val="00D11BAE"/>
    <w:rsid w:val="00D12CC3"/>
    <w:rsid w:val="00D156FF"/>
    <w:rsid w:val="00D163EC"/>
    <w:rsid w:val="00D17DC5"/>
    <w:rsid w:val="00D20B1F"/>
    <w:rsid w:val="00D21929"/>
    <w:rsid w:val="00D21E26"/>
    <w:rsid w:val="00D23612"/>
    <w:rsid w:val="00D256D4"/>
    <w:rsid w:val="00D25D3C"/>
    <w:rsid w:val="00D30EBC"/>
    <w:rsid w:val="00D32A5E"/>
    <w:rsid w:val="00D34551"/>
    <w:rsid w:val="00D34584"/>
    <w:rsid w:val="00D36E03"/>
    <w:rsid w:val="00D3788E"/>
    <w:rsid w:val="00D37FC0"/>
    <w:rsid w:val="00D42AC2"/>
    <w:rsid w:val="00D435AA"/>
    <w:rsid w:val="00D43842"/>
    <w:rsid w:val="00D44714"/>
    <w:rsid w:val="00D453E5"/>
    <w:rsid w:val="00D4596A"/>
    <w:rsid w:val="00D46062"/>
    <w:rsid w:val="00D473CF"/>
    <w:rsid w:val="00D47A4D"/>
    <w:rsid w:val="00D47CA7"/>
    <w:rsid w:val="00D525BA"/>
    <w:rsid w:val="00D52D75"/>
    <w:rsid w:val="00D57677"/>
    <w:rsid w:val="00D57B19"/>
    <w:rsid w:val="00D611F4"/>
    <w:rsid w:val="00D61E0D"/>
    <w:rsid w:val="00D62968"/>
    <w:rsid w:val="00D63C72"/>
    <w:rsid w:val="00D6423A"/>
    <w:rsid w:val="00D642F8"/>
    <w:rsid w:val="00D66275"/>
    <w:rsid w:val="00D668CB"/>
    <w:rsid w:val="00D703FE"/>
    <w:rsid w:val="00D71129"/>
    <w:rsid w:val="00D71147"/>
    <w:rsid w:val="00D718E4"/>
    <w:rsid w:val="00D721F5"/>
    <w:rsid w:val="00D72688"/>
    <w:rsid w:val="00D8311F"/>
    <w:rsid w:val="00D85EFE"/>
    <w:rsid w:val="00D87931"/>
    <w:rsid w:val="00D90B69"/>
    <w:rsid w:val="00D91453"/>
    <w:rsid w:val="00D92B1C"/>
    <w:rsid w:val="00D944CE"/>
    <w:rsid w:val="00D94C56"/>
    <w:rsid w:val="00D9518B"/>
    <w:rsid w:val="00D9642F"/>
    <w:rsid w:val="00D964D8"/>
    <w:rsid w:val="00D97777"/>
    <w:rsid w:val="00DA1C48"/>
    <w:rsid w:val="00DA3B85"/>
    <w:rsid w:val="00DA3CB4"/>
    <w:rsid w:val="00DA521F"/>
    <w:rsid w:val="00DA6163"/>
    <w:rsid w:val="00DA6475"/>
    <w:rsid w:val="00DA64D9"/>
    <w:rsid w:val="00DA66A5"/>
    <w:rsid w:val="00DB079A"/>
    <w:rsid w:val="00DB09FF"/>
    <w:rsid w:val="00DB2C43"/>
    <w:rsid w:val="00DB490B"/>
    <w:rsid w:val="00DB5E7F"/>
    <w:rsid w:val="00DB799A"/>
    <w:rsid w:val="00DC3B76"/>
    <w:rsid w:val="00DC3CE7"/>
    <w:rsid w:val="00DC3D15"/>
    <w:rsid w:val="00DC4001"/>
    <w:rsid w:val="00DC5CCD"/>
    <w:rsid w:val="00DC5F4C"/>
    <w:rsid w:val="00DC6113"/>
    <w:rsid w:val="00DC6613"/>
    <w:rsid w:val="00DC6906"/>
    <w:rsid w:val="00DC6C3A"/>
    <w:rsid w:val="00DC7AD0"/>
    <w:rsid w:val="00DD33F3"/>
    <w:rsid w:val="00DD6946"/>
    <w:rsid w:val="00DD72B2"/>
    <w:rsid w:val="00DE0BF1"/>
    <w:rsid w:val="00DE2542"/>
    <w:rsid w:val="00DE365C"/>
    <w:rsid w:val="00DE3A62"/>
    <w:rsid w:val="00DE5231"/>
    <w:rsid w:val="00DE5313"/>
    <w:rsid w:val="00DE6FBD"/>
    <w:rsid w:val="00DE7C1A"/>
    <w:rsid w:val="00DF203E"/>
    <w:rsid w:val="00DF26B6"/>
    <w:rsid w:val="00DF3E36"/>
    <w:rsid w:val="00DF4612"/>
    <w:rsid w:val="00DF4BA0"/>
    <w:rsid w:val="00DF5946"/>
    <w:rsid w:val="00DF5C3D"/>
    <w:rsid w:val="00DF7807"/>
    <w:rsid w:val="00DF78F0"/>
    <w:rsid w:val="00E0390D"/>
    <w:rsid w:val="00E04836"/>
    <w:rsid w:val="00E06570"/>
    <w:rsid w:val="00E10096"/>
    <w:rsid w:val="00E10DFC"/>
    <w:rsid w:val="00E1148F"/>
    <w:rsid w:val="00E12576"/>
    <w:rsid w:val="00E13746"/>
    <w:rsid w:val="00E13748"/>
    <w:rsid w:val="00E13CCE"/>
    <w:rsid w:val="00E1421E"/>
    <w:rsid w:val="00E14776"/>
    <w:rsid w:val="00E173B0"/>
    <w:rsid w:val="00E177BF"/>
    <w:rsid w:val="00E17E60"/>
    <w:rsid w:val="00E17E7B"/>
    <w:rsid w:val="00E20209"/>
    <w:rsid w:val="00E22C78"/>
    <w:rsid w:val="00E23646"/>
    <w:rsid w:val="00E24D29"/>
    <w:rsid w:val="00E3248A"/>
    <w:rsid w:val="00E3535B"/>
    <w:rsid w:val="00E36D87"/>
    <w:rsid w:val="00E370D4"/>
    <w:rsid w:val="00E415FA"/>
    <w:rsid w:val="00E433C2"/>
    <w:rsid w:val="00E479AB"/>
    <w:rsid w:val="00E47D99"/>
    <w:rsid w:val="00E47F36"/>
    <w:rsid w:val="00E503F0"/>
    <w:rsid w:val="00E50D46"/>
    <w:rsid w:val="00E51255"/>
    <w:rsid w:val="00E51CAF"/>
    <w:rsid w:val="00E52AED"/>
    <w:rsid w:val="00E53BA6"/>
    <w:rsid w:val="00E6150A"/>
    <w:rsid w:val="00E6243A"/>
    <w:rsid w:val="00E6263D"/>
    <w:rsid w:val="00E659D2"/>
    <w:rsid w:val="00E6631E"/>
    <w:rsid w:val="00E7026F"/>
    <w:rsid w:val="00E71A77"/>
    <w:rsid w:val="00E72DC3"/>
    <w:rsid w:val="00E73738"/>
    <w:rsid w:val="00E775B3"/>
    <w:rsid w:val="00E8148F"/>
    <w:rsid w:val="00E81BF5"/>
    <w:rsid w:val="00E8394D"/>
    <w:rsid w:val="00E83970"/>
    <w:rsid w:val="00E83FB0"/>
    <w:rsid w:val="00E8416D"/>
    <w:rsid w:val="00E85CCF"/>
    <w:rsid w:val="00E87457"/>
    <w:rsid w:val="00E907DB"/>
    <w:rsid w:val="00E90BCA"/>
    <w:rsid w:val="00E914AC"/>
    <w:rsid w:val="00E9307A"/>
    <w:rsid w:val="00E93AEE"/>
    <w:rsid w:val="00E93EB7"/>
    <w:rsid w:val="00E964AF"/>
    <w:rsid w:val="00E97F40"/>
    <w:rsid w:val="00EA0AB4"/>
    <w:rsid w:val="00EA1B7E"/>
    <w:rsid w:val="00EA1BB5"/>
    <w:rsid w:val="00EA1EDA"/>
    <w:rsid w:val="00EA341E"/>
    <w:rsid w:val="00EA3BB5"/>
    <w:rsid w:val="00EA3CDD"/>
    <w:rsid w:val="00EA4066"/>
    <w:rsid w:val="00EA46C2"/>
    <w:rsid w:val="00EA4B46"/>
    <w:rsid w:val="00EA51D9"/>
    <w:rsid w:val="00EA5FE0"/>
    <w:rsid w:val="00EA7D9F"/>
    <w:rsid w:val="00EA7F7D"/>
    <w:rsid w:val="00EB0BF2"/>
    <w:rsid w:val="00EB0DD6"/>
    <w:rsid w:val="00EB28D4"/>
    <w:rsid w:val="00EB368D"/>
    <w:rsid w:val="00EB41EC"/>
    <w:rsid w:val="00EB5450"/>
    <w:rsid w:val="00EB6A04"/>
    <w:rsid w:val="00EC2B2F"/>
    <w:rsid w:val="00EC376D"/>
    <w:rsid w:val="00EC4DFA"/>
    <w:rsid w:val="00EC5087"/>
    <w:rsid w:val="00EC6C49"/>
    <w:rsid w:val="00EC7ADE"/>
    <w:rsid w:val="00ED06B7"/>
    <w:rsid w:val="00ED0BDE"/>
    <w:rsid w:val="00ED139C"/>
    <w:rsid w:val="00ED1C09"/>
    <w:rsid w:val="00ED3D4B"/>
    <w:rsid w:val="00ED6300"/>
    <w:rsid w:val="00ED63EF"/>
    <w:rsid w:val="00ED7C04"/>
    <w:rsid w:val="00ED7F6E"/>
    <w:rsid w:val="00EE114C"/>
    <w:rsid w:val="00EE1B5D"/>
    <w:rsid w:val="00EE29EF"/>
    <w:rsid w:val="00EE2D2D"/>
    <w:rsid w:val="00EE5078"/>
    <w:rsid w:val="00EE5108"/>
    <w:rsid w:val="00EE5279"/>
    <w:rsid w:val="00EE5985"/>
    <w:rsid w:val="00EE5C95"/>
    <w:rsid w:val="00EE6B45"/>
    <w:rsid w:val="00EE79D3"/>
    <w:rsid w:val="00EF1F3E"/>
    <w:rsid w:val="00EF2B39"/>
    <w:rsid w:val="00EF5C7D"/>
    <w:rsid w:val="00EF6655"/>
    <w:rsid w:val="00EF687C"/>
    <w:rsid w:val="00F0192A"/>
    <w:rsid w:val="00F01C03"/>
    <w:rsid w:val="00F01DF8"/>
    <w:rsid w:val="00F03ADF"/>
    <w:rsid w:val="00F04209"/>
    <w:rsid w:val="00F0617A"/>
    <w:rsid w:val="00F065E8"/>
    <w:rsid w:val="00F07F54"/>
    <w:rsid w:val="00F10C42"/>
    <w:rsid w:val="00F115D6"/>
    <w:rsid w:val="00F125A7"/>
    <w:rsid w:val="00F138B7"/>
    <w:rsid w:val="00F13CA8"/>
    <w:rsid w:val="00F149A2"/>
    <w:rsid w:val="00F1729E"/>
    <w:rsid w:val="00F2493E"/>
    <w:rsid w:val="00F32776"/>
    <w:rsid w:val="00F32987"/>
    <w:rsid w:val="00F32BB0"/>
    <w:rsid w:val="00F3307A"/>
    <w:rsid w:val="00F351B2"/>
    <w:rsid w:val="00F35262"/>
    <w:rsid w:val="00F35F69"/>
    <w:rsid w:val="00F36C1C"/>
    <w:rsid w:val="00F36D2C"/>
    <w:rsid w:val="00F37FB5"/>
    <w:rsid w:val="00F40868"/>
    <w:rsid w:val="00F40DCF"/>
    <w:rsid w:val="00F42F13"/>
    <w:rsid w:val="00F444B9"/>
    <w:rsid w:val="00F47285"/>
    <w:rsid w:val="00F510D8"/>
    <w:rsid w:val="00F527EC"/>
    <w:rsid w:val="00F530CD"/>
    <w:rsid w:val="00F560C5"/>
    <w:rsid w:val="00F56402"/>
    <w:rsid w:val="00F56C7F"/>
    <w:rsid w:val="00F57B86"/>
    <w:rsid w:val="00F6006C"/>
    <w:rsid w:val="00F60AB9"/>
    <w:rsid w:val="00F619B8"/>
    <w:rsid w:val="00F61ACA"/>
    <w:rsid w:val="00F61AF7"/>
    <w:rsid w:val="00F63CD4"/>
    <w:rsid w:val="00F701DA"/>
    <w:rsid w:val="00F72739"/>
    <w:rsid w:val="00F74022"/>
    <w:rsid w:val="00F74B29"/>
    <w:rsid w:val="00F845FB"/>
    <w:rsid w:val="00F84A86"/>
    <w:rsid w:val="00F859CA"/>
    <w:rsid w:val="00F8680A"/>
    <w:rsid w:val="00F86BB1"/>
    <w:rsid w:val="00F86F51"/>
    <w:rsid w:val="00F87CEF"/>
    <w:rsid w:val="00F907EA"/>
    <w:rsid w:val="00F9184D"/>
    <w:rsid w:val="00F91D28"/>
    <w:rsid w:val="00F91FB7"/>
    <w:rsid w:val="00F92B3E"/>
    <w:rsid w:val="00F96EF3"/>
    <w:rsid w:val="00F977D7"/>
    <w:rsid w:val="00FA0AAB"/>
    <w:rsid w:val="00FA0BE1"/>
    <w:rsid w:val="00FA1543"/>
    <w:rsid w:val="00FA2DFD"/>
    <w:rsid w:val="00FA35ED"/>
    <w:rsid w:val="00FA3F31"/>
    <w:rsid w:val="00FA4D9F"/>
    <w:rsid w:val="00FB0E55"/>
    <w:rsid w:val="00FB3425"/>
    <w:rsid w:val="00FB4128"/>
    <w:rsid w:val="00FB447D"/>
    <w:rsid w:val="00FB4941"/>
    <w:rsid w:val="00FB5845"/>
    <w:rsid w:val="00FB65ED"/>
    <w:rsid w:val="00FB6D17"/>
    <w:rsid w:val="00FB7662"/>
    <w:rsid w:val="00FB778C"/>
    <w:rsid w:val="00FB7A7C"/>
    <w:rsid w:val="00FC071F"/>
    <w:rsid w:val="00FC176E"/>
    <w:rsid w:val="00FC2E56"/>
    <w:rsid w:val="00FC3F78"/>
    <w:rsid w:val="00FC68A4"/>
    <w:rsid w:val="00FC6CD0"/>
    <w:rsid w:val="00FD24A7"/>
    <w:rsid w:val="00FD2944"/>
    <w:rsid w:val="00FD39AD"/>
    <w:rsid w:val="00FD4479"/>
    <w:rsid w:val="00FD53BA"/>
    <w:rsid w:val="00FD66C6"/>
    <w:rsid w:val="00FD6BB7"/>
    <w:rsid w:val="00FD6F64"/>
    <w:rsid w:val="00FD7867"/>
    <w:rsid w:val="00FE0A17"/>
    <w:rsid w:val="00FE209F"/>
    <w:rsid w:val="00FE25D7"/>
    <w:rsid w:val="00FE486A"/>
    <w:rsid w:val="00FE782B"/>
    <w:rsid w:val="00FE785D"/>
    <w:rsid w:val="00FE7E23"/>
    <w:rsid w:val="00FE7FBB"/>
    <w:rsid w:val="00FE7FF1"/>
    <w:rsid w:val="00FF18DF"/>
    <w:rsid w:val="00FF1933"/>
    <w:rsid w:val="00FF1BD3"/>
    <w:rsid w:val="00FF220F"/>
    <w:rsid w:val="00FF30C2"/>
    <w:rsid w:val="00FF4D0A"/>
    <w:rsid w:val="00FF5610"/>
    <w:rsid w:val="00FF5906"/>
    <w:rsid w:val="00FF7D2B"/>
    <w:rsid w:val="0F5939A5"/>
    <w:rsid w:val="1EBB16A1"/>
    <w:rsid w:val="24D57994"/>
    <w:rsid w:val="297A5D79"/>
    <w:rsid w:val="5232558C"/>
    <w:rsid w:val="5A145703"/>
    <w:rsid w:val="5F2E7C75"/>
    <w:rsid w:val="7F72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4CB62D"/>
  <w14:defaultImageDpi w14:val="0"/>
  <w15:docId w15:val="{B8B36874-29E1-4D9E-9A56-9270C57FD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3" w:qFormat="1"/>
    <w:lsdException w:name="Block Text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eastAsia="Times New Roman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ind w:firstLine="34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widowControl w:val="0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pPr>
      <w:keepNext/>
      <w:spacing w:before="240" w:after="60"/>
      <w:ind w:firstLine="340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Pr>
      <w:rFonts w:cs="Times New Roman"/>
      <w:vertAlign w:val="superscript"/>
    </w:rPr>
  </w:style>
  <w:style w:type="character" w:styleId="a5">
    <w:name w:val="Hyperlink"/>
    <w:uiPriority w:val="99"/>
    <w:rPr>
      <w:rFonts w:cs="Times New Roman"/>
      <w:color w:val="0000FF"/>
      <w:u w:val="single"/>
    </w:rPr>
  </w:style>
  <w:style w:type="character" w:styleId="a6">
    <w:name w:val="page number"/>
    <w:qFormat/>
    <w:rPr>
      <w:rFonts w:cs="Times New Roman"/>
    </w:rPr>
  </w:style>
  <w:style w:type="character" w:styleId="a7">
    <w:name w:val="Strong"/>
    <w:uiPriority w:val="99"/>
    <w:qFormat/>
    <w:rPr>
      <w:rFonts w:cs="Times New Roman"/>
      <w:b/>
    </w:rPr>
  </w:style>
  <w:style w:type="paragraph" w:styleId="a8">
    <w:name w:val="Balloon Text"/>
    <w:basedOn w:val="a0"/>
    <w:link w:val="a9"/>
    <w:qFormat/>
    <w:pPr>
      <w:ind w:firstLine="340"/>
      <w:jc w:val="both"/>
    </w:pPr>
    <w:rPr>
      <w:rFonts w:ascii="Tahoma" w:hAnsi="Tahoma"/>
      <w:sz w:val="16"/>
      <w:szCs w:val="16"/>
      <w:lang w:eastAsia="en-US"/>
    </w:rPr>
  </w:style>
  <w:style w:type="paragraph" w:styleId="21">
    <w:name w:val="Body Text 2"/>
    <w:basedOn w:val="a0"/>
    <w:link w:val="22"/>
    <w:uiPriority w:val="99"/>
    <w:qFormat/>
    <w:pPr>
      <w:spacing w:after="120" w:line="480" w:lineRule="auto"/>
      <w:ind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31">
    <w:name w:val="Body Text Indent 3"/>
    <w:basedOn w:val="a0"/>
    <w:link w:val="32"/>
    <w:uiPriority w:val="99"/>
    <w:qFormat/>
    <w:pPr>
      <w:spacing w:after="120"/>
      <w:ind w:left="283"/>
    </w:pPr>
    <w:rPr>
      <w:sz w:val="16"/>
      <w:szCs w:val="16"/>
    </w:rPr>
  </w:style>
  <w:style w:type="paragraph" w:styleId="aa">
    <w:name w:val="footnote text"/>
    <w:basedOn w:val="a0"/>
    <w:link w:val="ab"/>
    <w:uiPriority w:val="99"/>
    <w:qFormat/>
    <w:pPr>
      <w:ind w:firstLine="340"/>
      <w:jc w:val="both"/>
    </w:pPr>
    <w:rPr>
      <w:rFonts w:ascii="Calibri" w:hAnsi="Calibri"/>
      <w:lang w:eastAsia="en-US"/>
    </w:rPr>
  </w:style>
  <w:style w:type="paragraph" w:styleId="ac">
    <w:name w:val="header"/>
    <w:basedOn w:val="a0"/>
    <w:link w:val="ad"/>
    <w:uiPriority w:val="99"/>
    <w:qFormat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e">
    <w:name w:val="Body Text"/>
    <w:basedOn w:val="a0"/>
    <w:link w:val="af"/>
    <w:uiPriority w:val="99"/>
    <w:qFormat/>
    <w:pPr>
      <w:spacing w:after="120"/>
      <w:ind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0">
    <w:name w:val="Body Text Indent"/>
    <w:basedOn w:val="a0"/>
    <w:link w:val="af1"/>
    <w:uiPriority w:val="99"/>
    <w:qFormat/>
    <w:pPr>
      <w:spacing w:after="120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">
    <w:name w:val="List Bullet"/>
    <w:basedOn w:val="a0"/>
    <w:uiPriority w:val="99"/>
    <w:pPr>
      <w:numPr>
        <w:numId w:val="1"/>
      </w:numPr>
      <w:jc w:val="both"/>
    </w:pPr>
    <w:rPr>
      <w:bCs/>
      <w:sz w:val="28"/>
      <w:szCs w:val="18"/>
    </w:rPr>
  </w:style>
  <w:style w:type="paragraph" w:styleId="af2">
    <w:name w:val="Title"/>
    <w:basedOn w:val="a0"/>
    <w:link w:val="af3"/>
    <w:uiPriority w:val="99"/>
    <w:qFormat/>
    <w:pPr>
      <w:tabs>
        <w:tab w:val="left" w:pos="7433"/>
      </w:tabs>
      <w:jc w:val="center"/>
    </w:pPr>
    <w:rPr>
      <w:b/>
      <w:sz w:val="28"/>
    </w:rPr>
  </w:style>
  <w:style w:type="paragraph" w:styleId="af4">
    <w:name w:val="footer"/>
    <w:basedOn w:val="a0"/>
    <w:link w:val="af5"/>
    <w:uiPriority w:val="99"/>
    <w:qFormat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6">
    <w:name w:val="Normal (Web)"/>
    <w:basedOn w:val="a0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paragraph" w:styleId="33">
    <w:name w:val="Body Text 3"/>
    <w:basedOn w:val="a0"/>
    <w:link w:val="34"/>
    <w:uiPriority w:val="99"/>
    <w:semiHidden/>
    <w:unhideWhenUsed/>
    <w:pPr>
      <w:spacing w:after="120"/>
    </w:pPr>
    <w:rPr>
      <w:sz w:val="16"/>
      <w:szCs w:val="16"/>
    </w:rPr>
  </w:style>
  <w:style w:type="paragraph" w:styleId="23">
    <w:name w:val="Body Text Indent 2"/>
    <w:basedOn w:val="a0"/>
    <w:link w:val="24"/>
    <w:uiPriority w:val="99"/>
    <w:pPr>
      <w:spacing w:after="120" w:line="480" w:lineRule="auto"/>
      <w:ind w:left="283"/>
    </w:pPr>
    <w:rPr>
      <w:sz w:val="24"/>
      <w:szCs w:val="24"/>
    </w:rPr>
  </w:style>
  <w:style w:type="paragraph" w:styleId="af7">
    <w:name w:val="Subtitle"/>
    <w:basedOn w:val="a0"/>
    <w:next w:val="a0"/>
    <w:link w:val="af8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25">
    <w:name w:val="List 2"/>
    <w:basedOn w:val="a0"/>
    <w:uiPriority w:val="99"/>
    <w:pPr>
      <w:ind w:left="566" w:hanging="283"/>
    </w:pPr>
    <w:rPr>
      <w:sz w:val="24"/>
      <w:szCs w:val="24"/>
    </w:rPr>
  </w:style>
  <w:style w:type="table" w:styleId="af9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qFormat/>
    <w:locked/>
    <w:rPr>
      <w:rFonts w:ascii="Cambria" w:hAnsi="Cambria" w:cs="Times New Roman"/>
      <w:b/>
      <w:color w:val="365F91"/>
      <w:sz w:val="28"/>
      <w:lang w:val="ru-RU" w:eastAsia="en-US"/>
    </w:rPr>
  </w:style>
  <w:style w:type="character" w:customStyle="1" w:styleId="20">
    <w:name w:val="Заголовок 2 Знак"/>
    <w:link w:val="2"/>
    <w:uiPriority w:val="9"/>
    <w:semiHidden/>
    <w:qFormat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qFormat/>
    <w:locked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val="zh-CN" w:eastAsia="en-US"/>
    </w:rPr>
  </w:style>
  <w:style w:type="character" w:customStyle="1" w:styleId="50">
    <w:name w:val="Заголовок 5 Знак"/>
    <w:link w:val="5"/>
    <w:uiPriority w:val="9"/>
    <w:semiHidden/>
    <w:qFormat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22">
    <w:name w:val="Основной текст 2 Знак"/>
    <w:link w:val="21"/>
    <w:uiPriority w:val="99"/>
    <w:qFormat/>
    <w:locked/>
    <w:rPr>
      <w:rFonts w:ascii="Calibri" w:hAnsi="Calibri" w:cs="Times New Roman"/>
      <w:sz w:val="22"/>
      <w:szCs w:val="22"/>
      <w:lang w:val="zh-CN"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qFormat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qFormat/>
    <w:rPr>
      <w:color w:val="auto"/>
    </w:rPr>
  </w:style>
  <w:style w:type="character" w:customStyle="1" w:styleId="Aeiannueea">
    <w:name w:val="Aeia.nnueea"/>
    <w:uiPriority w:val="99"/>
    <w:qFormat/>
    <w:rPr>
      <w:color w:val="000000"/>
      <w:sz w:val="28"/>
    </w:rPr>
  </w:style>
  <w:style w:type="character" w:customStyle="1" w:styleId="32">
    <w:name w:val="Основной текст с отступом 3 Знак"/>
    <w:link w:val="31"/>
    <w:uiPriority w:val="99"/>
    <w:qFormat/>
    <w:locked/>
    <w:rPr>
      <w:rFonts w:cs="Times New Roman"/>
      <w:sz w:val="16"/>
      <w:lang w:val="ru-RU" w:eastAsia="ru-RU"/>
    </w:rPr>
  </w:style>
  <w:style w:type="character" w:customStyle="1" w:styleId="af1">
    <w:name w:val="Основной текст с отступом Знак"/>
    <w:link w:val="af0"/>
    <w:uiPriority w:val="99"/>
    <w:semiHidden/>
    <w:qFormat/>
    <w:locked/>
    <w:rPr>
      <w:rFonts w:cs="Times New Roman"/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a">
    <w:name w:val="List Paragraph"/>
    <w:aliases w:val="2 Спс точк,маркированный,Bullet List,FooterText,RSHB_Table-Normal,Table-Normal,numbered,Абзац маркированнный,Абзац списка литеральный,ПС - Нумерованный,Пункт,ТЗ список,Цветной список - Акцент 11"/>
    <w:basedOn w:val="a0"/>
    <w:link w:val="afb"/>
    <w:uiPriority w:val="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">
    <w:name w:val="Основной текст Знак"/>
    <w:link w:val="ae"/>
    <w:uiPriority w:val="99"/>
    <w:qFormat/>
    <w:locked/>
    <w:rPr>
      <w:rFonts w:ascii="Calibri" w:hAnsi="Calibri" w:cs="Times New Roman"/>
      <w:sz w:val="22"/>
      <w:lang w:val="ru-RU" w:eastAsia="en-US"/>
    </w:rPr>
  </w:style>
  <w:style w:type="character" w:customStyle="1" w:styleId="afc">
    <w:name w:val="Основной текст Знак Знак Знак Знак Знак Знак Знак Знак Знак Знак Знак"/>
    <w:uiPriority w:val="99"/>
    <w:qFormat/>
    <w:rPr>
      <w:sz w:val="28"/>
      <w:lang w:val="ru-RU" w:eastAsia="ru-RU"/>
    </w:rPr>
  </w:style>
  <w:style w:type="character" w:customStyle="1" w:styleId="af5">
    <w:name w:val="Нижний колонтитул Знак"/>
    <w:link w:val="af4"/>
    <w:uiPriority w:val="99"/>
    <w:qFormat/>
    <w:locked/>
    <w:rPr>
      <w:rFonts w:ascii="Calibri" w:hAnsi="Calibri" w:cs="Times New Roman"/>
      <w:sz w:val="22"/>
      <w:lang w:val="zh-CN" w:eastAsia="en-US"/>
    </w:rPr>
  </w:style>
  <w:style w:type="paragraph" w:customStyle="1" w:styleId="Iauiue">
    <w:name w:val="Iau.iue"/>
    <w:basedOn w:val="Default"/>
    <w:next w:val="Default"/>
    <w:uiPriority w:val="99"/>
    <w:qFormat/>
    <w:rPr>
      <w:color w:val="auto"/>
      <w:lang w:eastAsia="ru-RU"/>
    </w:rPr>
  </w:style>
  <w:style w:type="character" w:customStyle="1" w:styleId="ad">
    <w:name w:val="Верхний колонтитул Знак"/>
    <w:link w:val="ac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Текст выноски Знак"/>
    <w:link w:val="a8"/>
    <w:uiPriority w:val="99"/>
    <w:qFormat/>
    <w:locked/>
    <w:rPr>
      <w:rFonts w:ascii="Tahoma" w:hAnsi="Tahoma" w:cs="Times New Roman"/>
      <w:sz w:val="16"/>
      <w:lang w:val="zh-CN" w:eastAsia="en-US"/>
    </w:rPr>
  </w:style>
  <w:style w:type="character" w:customStyle="1" w:styleId="ab">
    <w:name w:val="Текст сноски Знак"/>
    <w:link w:val="aa"/>
    <w:uiPriority w:val="99"/>
    <w:locked/>
    <w:rPr>
      <w:rFonts w:ascii="Calibri" w:hAnsi="Calibri" w:cs="Times New Roman"/>
      <w:lang w:val="zh-CN" w:eastAsia="en-US"/>
    </w:rPr>
  </w:style>
  <w:style w:type="character" w:customStyle="1" w:styleId="apple-converted-space">
    <w:name w:val="apple-converted-space"/>
    <w:uiPriority w:val="99"/>
    <w:rPr>
      <w:rFonts w:cs="Times New Roman"/>
    </w:rPr>
  </w:style>
  <w:style w:type="paragraph" w:customStyle="1" w:styleId="ConsPlusCell">
    <w:name w:val="ConsPlusCell"/>
    <w:uiPriority w:val="99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af3">
    <w:name w:val="Заголовок Знак"/>
    <w:link w:val="af2"/>
    <w:uiPriority w:val="99"/>
    <w:locked/>
    <w:rPr>
      <w:rFonts w:cs="Times New Roman"/>
      <w:b/>
      <w:sz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  <w:szCs w:val="20"/>
    </w:rPr>
  </w:style>
  <w:style w:type="paragraph" w:customStyle="1" w:styleId="11">
    <w:name w:val="Обычный1"/>
    <w:uiPriority w:val="99"/>
    <w:rPr>
      <w:rFonts w:eastAsia="Times New Roman"/>
    </w:rPr>
  </w:style>
  <w:style w:type="paragraph" w:customStyle="1" w:styleId="210">
    <w:name w:val="Заголовок 21"/>
    <w:basedOn w:val="11"/>
    <w:next w:val="11"/>
    <w:uiPriority w:val="99"/>
    <w:pPr>
      <w:keepNext/>
      <w:widowControl w:val="0"/>
      <w:jc w:val="center"/>
      <w:outlineLvl w:val="1"/>
    </w:pPr>
    <w:rPr>
      <w:b/>
      <w:sz w:val="24"/>
    </w:rPr>
  </w:style>
  <w:style w:type="paragraph" w:customStyle="1" w:styleId="26">
    <w:name w:val="Обычный2"/>
    <w:uiPriority w:val="99"/>
    <w:rPr>
      <w:rFonts w:eastAsia="Times New Roman"/>
    </w:rPr>
  </w:style>
  <w:style w:type="paragraph" w:customStyle="1" w:styleId="afd">
    <w:name w:val="Знак"/>
    <w:basedOn w:val="a0"/>
    <w:uiPriority w:val="99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lang w:val="en-US" w:eastAsia="en-US"/>
    </w:rPr>
  </w:style>
  <w:style w:type="character" w:customStyle="1" w:styleId="51">
    <w:name w:val="Знак Знак51"/>
    <w:uiPriority w:val="99"/>
    <w:locked/>
    <w:rPr>
      <w:rFonts w:ascii="Calibri" w:hAnsi="Calibri"/>
      <w:sz w:val="22"/>
      <w:lang w:val="ru-RU" w:eastAsia="en-US"/>
    </w:rPr>
  </w:style>
  <w:style w:type="paragraph" w:customStyle="1" w:styleId="afe">
    <w:name w:val="Таблица (шапка)"/>
    <w:basedOn w:val="a0"/>
    <w:uiPriority w:val="99"/>
    <w:pPr>
      <w:spacing w:before="30" w:after="30"/>
      <w:jc w:val="center"/>
    </w:pPr>
    <w:rPr>
      <w:rFonts w:ascii="Arial" w:hAnsi="Arial"/>
      <w:spacing w:val="-5"/>
      <w:sz w:val="16"/>
    </w:rPr>
  </w:style>
  <w:style w:type="paragraph" w:customStyle="1" w:styleId="aff">
    <w:name w:val="Таблица (текст)"/>
    <w:basedOn w:val="a0"/>
    <w:uiPriority w:val="99"/>
    <w:pPr>
      <w:spacing w:before="45" w:after="45"/>
    </w:pPr>
    <w:rPr>
      <w:spacing w:val="-5"/>
      <w:sz w:val="24"/>
      <w:szCs w:val="24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37">
    <w:name w:val="Основной текст37"/>
    <w:rPr>
      <w:rFonts w:ascii="Times New Roman" w:hAnsi="Times New Roman"/>
      <w:spacing w:val="0"/>
      <w:sz w:val="23"/>
      <w:shd w:val="clear" w:color="auto" w:fill="FFFFFF"/>
    </w:rPr>
  </w:style>
  <w:style w:type="paragraph" w:styleId="aff0">
    <w:name w:val="No Spacing"/>
    <w:uiPriority w:val="1"/>
    <w:qFormat/>
    <w:rPr>
      <w:rFonts w:ascii="Calibri" w:eastAsia="Times New Roman" w:hAnsi="Calibri"/>
      <w:sz w:val="22"/>
      <w:szCs w:val="22"/>
    </w:rPr>
  </w:style>
  <w:style w:type="character" w:customStyle="1" w:styleId="afb">
    <w:name w:val="Абзац списка Знак"/>
    <w:aliases w:val="2 Спс точк Знак,маркированный Знак,Bullet List Знак,FooterText Знак,RSHB_Table-Normal Знак,Table-Normal Знак,numbered Знак,Абзац маркированнный Знак,Абзац списка литеральный Знак,ПС - Нумерованный Знак,Пункт Знак,ТЗ список Знак"/>
    <w:link w:val="afa"/>
    <w:uiPriority w:val="1"/>
    <w:locked/>
    <w:rPr>
      <w:rFonts w:ascii="Calibri" w:hAnsi="Calibri"/>
      <w:lang w:val="zh-CN" w:eastAsia="en-US"/>
    </w:rPr>
  </w:style>
  <w:style w:type="character" w:customStyle="1" w:styleId="12">
    <w:name w:val="Текст сноски Знак1"/>
    <w:semiHidden/>
    <w:locked/>
    <w:rPr>
      <w:lang w:val="ru-RU" w:eastAsia="ru-RU"/>
    </w:rPr>
  </w:style>
  <w:style w:type="character" w:customStyle="1" w:styleId="af8">
    <w:name w:val="Подзаголовок Знак"/>
    <w:link w:val="af7"/>
    <w:uiPriority w:val="11"/>
    <w:locked/>
    <w:rPr>
      <w:rFonts w:ascii="Calibri Light" w:eastAsia="Times New Roman" w:hAnsi="Calibri Light" w:cs="Times New Roman"/>
      <w:sz w:val="24"/>
      <w:szCs w:val="24"/>
    </w:rPr>
  </w:style>
  <w:style w:type="paragraph" w:customStyle="1" w:styleId="xmsonormal">
    <w:name w:val="x_msonormal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1"/>
  </w:style>
  <w:style w:type="character" w:customStyle="1" w:styleId="13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character" w:customStyle="1" w:styleId="34">
    <w:name w:val="Основной текст 3 Знак"/>
    <w:link w:val="33"/>
    <w:uiPriority w:val="99"/>
    <w:semiHidden/>
    <w:rPr>
      <w:sz w:val="16"/>
      <w:szCs w:val="16"/>
    </w:rPr>
  </w:style>
  <w:style w:type="paragraph" w:customStyle="1" w:styleId="s1">
    <w:name w:val="s_1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27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35">
    <w:name w:val="Неразрешенное упоминание3"/>
    <w:basedOn w:val="a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6363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rary.fa.ru/res_mainres.asp?cat=ru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book.ru/book/927559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library.fa.ru/res_mainres.asp?cat=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3996</Words>
  <Characters>22780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26723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Молчанова Алла Владиславовна</cp:lastModifiedBy>
  <cp:revision>3</cp:revision>
  <cp:lastPrinted>2024-10-22T08:28:00Z</cp:lastPrinted>
  <dcterms:created xsi:type="dcterms:W3CDTF">2024-10-25T13:04:00Z</dcterms:created>
  <dcterms:modified xsi:type="dcterms:W3CDTF">2024-11-05T13:31:00Z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BE26AF2E42624D05AEB3AA38B5D1863F_12</vt:lpwstr>
  </property>
</Properties>
</file>