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B3A" w:rsidRPr="008B7478" w:rsidRDefault="00E61B3A" w:rsidP="00E61B3A">
      <w:pPr>
        <w:spacing w:after="0" w:line="240" w:lineRule="auto"/>
        <w:ind w:firstLine="567"/>
        <w:jc w:val="center"/>
        <w:rPr>
          <w:rFonts w:ascii="Times New Roman" w:hAnsi="Times New Roman"/>
          <w:sz w:val="28"/>
          <w:szCs w:val="28"/>
        </w:rPr>
      </w:pPr>
      <w:r w:rsidRPr="008B7478">
        <w:rPr>
          <w:rFonts w:ascii="Times New Roman" w:hAnsi="Times New Roman"/>
          <w:sz w:val="28"/>
          <w:szCs w:val="28"/>
        </w:rPr>
        <w:t xml:space="preserve">Федеральное государственное образовательное бюджетное </w:t>
      </w:r>
    </w:p>
    <w:p w:rsidR="00E61B3A" w:rsidRPr="008B7478" w:rsidRDefault="00E61B3A" w:rsidP="00E61B3A">
      <w:pPr>
        <w:spacing w:after="0" w:line="240" w:lineRule="auto"/>
        <w:ind w:firstLine="567"/>
        <w:jc w:val="center"/>
        <w:rPr>
          <w:rFonts w:ascii="Times New Roman" w:hAnsi="Times New Roman"/>
          <w:sz w:val="28"/>
          <w:szCs w:val="28"/>
        </w:rPr>
      </w:pPr>
      <w:r w:rsidRPr="008B7478">
        <w:rPr>
          <w:rFonts w:ascii="Times New Roman" w:hAnsi="Times New Roman"/>
          <w:sz w:val="28"/>
          <w:szCs w:val="28"/>
        </w:rPr>
        <w:t>учреждение высшего образования</w:t>
      </w:r>
    </w:p>
    <w:p w:rsidR="00E61B3A" w:rsidRPr="008B7478" w:rsidRDefault="00E61B3A" w:rsidP="00E61B3A">
      <w:pPr>
        <w:spacing w:after="0" w:line="240" w:lineRule="auto"/>
        <w:ind w:firstLine="567"/>
        <w:jc w:val="center"/>
        <w:rPr>
          <w:rFonts w:ascii="Times New Roman" w:hAnsi="Times New Roman"/>
          <w:b/>
          <w:bCs/>
          <w:caps/>
          <w:sz w:val="28"/>
          <w:szCs w:val="28"/>
        </w:rPr>
      </w:pPr>
      <w:r w:rsidRPr="008B7478">
        <w:rPr>
          <w:rFonts w:ascii="Times New Roman" w:hAnsi="Times New Roman"/>
          <w:b/>
          <w:bCs/>
          <w:caps/>
          <w:sz w:val="28"/>
          <w:szCs w:val="28"/>
        </w:rPr>
        <w:t>«Финансовый университет при Правительстве</w:t>
      </w:r>
    </w:p>
    <w:p w:rsidR="00E61B3A" w:rsidRPr="008B7478" w:rsidRDefault="00E61B3A" w:rsidP="00E61B3A">
      <w:pPr>
        <w:spacing w:after="0" w:line="240" w:lineRule="auto"/>
        <w:ind w:firstLine="567"/>
        <w:jc w:val="center"/>
        <w:rPr>
          <w:rFonts w:ascii="Times New Roman" w:hAnsi="Times New Roman"/>
          <w:b/>
          <w:bCs/>
          <w:caps/>
          <w:sz w:val="28"/>
          <w:szCs w:val="28"/>
        </w:rPr>
      </w:pPr>
      <w:r w:rsidRPr="008B7478">
        <w:rPr>
          <w:rFonts w:ascii="Times New Roman" w:hAnsi="Times New Roman"/>
          <w:b/>
          <w:bCs/>
          <w:caps/>
          <w:sz w:val="28"/>
          <w:szCs w:val="28"/>
        </w:rPr>
        <w:t>Российской Федерации»</w:t>
      </w:r>
    </w:p>
    <w:p w:rsidR="00E61B3A" w:rsidRPr="008B7478" w:rsidRDefault="00E61B3A" w:rsidP="00E61B3A">
      <w:pPr>
        <w:spacing w:after="0" w:line="240" w:lineRule="auto"/>
        <w:ind w:firstLine="567"/>
        <w:jc w:val="center"/>
        <w:rPr>
          <w:rFonts w:ascii="Times New Roman" w:hAnsi="Times New Roman"/>
          <w:b/>
          <w:bCs/>
          <w:sz w:val="28"/>
          <w:szCs w:val="28"/>
        </w:rPr>
      </w:pPr>
      <w:r w:rsidRPr="008B7478">
        <w:rPr>
          <w:rFonts w:ascii="Times New Roman" w:hAnsi="Times New Roman"/>
          <w:b/>
          <w:bCs/>
          <w:sz w:val="28"/>
          <w:szCs w:val="28"/>
        </w:rPr>
        <w:t>(Финансовый университет)</w:t>
      </w:r>
    </w:p>
    <w:p w:rsidR="00E61B3A" w:rsidRPr="008B7478" w:rsidRDefault="00E61B3A" w:rsidP="00E61B3A">
      <w:pPr>
        <w:spacing w:after="0" w:line="240" w:lineRule="auto"/>
        <w:ind w:firstLine="567"/>
        <w:jc w:val="center"/>
        <w:rPr>
          <w:rFonts w:ascii="Times New Roman" w:hAnsi="Times New Roman"/>
          <w:sz w:val="28"/>
          <w:szCs w:val="28"/>
        </w:rPr>
      </w:pPr>
    </w:p>
    <w:p w:rsidR="00E61B3A" w:rsidRPr="008B7478" w:rsidRDefault="00E61B3A" w:rsidP="00E61B3A">
      <w:pPr>
        <w:spacing w:after="0" w:line="240" w:lineRule="auto"/>
        <w:ind w:firstLine="567"/>
        <w:jc w:val="center"/>
        <w:rPr>
          <w:rFonts w:ascii="Times New Roman" w:hAnsi="Times New Roman"/>
          <w:b/>
          <w:sz w:val="28"/>
          <w:szCs w:val="28"/>
        </w:rPr>
      </w:pPr>
      <w:r w:rsidRPr="008B7478">
        <w:rPr>
          <w:rFonts w:ascii="Times New Roman" w:hAnsi="Times New Roman"/>
          <w:b/>
          <w:sz w:val="28"/>
          <w:szCs w:val="28"/>
        </w:rPr>
        <w:t>Департамент корпоративных финансов и корпоративного управления</w:t>
      </w:r>
    </w:p>
    <w:p w:rsidR="001F19C4" w:rsidRDefault="001F19C4" w:rsidP="00AB0B32">
      <w:pPr>
        <w:spacing w:after="0" w:line="240" w:lineRule="auto"/>
        <w:jc w:val="center"/>
        <w:rPr>
          <w:rFonts w:ascii="Times New Roman" w:hAnsi="Times New Roman" w:cs="Times New Roman"/>
          <w:b/>
          <w:bCs/>
          <w:sz w:val="28"/>
          <w:szCs w:val="28"/>
        </w:rPr>
      </w:pPr>
    </w:p>
    <w:p w:rsidR="00A04827" w:rsidRPr="008B7478" w:rsidRDefault="00A04827" w:rsidP="00AB0B32">
      <w:pPr>
        <w:spacing w:after="0" w:line="240" w:lineRule="auto"/>
        <w:jc w:val="center"/>
        <w:rPr>
          <w:rFonts w:ascii="Times New Roman" w:hAnsi="Times New Roman" w:cs="Times New Roman"/>
          <w:b/>
          <w:bCs/>
          <w:sz w:val="28"/>
          <w:szCs w:val="28"/>
        </w:rPr>
      </w:pPr>
    </w:p>
    <w:tbl>
      <w:tblPr>
        <w:tblW w:w="5000" w:type="pct"/>
        <w:tblInd w:w="675" w:type="dxa"/>
        <w:tblLook w:val="00A0" w:firstRow="1" w:lastRow="0" w:firstColumn="1" w:lastColumn="0" w:noHBand="0" w:noVBand="0"/>
      </w:tblPr>
      <w:tblGrid>
        <w:gridCol w:w="5098"/>
        <w:gridCol w:w="4756"/>
      </w:tblGrid>
      <w:tr w:rsidR="00BD3EA6" w:rsidRPr="008B7478" w:rsidTr="00357009">
        <w:tc>
          <w:tcPr>
            <w:tcW w:w="2587" w:type="pct"/>
          </w:tcPr>
          <w:p w:rsidR="00BD3EA6" w:rsidRPr="008B7478" w:rsidRDefault="00BD3EA6" w:rsidP="00357009">
            <w:pPr>
              <w:spacing w:after="0" w:line="240" w:lineRule="auto"/>
              <w:rPr>
                <w:rFonts w:ascii="Times New Roman" w:hAnsi="Times New Roman"/>
                <w:sz w:val="28"/>
                <w:szCs w:val="28"/>
              </w:rPr>
            </w:pPr>
            <w:r>
              <w:rPr>
                <w:rFonts w:ascii="Times New Roman" w:hAnsi="Times New Roman"/>
                <w:sz w:val="28"/>
                <w:szCs w:val="28"/>
              </w:rPr>
              <w:t xml:space="preserve"> </w:t>
            </w:r>
            <w:r w:rsidRPr="008B7478">
              <w:rPr>
                <w:rFonts w:ascii="Times New Roman" w:hAnsi="Times New Roman"/>
                <w:sz w:val="28"/>
                <w:szCs w:val="28"/>
              </w:rPr>
              <w:t xml:space="preserve">  </w:t>
            </w:r>
          </w:p>
        </w:tc>
        <w:tc>
          <w:tcPr>
            <w:tcW w:w="2413" w:type="pct"/>
          </w:tcPr>
          <w:p w:rsidR="00BD3EA6" w:rsidRPr="008B7478" w:rsidRDefault="00BD3EA6" w:rsidP="00357009">
            <w:pPr>
              <w:spacing w:after="0" w:line="240" w:lineRule="auto"/>
              <w:rPr>
                <w:rFonts w:ascii="Times New Roman" w:hAnsi="Times New Roman"/>
                <w:sz w:val="28"/>
                <w:szCs w:val="28"/>
              </w:rPr>
            </w:pPr>
            <w:r w:rsidRPr="008B7478">
              <w:rPr>
                <w:rFonts w:ascii="Times New Roman" w:hAnsi="Times New Roman"/>
                <w:sz w:val="28"/>
                <w:szCs w:val="28"/>
              </w:rPr>
              <w:t xml:space="preserve">УТВЕРЖДАЮ </w:t>
            </w:r>
          </w:p>
          <w:p w:rsidR="00BD3EA6" w:rsidRPr="008B7478" w:rsidRDefault="00BD3EA6" w:rsidP="00357009">
            <w:pPr>
              <w:spacing w:after="0" w:line="240" w:lineRule="auto"/>
              <w:rPr>
                <w:rFonts w:ascii="Times New Roman" w:hAnsi="Times New Roman"/>
                <w:sz w:val="28"/>
                <w:szCs w:val="28"/>
              </w:rPr>
            </w:pPr>
            <w:r w:rsidRPr="008B7478">
              <w:rPr>
                <w:rFonts w:ascii="Times New Roman" w:hAnsi="Times New Roman"/>
                <w:sz w:val="28"/>
                <w:szCs w:val="28"/>
              </w:rPr>
              <w:t xml:space="preserve">Проректор по учебной </w:t>
            </w:r>
          </w:p>
          <w:p w:rsidR="00BD3EA6" w:rsidRPr="008B7478" w:rsidRDefault="00BD3EA6" w:rsidP="00357009">
            <w:pPr>
              <w:spacing w:after="0" w:line="240" w:lineRule="auto"/>
              <w:rPr>
                <w:rFonts w:ascii="Times New Roman" w:hAnsi="Times New Roman"/>
                <w:sz w:val="28"/>
                <w:szCs w:val="28"/>
              </w:rPr>
            </w:pPr>
            <w:r w:rsidRPr="008B7478">
              <w:rPr>
                <w:rFonts w:ascii="Times New Roman" w:hAnsi="Times New Roman"/>
                <w:sz w:val="28"/>
                <w:szCs w:val="28"/>
              </w:rPr>
              <w:t>и методической работе</w:t>
            </w:r>
          </w:p>
          <w:p w:rsidR="00BD3EA6" w:rsidRPr="008B7478" w:rsidRDefault="00BD3EA6" w:rsidP="00357009">
            <w:pPr>
              <w:spacing w:after="0" w:line="240" w:lineRule="auto"/>
              <w:rPr>
                <w:rFonts w:ascii="Times New Roman" w:hAnsi="Times New Roman"/>
                <w:sz w:val="28"/>
                <w:szCs w:val="28"/>
              </w:rPr>
            </w:pPr>
          </w:p>
          <w:p w:rsidR="00BD3EA6" w:rsidRPr="008B7478" w:rsidRDefault="00BD3EA6" w:rsidP="00357009">
            <w:pPr>
              <w:spacing w:after="0" w:line="240" w:lineRule="auto"/>
              <w:rPr>
                <w:rFonts w:ascii="Times New Roman" w:hAnsi="Times New Roman"/>
                <w:sz w:val="28"/>
                <w:szCs w:val="28"/>
              </w:rPr>
            </w:pPr>
            <w:r w:rsidRPr="008B7478">
              <w:rPr>
                <w:rFonts w:ascii="Times New Roman" w:hAnsi="Times New Roman"/>
                <w:sz w:val="28"/>
                <w:szCs w:val="28"/>
              </w:rPr>
              <w:t>______________Е.А. Каменева</w:t>
            </w:r>
          </w:p>
          <w:p w:rsidR="00BD3EA6" w:rsidRPr="008B7478" w:rsidRDefault="001C2E68" w:rsidP="001C2E68">
            <w:pPr>
              <w:spacing w:after="0" w:line="240" w:lineRule="auto"/>
              <w:jc w:val="center"/>
              <w:rPr>
                <w:rFonts w:ascii="Times New Roman" w:hAnsi="Times New Roman"/>
                <w:sz w:val="28"/>
                <w:szCs w:val="28"/>
              </w:rPr>
            </w:pPr>
            <w:r>
              <w:rPr>
                <w:rFonts w:ascii="Times New Roman" w:hAnsi="Times New Roman"/>
                <w:sz w:val="28"/>
                <w:szCs w:val="28"/>
              </w:rPr>
              <w:t>19.09.</w:t>
            </w:r>
            <w:r w:rsidR="00BD3EA6" w:rsidRPr="008B7478">
              <w:rPr>
                <w:rFonts w:ascii="Times New Roman" w:hAnsi="Times New Roman"/>
                <w:sz w:val="28"/>
                <w:szCs w:val="28"/>
              </w:rPr>
              <w:t>202</w:t>
            </w:r>
            <w:r w:rsidR="00BD3EA6">
              <w:rPr>
                <w:rFonts w:ascii="Times New Roman" w:hAnsi="Times New Roman"/>
                <w:sz w:val="28"/>
                <w:szCs w:val="28"/>
              </w:rPr>
              <w:t>4</w:t>
            </w:r>
            <w:r w:rsidR="00BD3EA6" w:rsidRPr="008B7478">
              <w:rPr>
                <w:rFonts w:ascii="Times New Roman" w:hAnsi="Times New Roman"/>
                <w:sz w:val="28"/>
                <w:szCs w:val="28"/>
              </w:rPr>
              <w:t xml:space="preserve"> г.</w:t>
            </w:r>
          </w:p>
        </w:tc>
      </w:tr>
    </w:tbl>
    <w:p w:rsidR="00BD3EA6" w:rsidRPr="008B7478" w:rsidRDefault="00BD3EA6" w:rsidP="00BD3EA6">
      <w:pPr>
        <w:spacing w:after="0" w:line="240" w:lineRule="auto"/>
        <w:jc w:val="center"/>
        <w:rPr>
          <w:rFonts w:ascii="Times New Roman" w:hAnsi="Times New Roman" w:cs="Times New Roman"/>
          <w:b/>
          <w:bCs/>
          <w:sz w:val="36"/>
          <w:szCs w:val="36"/>
        </w:rPr>
      </w:pPr>
    </w:p>
    <w:p w:rsidR="00BD3EA6" w:rsidRDefault="00BD3EA6" w:rsidP="00BD3EA6">
      <w:pPr>
        <w:spacing w:after="0" w:line="240" w:lineRule="auto"/>
        <w:jc w:val="center"/>
        <w:rPr>
          <w:rFonts w:ascii="Times New Roman" w:hAnsi="Times New Roman" w:cs="Times New Roman"/>
          <w:b/>
          <w:bCs/>
          <w:sz w:val="36"/>
          <w:szCs w:val="36"/>
        </w:rPr>
      </w:pPr>
    </w:p>
    <w:p w:rsidR="00BD3EA6" w:rsidRDefault="00BD3EA6" w:rsidP="00BD3EA6">
      <w:pPr>
        <w:spacing w:after="0" w:line="240" w:lineRule="auto"/>
        <w:jc w:val="center"/>
        <w:rPr>
          <w:rFonts w:ascii="Times New Roman" w:hAnsi="Times New Roman" w:cs="Times New Roman"/>
          <w:b/>
          <w:bCs/>
          <w:sz w:val="36"/>
          <w:szCs w:val="36"/>
        </w:rPr>
      </w:pPr>
      <w:r>
        <w:rPr>
          <w:rFonts w:ascii="Times New Roman" w:hAnsi="Times New Roman" w:cs="Times New Roman"/>
          <w:b/>
          <w:bCs/>
          <w:sz w:val="36"/>
          <w:szCs w:val="36"/>
        </w:rPr>
        <w:t xml:space="preserve">Т.А. </w:t>
      </w:r>
      <w:r w:rsidRPr="008B7478">
        <w:rPr>
          <w:rFonts w:ascii="Times New Roman" w:hAnsi="Times New Roman" w:cs="Times New Roman"/>
          <w:b/>
          <w:bCs/>
          <w:sz w:val="36"/>
          <w:szCs w:val="36"/>
        </w:rPr>
        <w:t>Щербина</w:t>
      </w:r>
    </w:p>
    <w:p w:rsidR="00BD3EA6" w:rsidRPr="008B7478" w:rsidRDefault="00BD3EA6" w:rsidP="00BD3EA6">
      <w:pPr>
        <w:spacing w:after="0" w:line="240" w:lineRule="auto"/>
        <w:jc w:val="center"/>
        <w:rPr>
          <w:rFonts w:ascii="Times New Roman" w:hAnsi="Times New Roman" w:cs="Times New Roman"/>
          <w:b/>
          <w:bCs/>
          <w:sz w:val="36"/>
          <w:szCs w:val="36"/>
        </w:rPr>
      </w:pPr>
    </w:p>
    <w:p w:rsidR="00A04827" w:rsidRDefault="00A04827" w:rsidP="00BD3EA6">
      <w:pPr>
        <w:spacing w:after="0" w:line="240" w:lineRule="auto"/>
        <w:jc w:val="center"/>
        <w:rPr>
          <w:rFonts w:ascii="Times New Roman" w:hAnsi="Times New Roman" w:cs="Times New Roman"/>
          <w:b/>
          <w:bCs/>
          <w:sz w:val="36"/>
          <w:szCs w:val="36"/>
        </w:rPr>
      </w:pPr>
    </w:p>
    <w:p w:rsidR="00BD3EA6" w:rsidRPr="008B7478" w:rsidRDefault="00BD3EA6" w:rsidP="00BD3EA6">
      <w:pPr>
        <w:spacing w:after="0" w:line="240" w:lineRule="auto"/>
        <w:jc w:val="center"/>
        <w:rPr>
          <w:rFonts w:ascii="Times New Roman" w:hAnsi="Times New Roman" w:cs="Times New Roman"/>
          <w:b/>
          <w:bCs/>
          <w:sz w:val="36"/>
          <w:szCs w:val="36"/>
        </w:rPr>
      </w:pPr>
      <w:r w:rsidRPr="008B7478">
        <w:rPr>
          <w:rFonts w:ascii="Times New Roman" w:hAnsi="Times New Roman" w:cs="Times New Roman"/>
          <w:b/>
          <w:bCs/>
          <w:sz w:val="36"/>
          <w:szCs w:val="36"/>
        </w:rPr>
        <w:t>ИНВЕСТИЦИИ</w:t>
      </w:r>
    </w:p>
    <w:p w:rsidR="00BD3EA6" w:rsidRPr="008B7478" w:rsidRDefault="00BD3EA6" w:rsidP="00BD3EA6">
      <w:pPr>
        <w:autoSpaceDE w:val="0"/>
        <w:autoSpaceDN w:val="0"/>
        <w:adjustRightInd w:val="0"/>
        <w:spacing w:after="0" w:line="240" w:lineRule="auto"/>
        <w:jc w:val="center"/>
        <w:rPr>
          <w:rFonts w:ascii="Times New Roman" w:hAnsi="Times New Roman" w:cs="Times New Roman"/>
          <w:sz w:val="36"/>
          <w:szCs w:val="36"/>
        </w:rPr>
      </w:pPr>
    </w:p>
    <w:p w:rsidR="00BD3EA6" w:rsidRDefault="00BD3EA6" w:rsidP="00BD3EA6">
      <w:pPr>
        <w:autoSpaceDE w:val="0"/>
        <w:autoSpaceDN w:val="0"/>
        <w:adjustRightInd w:val="0"/>
        <w:spacing w:after="0" w:line="240" w:lineRule="auto"/>
        <w:jc w:val="center"/>
        <w:rPr>
          <w:rFonts w:ascii="Times New Roman" w:hAnsi="Times New Roman" w:cs="Times New Roman"/>
          <w:b/>
          <w:sz w:val="28"/>
          <w:szCs w:val="28"/>
        </w:rPr>
      </w:pPr>
      <w:r w:rsidRPr="008B7478">
        <w:rPr>
          <w:rFonts w:ascii="Times New Roman" w:hAnsi="Times New Roman" w:cs="Times New Roman"/>
          <w:b/>
          <w:sz w:val="28"/>
          <w:szCs w:val="28"/>
        </w:rPr>
        <w:t>Рабочая программа дисциплины</w:t>
      </w:r>
    </w:p>
    <w:p w:rsidR="00BD3EA6" w:rsidRPr="008B7478" w:rsidRDefault="00BD3EA6" w:rsidP="00BD3EA6">
      <w:pPr>
        <w:autoSpaceDE w:val="0"/>
        <w:autoSpaceDN w:val="0"/>
        <w:adjustRightInd w:val="0"/>
        <w:spacing w:after="0" w:line="240" w:lineRule="auto"/>
        <w:jc w:val="center"/>
        <w:rPr>
          <w:rFonts w:ascii="Times New Roman" w:hAnsi="Times New Roman" w:cs="Times New Roman"/>
          <w:b/>
          <w:sz w:val="28"/>
          <w:szCs w:val="28"/>
        </w:rPr>
      </w:pPr>
    </w:p>
    <w:p w:rsidR="00BD3EA6" w:rsidRPr="00BD3EA6" w:rsidRDefault="00BD3EA6" w:rsidP="00BD3EA6">
      <w:pPr>
        <w:autoSpaceDE w:val="0"/>
        <w:autoSpaceDN w:val="0"/>
        <w:adjustRightInd w:val="0"/>
        <w:spacing w:after="0" w:line="240" w:lineRule="auto"/>
        <w:jc w:val="center"/>
        <w:rPr>
          <w:rFonts w:ascii="Times New Roman" w:hAnsi="Times New Roman" w:cs="Times New Roman"/>
          <w:sz w:val="28"/>
          <w:szCs w:val="28"/>
          <w:lang w:eastAsia="en-US"/>
        </w:rPr>
      </w:pPr>
      <w:r w:rsidRPr="00BD3EA6">
        <w:rPr>
          <w:rFonts w:ascii="Times New Roman" w:hAnsi="Times New Roman" w:cs="Times New Roman"/>
          <w:sz w:val="28"/>
          <w:szCs w:val="28"/>
          <w:lang w:eastAsia="en-US"/>
        </w:rPr>
        <w:t>для студентов, обучающихся по направлению подготовки</w:t>
      </w:r>
    </w:p>
    <w:p w:rsidR="00BD3EA6" w:rsidRPr="00BD3EA6" w:rsidRDefault="00BD3EA6" w:rsidP="00BD3EA6">
      <w:pPr>
        <w:autoSpaceDE w:val="0"/>
        <w:autoSpaceDN w:val="0"/>
        <w:adjustRightInd w:val="0"/>
        <w:spacing w:after="0" w:line="240" w:lineRule="auto"/>
        <w:jc w:val="center"/>
        <w:rPr>
          <w:rFonts w:ascii="Times New Roman" w:hAnsi="Times New Roman" w:cs="Times New Roman"/>
          <w:sz w:val="28"/>
          <w:szCs w:val="28"/>
          <w:lang w:eastAsia="en-US"/>
        </w:rPr>
      </w:pPr>
      <w:r w:rsidRPr="00BD3EA6">
        <w:rPr>
          <w:rFonts w:ascii="Times New Roman" w:hAnsi="Times New Roman" w:cs="Times New Roman"/>
          <w:sz w:val="28"/>
          <w:szCs w:val="28"/>
          <w:lang w:eastAsia="en-US"/>
        </w:rPr>
        <w:t>38.03.01. «Экономика», образовательная программа</w:t>
      </w:r>
    </w:p>
    <w:p w:rsidR="00BD3EA6" w:rsidRDefault="00BD3EA6" w:rsidP="00BD3EA6">
      <w:pPr>
        <w:autoSpaceDE w:val="0"/>
        <w:autoSpaceDN w:val="0"/>
        <w:adjustRightInd w:val="0"/>
        <w:spacing w:after="0" w:line="240" w:lineRule="auto"/>
        <w:jc w:val="center"/>
        <w:rPr>
          <w:rFonts w:ascii="Times New Roman" w:hAnsi="Times New Roman" w:cs="Times New Roman"/>
          <w:sz w:val="28"/>
          <w:szCs w:val="28"/>
          <w:lang w:eastAsia="en-US"/>
        </w:rPr>
      </w:pPr>
      <w:r w:rsidRPr="00BD3EA6">
        <w:rPr>
          <w:rFonts w:ascii="Times New Roman" w:hAnsi="Times New Roman" w:cs="Times New Roman"/>
          <w:sz w:val="28"/>
          <w:szCs w:val="28"/>
          <w:lang w:eastAsia="en-US"/>
        </w:rPr>
        <w:t xml:space="preserve"> «</w:t>
      </w:r>
      <w:r w:rsidR="001D2A57">
        <w:rPr>
          <w:rFonts w:ascii="Times New Roman" w:hAnsi="Times New Roman" w:cs="Times New Roman"/>
          <w:sz w:val="28"/>
          <w:szCs w:val="28"/>
          <w:lang w:eastAsia="en-US"/>
        </w:rPr>
        <w:t>Корпоративные финансы</w:t>
      </w:r>
      <w:r w:rsidR="00DB4DE9">
        <w:rPr>
          <w:rFonts w:ascii="Times New Roman" w:hAnsi="Times New Roman" w:cs="Times New Roman"/>
          <w:sz w:val="28"/>
          <w:szCs w:val="28"/>
          <w:lang w:eastAsia="en-US"/>
        </w:rPr>
        <w:t>»</w:t>
      </w:r>
    </w:p>
    <w:p w:rsidR="00A04827" w:rsidRDefault="00A04827" w:rsidP="00BD3EA6">
      <w:pPr>
        <w:autoSpaceDE w:val="0"/>
        <w:autoSpaceDN w:val="0"/>
        <w:adjustRightInd w:val="0"/>
        <w:spacing w:after="0" w:line="240" w:lineRule="auto"/>
        <w:jc w:val="center"/>
        <w:rPr>
          <w:rFonts w:ascii="Times New Roman" w:hAnsi="Times New Roman" w:cs="Times New Roman"/>
          <w:sz w:val="28"/>
          <w:szCs w:val="28"/>
          <w:lang w:eastAsia="en-US"/>
        </w:rPr>
      </w:pPr>
    </w:p>
    <w:p w:rsidR="00A04827" w:rsidRPr="008B7478" w:rsidRDefault="00A04827" w:rsidP="00BD3EA6">
      <w:pPr>
        <w:autoSpaceDE w:val="0"/>
        <w:autoSpaceDN w:val="0"/>
        <w:adjustRightInd w:val="0"/>
        <w:spacing w:after="0" w:line="240" w:lineRule="auto"/>
        <w:jc w:val="center"/>
        <w:rPr>
          <w:rFonts w:ascii="Times New Roman" w:hAnsi="Times New Roman" w:cs="Times New Roman"/>
          <w:sz w:val="28"/>
          <w:szCs w:val="28"/>
        </w:rPr>
      </w:pPr>
    </w:p>
    <w:p w:rsidR="00BD3EA6" w:rsidRPr="008B7478" w:rsidRDefault="00BD3EA6" w:rsidP="00BD3EA6">
      <w:pPr>
        <w:autoSpaceDE w:val="0"/>
        <w:autoSpaceDN w:val="0"/>
        <w:adjustRightInd w:val="0"/>
        <w:spacing w:after="0" w:line="240" w:lineRule="auto"/>
        <w:jc w:val="center"/>
        <w:rPr>
          <w:rFonts w:ascii="Times New Roman" w:hAnsi="Times New Roman" w:cs="Times New Roman"/>
          <w:sz w:val="28"/>
          <w:szCs w:val="28"/>
        </w:rPr>
      </w:pPr>
    </w:p>
    <w:p w:rsidR="00BB6961" w:rsidRPr="00BB6961" w:rsidRDefault="00BB6961" w:rsidP="00BB6961">
      <w:pPr>
        <w:autoSpaceDE w:val="0"/>
        <w:autoSpaceDN w:val="0"/>
        <w:adjustRightInd w:val="0"/>
        <w:spacing w:after="0" w:line="240" w:lineRule="auto"/>
        <w:jc w:val="center"/>
        <w:rPr>
          <w:rFonts w:ascii="Times New Roman" w:hAnsi="Times New Roman" w:cs="Times New Roman"/>
          <w:i/>
          <w:sz w:val="28"/>
          <w:szCs w:val="28"/>
        </w:rPr>
      </w:pPr>
      <w:r w:rsidRPr="00BB6961">
        <w:rPr>
          <w:rFonts w:ascii="Times New Roman" w:hAnsi="Times New Roman" w:cs="Times New Roman"/>
          <w:i/>
          <w:sz w:val="28"/>
          <w:szCs w:val="28"/>
        </w:rPr>
        <w:t>Рекомендовано Ученым советом Факультета экономики и бизнеса,</w:t>
      </w:r>
    </w:p>
    <w:p w:rsidR="00BB6961" w:rsidRPr="00BB6961" w:rsidRDefault="00BB6961" w:rsidP="00BB6961">
      <w:pPr>
        <w:autoSpaceDE w:val="0"/>
        <w:autoSpaceDN w:val="0"/>
        <w:adjustRightInd w:val="0"/>
        <w:spacing w:after="0" w:line="240" w:lineRule="auto"/>
        <w:jc w:val="center"/>
        <w:rPr>
          <w:rFonts w:ascii="Times New Roman" w:hAnsi="Times New Roman" w:cs="Times New Roman"/>
          <w:i/>
          <w:sz w:val="28"/>
          <w:szCs w:val="28"/>
        </w:rPr>
      </w:pPr>
      <w:r w:rsidRPr="00BB6961">
        <w:rPr>
          <w:rFonts w:ascii="Times New Roman" w:hAnsi="Times New Roman" w:cs="Times New Roman"/>
          <w:i/>
          <w:sz w:val="28"/>
          <w:szCs w:val="28"/>
        </w:rPr>
        <w:t>протокол № 43 от 17.09.2024г.</w:t>
      </w:r>
    </w:p>
    <w:p w:rsidR="00BB6961" w:rsidRPr="00BB6961" w:rsidRDefault="00BB6961" w:rsidP="00BB6961">
      <w:pPr>
        <w:autoSpaceDE w:val="0"/>
        <w:autoSpaceDN w:val="0"/>
        <w:adjustRightInd w:val="0"/>
        <w:spacing w:after="0" w:line="240" w:lineRule="auto"/>
        <w:jc w:val="center"/>
        <w:rPr>
          <w:rFonts w:ascii="Times New Roman" w:hAnsi="Times New Roman" w:cs="Times New Roman"/>
          <w:i/>
          <w:sz w:val="28"/>
          <w:szCs w:val="28"/>
        </w:rPr>
      </w:pPr>
    </w:p>
    <w:p w:rsidR="00BB6961" w:rsidRPr="00BB6961" w:rsidRDefault="00BB6961" w:rsidP="00BB6961">
      <w:pPr>
        <w:autoSpaceDE w:val="0"/>
        <w:autoSpaceDN w:val="0"/>
        <w:adjustRightInd w:val="0"/>
        <w:spacing w:after="0" w:line="240" w:lineRule="auto"/>
        <w:jc w:val="center"/>
        <w:rPr>
          <w:rFonts w:ascii="Times New Roman" w:hAnsi="Times New Roman" w:cs="Times New Roman"/>
          <w:i/>
          <w:sz w:val="28"/>
          <w:szCs w:val="28"/>
        </w:rPr>
      </w:pPr>
      <w:r w:rsidRPr="00BB6961">
        <w:rPr>
          <w:rFonts w:ascii="Times New Roman" w:hAnsi="Times New Roman" w:cs="Times New Roman"/>
          <w:i/>
          <w:sz w:val="28"/>
          <w:szCs w:val="28"/>
        </w:rPr>
        <w:t xml:space="preserve">Одобрено Советом кафедры корпоративных финансов </w:t>
      </w:r>
    </w:p>
    <w:p w:rsidR="00BB6961" w:rsidRPr="00BB6961" w:rsidRDefault="00BB6961" w:rsidP="00BB6961">
      <w:pPr>
        <w:autoSpaceDE w:val="0"/>
        <w:autoSpaceDN w:val="0"/>
        <w:adjustRightInd w:val="0"/>
        <w:spacing w:after="0" w:line="240" w:lineRule="auto"/>
        <w:jc w:val="center"/>
        <w:rPr>
          <w:rFonts w:ascii="Times New Roman" w:hAnsi="Times New Roman" w:cs="Times New Roman"/>
          <w:i/>
          <w:sz w:val="28"/>
          <w:szCs w:val="28"/>
        </w:rPr>
      </w:pPr>
      <w:r w:rsidRPr="00BB6961">
        <w:rPr>
          <w:rFonts w:ascii="Times New Roman" w:hAnsi="Times New Roman" w:cs="Times New Roman"/>
          <w:i/>
          <w:sz w:val="28"/>
          <w:szCs w:val="28"/>
        </w:rPr>
        <w:t>и корпоративного управления</w:t>
      </w:r>
    </w:p>
    <w:p w:rsidR="00BD3EA6" w:rsidRPr="008B7478" w:rsidRDefault="00BB6961" w:rsidP="00BB6961">
      <w:pPr>
        <w:autoSpaceDE w:val="0"/>
        <w:autoSpaceDN w:val="0"/>
        <w:adjustRightInd w:val="0"/>
        <w:spacing w:after="0" w:line="240" w:lineRule="auto"/>
        <w:jc w:val="center"/>
        <w:rPr>
          <w:rFonts w:ascii="Times New Roman" w:hAnsi="Times New Roman" w:cs="Times New Roman"/>
          <w:i/>
          <w:sz w:val="28"/>
          <w:szCs w:val="28"/>
        </w:rPr>
      </w:pPr>
      <w:r w:rsidRPr="00BB6961">
        <w:rPr>
          <w:rFonts w:ascii="Times New Roman" w:hAnsi="Times New Roman" w:cs="Times New Roman"/>
          <w:i/>
          <w:sz w:val="28"/>
          <w:szCs w:val="28"/>
        </w:rPr>
        <w:t>протокол № 4 от 26.08.2024г.</w:t>
      </w:r>
    </w:p>
    <w:p w:rsidR="00BD3EA6" w:rsidRDefault="00BD3EA6" w:rsidP="00BD3EA6">
      <w:pPr>
        <w:autoSpaceDE w:val="0"/>
        <w:autoSpaceDN w:val="0"/>
        <w:adjustRightInd w:val="0"/>
        <w:spacing w:after="0" w:line="240" w:lineRule="auto"/>
        <w:jc w:val="center"/>
        <w:rPr>
          <w:rFonts w:ascii="Times New Roman" w:hAnsi="Times New Roman" w:cs="Times New Roman"/>
          <w:sz w:val="28"/>
          <w:szCs w:val="28"/>
        </w:rPr>
      </w:pPr>
    </w:p>
    <w:p w:rsidR="00A04827" w:rsidRDefault="00A04827" w:rsidP="00BD3EA6">
      <w:pPr>
        <w:autoSpaceDE w:val="0"/>
        <w:autoSpaceDN w:val="0"/>
        <w:adjustRightInd w:val="0"/>
        <w:spacing w:after="0" w:line="240" w:lineRule="auto"/>
        <w:jc w:val="center"/>
        <w:rPr>
          <w:rFonts w:ascii="Times New Roman" w:hAnsi="Times New Roman" w:cs="Times New Roman"/>
          <w:sz w:val="28"/>
          <w:szCs w:val="28"/>
        </w:rPr>
      </w:pPr>
    </w:p>
    <w:p w:rsidR="00A04827" w:rsidRDefault="00A04827" w:rsidP="00BD3EA6">
      <w:pPr>
        <w:autoSpaceDE w:val="0"/>
        <w:autoSpaceDN w:val="0"/>
        <w:adjustRightInd w:val="0"/>
        <w:spacing w:after="0" w:line="240" w:lineRule="auto"/>
        <w:jc w:val="center"/>
        <w:rPr>
          <w:rFonts w:ascii="Times New Roman" w:hAnsi="Times New Roman" w:cs="Times New Roman"/>
          <w:sz w:val="28"/>
          <w:szCs w:val="28"/>
        </w:rPr>
      </w:pPr>
    </w:p>
    <w:p w:rsidR="00A04827" w:rsidRPr="008B7478" w:rsidRDefault="00A04827" w:rsidP="00BD3EA6">
      <w:pPr>
        <w:autoSpaceDE w:val="0"/>
        <w:autoSpaceDN w:val="0"/>
        <w:adjustRightInd w:val="0"/>
        <w:spacing w:after="0" w:line="240" w:lineRule="auto"/>
        <w:jc w:val="center"/>
        <w:rPr>
          <w:rFonts w:ascii="Times New Roman" w:hAnsi="Times New Roman" w:cs="Times New Roman"/>
          <w:sz w:val="28"/>
          <w:szCs w:val="28"/>
        </w:rPr>
      </w:pPr>
    </w:p>
    <w:p w:rsidR="00BD3EA6" w:rsidRPr="008B7478" w:rsidRDefault="00BD3EA6" w:rsidP="00BD3EA6">
      <w:pPr>
        <w:autoSpaceDE w:val="0"/>
        <w:autoSpaceDN w:val="0"/>
        <w:adjustRightInd w:val="0"/>
        <w:spacing w:after="0" w:line="240" w:lineRule="auto"/>
        <w:jc w:val="center"/>
        <w:rPr>
          <w:rFonts w:ascii="Times New Roman" w:hAnsi="Times New Roman" w:cs="Times New Roman"/>
          <w:sz w:val="28"/>
          <w:szCs w:val="28"/>
        </w:rPr>
      </w:pPr>
    </w:p>
    <w:p w:rsidR="00BD3EA6" w:rsidRPr="008B7478" w:rsidRDefault="00BD3EA6" w:rsidP="00BD3EA6">
      <w:pPr>
        <w:autoSpaceDE w:val="0"/>
        <w:autoSpaceDN w:val="0"/>
        <w:adjustRightInd w:val="0"/>
        <w:spacing w:after="0" w:line="240" w:lineRule="auto"/>
        <w:jc w:val="center"/>
        <w:rPr>
          <w:rFonts w:ascii="Times New Roman" w:hAnsi="Times New Roman" w:cs="Times New Roman"/>
          <w:sz w:val="28"/>
          <w:szCs w:val="28"/>
        </w:rPr>
        <w:sectPr w:rsidR="00BD3EA6" w:rsidRPr="008B7478" w:rsidSect="00E326E9">
          <w:footerReference w:type="default" r:id="rId8"/>
          <w:pgSz w:w="11906" w:h="16838"/>
          <w:pgMar w:top="1134" w:right="1134" w:bottom="1134" w:left="1134" w:header="709" w:footer="709" w:gutter="0"/>
          <w:cols w:space="708"/>
          <w:titlePg/>
          <w:docGrid w:linePitch="360"/>
        </w:sectPr>
      </w:pPr>
      <w:r w:rsidRPr="008B7478">
        <w:rPr>
          <w:rFonts w:ascii="Times New Roman" w:hAnsi="Times New Roman" w:cs="Times New Roman"/>
          <w:sz w:val="28"/>
          <w:szCs w:val="28"/>
        </w:rPr>
        <w:t>Москва 202</w:t>
      </w:r>
      <w:r>
        <w:rPr>
          <w:rFonts w:ascii="Times New Roman" w:hAnsi="Times New Roman" w:cs="Times New Roman"/>
          <w:sz w:val="28"/>
          <w:szCs w:val="28"/>
        </w:rPr>
        <w:t>4</w:t>
      </w:r>
    </w:p>
    <w:p w:rsidR="00E61B3A" w:rsidRPr="008B7478" w:rsidRDefault="00E61B3A" w:rsidP="00DB0DA1">
      <w:pPr>
        <w:shd w:val="clear" w:color="auto" w:fill="FFFFFF"/>
        <w:spacing w:after="0" w:line="240" w:lineRule="auto"/>
        <w:jc w:val="both"/>
        <w:rPr>
          <w:rFonts w:ascii="Times New Roman" w:hAnsi="Times New Roman" w:cs="Times New Roman"/>
          <w:sz w:val="24"/>
          <w:szCs w:val="24"/>
        </w:rPr>
      </w:pPr>
      <w:r w:rsidRPr="008B7478">
        <w:rPr>
          <w:rFonts w:ascii="Times New Roman" w:hAnsi="Times New Roman" w:cs="Times New Roman"/>
          <w:b/>
          <w:sz w:val="24"/>
          <w:szCs w:val="24"/>
        </w:rPr>
        <w:lastRenderedPageBreak/>
        <w:t>Рецензенты: Е.Б. Тютюкина</w:t>
      </w:r>
      <w:r w:rsidRPr="008B7478">
        <w:rPr>
          <w:rFonts w:ascii="Times New Roman" w:hAnsi="Times New Roman" w:cs="Times New Roman"/>
          <w:sz w:val="24"/>
          <w:szCs w:val="24"/>
        </w:rPr>
        <w:t xml:space="preserve">, д.э.н., профессор департамента корпоративных финансов и корпоративного управления </w:t>
      </w:r>
    </w:p>
    <w:p w:rsidR="00E61B3A" w:rsidRPr="008B7478" w:rsidRDefault="00E61B3A" w:rsidP="00AB0B32">
      <w:pPr>
        <w:spacing w:after="0" w:line="240" w:lineRule="auto"/>
        <w:jc w:val="both"/>
        <w:rPr>
          <w:rFonts w:ascii="Times New Roman" w:hAnsi="Times New Roman" w:cs="Times New Roman"/>
          <w:sz w:val="24"/>
          <w:szCs w:val="24"/>
        </w:rPr>
      </w:pPr>
    </w:p>
    <w:p w:rsidR="00E61B3A" w:rsidRPr="008B7478" w:rsidRDefault="00E61B3A" w:rsidP="00AB0B32">
      <w:pPr>
        <w:spacing w:after="0" w:line="240" w:lineRule="auto"/>
        <w:jc w:val="both"/>
        <w:rPr>
          <w:rFonts w:ascii="Times New Roman" w:hAnsi="Times New Roman" w:cs="Times New Roman"/>
          <w:sz w:val="24"/>
          <w:szCs w:val="24"/>
        </w:rPr>
      </w:pPr>
    </w:p>
    <w:p w:rsidR="00E61B3A" w:rsidRPr="008B7478" w:rsidRDefault="00E61B3A" w:rsidP="00AB0B32">
      <w:pPr>
        <w:spacing w:after="0" w:line="240" w:lineRule="auto"/>
        <w:jc w:val="both"/>
        <w:rPr>
          <w:rFonts w:ascii="Times New Roman" w:hAnsi="Times New Roman" w:cs="Times New Roman"/>
          <w:sz w:val="24"/>
          <w:szCs w:val="24"/>
        </w:rPr>
      </w:pPr>
    </w:p>
    <w:p w:rsidR="00BD3EA6" w:rsidRPr="008B7478" w:rsidRDefault="00BD3EA6" w:rsidP="00BD3EA6">
      <w:pPr>
        <w:spacing w:after="0" w:line="360" w:lineRule="auto"/>
        <w:jc w:val="both"/>
        <w:rPr>
          <w:rFonts w:ascii="Times New Roman" w:hAnsi="Times New Roman" w:cs="Times New Roman"/>
          <w:b/>
          <w:bCs/>
          <w:sz w:val="28"/>
          <w:szCs w:val="28"/>
        </w:rPr>
      </w:pPr>
      <w:r w:rsidRPr="008B7478">
        <w:rPr>
          <w:rFonts w:ascii="Times New Roman" w:hAnsi="Times New Roman" w:cs="Times New Roman"/>
          <w:b/>
          <w:bCs/>
          <w:sz w:val="28"/>
          <w:szCs w:val="28"/>
        </w:rPr>
        <w:t xml:space="preserve">Щербина Т.А. </w:t>
      </w:r>
    </w:p>
    <w:p w:rsidR="00BD3EA6" w:rsidRPr="008B7478" w:rsidRDefault="00BD3EA6" w:rsidP="00BD3EA6">
      <w:pPr>
        <w:autoSpaceDE w:val="0"/>
        <w:autoSpaceDN w:val="0"/>
        <w:adjustRightInd w:val="0"/>
        <w:spacing w:after="0" w:line="360" w:lineRule="auto"/>
        <w:jc w:val="both"/>
        <w:rPr>
          <w:rFonts w:ascii="Times New Roman" w:hAnsi="Times New Roman" w:cs="Times New Roman"/>
          <w:sz w:val="28"/>
          <w:szCs w:val="28"/>
        </w:rPr>
      </w:pPr>
      <w:r w:rsidRPr="008B7478">
        <w:rPr>
          <w:rFonts w:ascii="Times New Roman" w:hAnsi="Times New Roman" w:cs="Times New Roman"/>
          <w:b/>
          <w:bCs/>
          <w:sz w:val="28"/>
          <w:szCs w:val="28"/>
        </w:rPr>
        <w:t>Инвестиции:</w:t>
      </w:r>
      <w:r w:rsidRPr="008B7478">
        <w:rPr>
          <w:rFonts w:ascii="Times New Roman" w:hAnsi="Times New Roman" w:cs="Times New Roman"/>
          <w:sz w:val="28"/>
          <w:szCs w:val="28"/>
        </w:rPr>
        <w:t xml:space="preserve"> Рабочая программа дисциплины для студентов, обучающихся по направлению подготовки 38.03.01 «Экономика», образовательная программа «</w:t>
      </w:r>
      <w:r w:rsidR="00A04827">
        <w:rPr>
          <w:rFonts w:ascii="Times New Roman" w:hAnsi="Times New Roman" w:cs="Times New Roman"/>
          <w:sz w:val="28"/>
          <w:szCs w:val="28"/>
        </w:rPr>
        <w:t>К</w:t>
      </w:r>
      <w:r w:rsidRPr="007B4B22">
        <w:rPr>
          <w:rFonts w:ascii="Times New Roman" w:hAnsi="Times New Roman" w:cs="Times New Roman"/>
          <w:sz w:val="28"/>
          <w:szCs w:val="28"/>
        </w:rPr>
        <w:t>орпоративные финансы</w:t>
      </w:r>
      <w:r w:rsidRPr="008B7478">
        <w:rPr>
          <w:rFonts w:ascii="Times New Roman" w:hAnsi="Times New Roman" w:cs="Times New Roman"/>
          <w:sz w:val="28"/>
          <w:szCs w:val="28"/>
        </w:rPr>
        <w:t xml:space="preserve">» </w:t>
      </w:r>
      <w:r w:rsidR="005F1212">
        <w:rPr>
          <w:rFonts w:ascii="Times New Roman" w:hAnsi="Times New Roman" w:cs="Times New Roman"/>
          <w:sz w:val="28"/>
          <w:szCs w:val="28"/>
        </w:rPr>
        <w:t xml:space="preserve">(все </w:t>
      </w:r>
      <w:r w:rsidR="00DB4DE9" w:rsidRPr="00DB4DE9">
        <w:rPr>
          <w:rFonts w:ascii="Times New Roman" w:hAnsi="Times New Roman" w:cs="Times New Roman"/>
          <w:sz w:val="28"/>
          <w:szCs w:val="28"/>
        </w:rPr>
        <w:t>профили</w:t>
      </w:r>
      <w:r w:rsidR="005F1212">
        <w:rPr>
          <w:rFonts w:ascii="Times New Roman" w:hAnsi="Times New Roman" w:cs="Times New Roman"/>
          <w:sz w:val="28"/>
          <w:szCs w:val="28"/>
        </w:rPr>
        <w:t>)</w:t>
      </w:r>
      <w:r w:rsidR="00342BD6">
        <w:rPr>
          <w:rFonts w:ascii="Times New Roman" w:hAnsi="Times New Roman" w:cs="Times New Roman"/>
          <w:sz w:val="28"/>
          <w:szCs w:val="28"/>
        </w:rPr>
        <w:t>,</w:t>
      </w:r>
      <w:r w:rsidRPr="008B7478">
        <w:rPr>
          <w:rFonts w:ascii="Times New Roman" w:hAnsi="Times New Roman" w:cs="Times New Roman"/>
          <w:sz w:val="28"/>
          <w:szCs w:val="28"/>
        </w:rPr>
        <w:t xml:space="preserve"> - М.: Финансовый университет, </w:t>
      </w:r>
      <w:r>
        <w:rPr>
          <w:rFonts w:ascii="Times New Roman" w:hAnsi="Times New Roman" w:cs="Times New Roman"/>
          <w:sz w:val="28"/>
          <w:szCs w:val="28"/>
        </w:rPr>
        <w:t>кафедра</w:t>
      </w:r>
      <w:r w:rsidRPr="008B7478">
        <w:rPr>
          <w:rFonts w:ascii="Times New Roman" w:hAnsi="Times New Roman" w:cs="Times New Roman"/>
          <w:sz w:val="28"/>
          <w:szCs w:val="28"/>
        </w:rPr>
        <w:t xml:space="preserve"> корпоративные финансы и корпоративное управление</w:t>
      </w:r>
      <w:r>
        <w:rPr>
          <w:rFonts w:ascii="Times New Roman" w:hAnsi="Times New Roman" w:cs="Times New Roman"/>
          <w:sz w:val="28"/>
          <w:szCs w:val="28"/>
        </w:rPr>
        <w:t xml:space="preserve"> Факультета экономики и бизнеса</w:t>
      </w:r>
      <w:r w:rsidRPr="008B7478">
        <w:rPr>
          <w:rFonts w:ascii="Times New Roman" w:hAnsi="Times New Roman" w:cs="Times New Roman"/>
          <w:sz w:val="28"/>
          <w:szCs w:val="28"/>
        </w:rPr>
        <w:t>, 202</w:t>
      </w:r>
      <w:r>
        <w:rPr>
          <w:rFonts w:ascii="Times New Roman" w:hAnsi="Times New Roman" w:cs="Times New Roman"/>
          <w:sz w:val="28"/>
          <w:szCs w:val="28"/>
        </w:rPr>
        <w:t>4</w:t>
      </w:r>
      <w:r w:rsidRPr="008B7478">
        <w:rPr>
          <w:rFonts w:ascii="Times New Roman" w:hAnsi="Times New Roman" w:cs="Times New Roman"/>
          <w:sz w:val="28"/>
          <w:szCs w:val="28"/>
        </w:rPr>
        <w:t xml:space="preserve">. – </w:t>
      </w:r>
      <w:r w:rsidR="00FE2FF2">
        <w:rPr>
          <w:rFonts w:ascii="Times New Roman" w:hAnsi="Times New Roman" w:cs="Times New Roman"/>
          <w:sz w:val="28"/>
          <w:szCs w:val="28"/>
        </w:rPr>
        <w:t>45</w:t>
      </w:r>
      <w:r w:rsidRPr="00CC40BA">
        <w:rPr>
          <w:rFonts w:ascii="Times New Roman" w:hAnsi="Times New Roman" w:cs="Times New Roman"/>
          <w:sz w:val="28"/>
          <w:szCs w:val="28"/>
        </w:rPr>
        <w:t xml:space="preserve"> с.</w:t>
      </w:r>
    </w:p>
    <w:p w:rsidR="00BD3EA6" w:rsidRDefault="00BD3EA6" w:rsidP="00BD3EA6">
      <w:pPr>
        <w:shd w:val="clear" w:color="auto" w:fill="FFFFFF"/>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ab/>
      </w:r>
    </w:p>
    <w:p w:rsidR="005F1212" w:rsidRDefault="005F1212" w:rsidP="00BD3EA6">
      <w:pPr>
        <w:shd w:val="clear" w:color="auto" w:fill="FFFFFF"/>
        <w:spacing w:after="0" w:line="240" w:lineRule="auto"/>
        <w:jc w:val="both"/>
        <w:rPr>
          <w:rFonts w:ascii="Times New Roman" w:hAnsi="Times New Roman" w:cs="Times New Roman"/>
          <w:sz w:val="28"/>
          <w:szCs w:val="28"/>
        </w:rPr>
      </w:pPr>
    </w:p>
    <w:p w:rsidR="005F1212" w:rsidRDefault="005F1212" w:rsidP="00BD3EA6">
      <w:pPr>
        <w:shd w:val="clear" w:color="auto" w:fill="FFFFFF"/>
        <w:spacing w:after="0" w:line="240" w:lineRule="auto"/>
        <w:jc w:val="both"/>
        <w:rPr>
          <w:rFonts w:ascii="Times New Roman" w:hAnsi="Times New Roman" w:cs="Times New Roman"/>
          <w:sz w:val="28"/>
          <w:szCs w:val="28"/>
        </w:rPr>
      </w:pPr>
    </w:p>
    <w:p w:rsidR="005F1212" w:rsidRDefault="005F1212" w:rsidP="00BD3EA6">
      <w:pPr>
        <w:shd w:val="clear" w:color="auto" w:fill="FFFFFF"/>
        <w:spacing w:after="0" w:line="240" w:lineRule="auto"/>
        <w:jc w:val="both"/>
        <w:rPr>
          <w:rFonts w:ascii="Times New Roman" w:hAnsi="Times New Roman" w:cs="Times New Roman"/>
          <w:sz w:val="28"/>
          <w:szCs w:val="28"/>
        </w:rPr>
      </w:pPr>
    </w:p>
    <w:p w:rsidR="005F1212" w:rsidRDefault="005F1212" w:rsidP="00BD3EA6">
      <w:pPr>
        <w:shd w:val="clear" w:color="auto" w:fill="FFFFFF"/>
        <w:spacing w:after="0" w:line="240" w:lineRule="auto"/>
        <w:jc w:val="both"/>
        <w:rPr>
          <w:rFonts w:ascii="Times New Roman" w:hAnsi="Times New Roman" w:cs="Times New Roman"/>
          <w:sz w:val="28"/>
          <w:szCs w:val="28"/>
        </w:rPr>
      </w:pPr>
    </w:p>
    <w:p w:rsidR="005F1212" w:rsidRPr="008B7478" w:rsidRDefault="005F1212" w:rsidP="00BD3EA6">
      <w:pPr>
        <w:shd w:val="clear" w:color="auto" w:fill="FFFFFF"/>
        <w:spacing w:after="0" w:line="240" w:lineRule="auto"/>
        <w:jc w:val="both"/>
        <w:rPr>
          <w:rFonts w:ascii="Times New Roman" w:hAnsi="Times New Roman" w:cs="Times New Roman"/>
          <w:sz w:val="28"/>
          <w:szCs w:val="28"/>
        </w:rPr>
      </w:pPr>
    </w:p>
    <w:p w:rsidR="00BD3EA6" w:rsidRPr="008B7478" w:rsidRDefault="00BD3EA6" w:rsidP="00BD3EA6">
      <w:pPr>
        <w:shd w:val="clear" w:color="auto" w:fill="FFFFFF"/>
        <w:spacing w:after="0" w:line="240" w:lineRule="auto"/>
        <w:jc w:val="both"/>
        <w:rPr>
          <w:rFonts w:ascii="Times New Roman" w:hAnsi="Times New Roman" w:cs="Times New Roman"/>
          <w:sz w:val="28"/>
          <w:szCs w:val="28"/>
        </w:rPr>
      </w:pPr>
    </w:p>
    <w:p w:rsidR="00BD3EA6" w:rsidRPr="008B7478" w:rsidRDefault="00BD3EA6" w:rsidP="00BD3EA6">
      <w:pPr>
        <w:pStyle w:val="a4"/>
        <w:tabs>
          <w:tab w:val="left" w:pos="360"/>
        </w:tabs>
        <w:spacing w:line="240" w:lineRule="auto"/>
        <w:ind w:firstLine="357"/>
        <w:rPr>
          <w:sz w:val="24"/>
          <w:szCs w:val="24"/>
        </w:rPr>
      </w:pPr>
      <w:r w:rsidRPr="008B7478">
        <w:rPr>
          <w:sz w:val="28"/>
          <w:szCs w:val="28"/>
        </w:rPr>
        <w:t xml:space="preserve">  </w:t>
      </w:r>
      <w:r w:rsidRPr="008B7478">
        <w:rPr>
          <w:sz w:val="24"/>
          <w:szCs w:val="24"/>
        </w:rPr>
        <w:t xml:space="preserve">В рабочей программе излагаются содержание учебной дисциплины, тематика практических и семинарских занятий, охарактеризовано содержание самостоятельной работы, приведена система оценивания, учебно-методическое обеспечение дисциплины. </w:t>
      </w:r>
    </w:p>
    <w:p w:rsidR="00BD3EA6" w:rsidRPr="008B7478" w:rsidRDefault="00BD3EA6" w:rsidP="00BD3EA6">
      <w:pPr>
        <w:shd w:val="clear" w:color="auto" w:fill="FFFFFF"/>
        <w:spacing w:after="0" w:line="240" w:lineRule="auto"/>
        <w:jc w:val="both"/>
        <w:rPr>
          <w:b/>
          <w:sz w:val="28"/>
          <w:szCs w:val="28"/>
        </w:rPr>
      </w:pPr>
    </w:p>
    <w:p w:rsidR="00BD3EA6" w:rsidRPr="008B7478" w:rsidRDefault="00BD3EA6" w:rsidP="00BD3EA6">
      <w:pPr>
        <w:pStyle w:val="a4"/>
        <w:tabs>
          <w:tab w:val="left" w:pos="360"/>
        </w:tabs>
        <w:spacing w:line="240" w:lineRule="auto"/>
        <w:ind w:firstLine="357"/>
        <w:rPr>
          <w:b/>
          <w:sz w:val="28"/>
          <w:szCs w:val="28"/>
        </w:rPr>
      </w:pPr>
    </w:p>
    <w:p w:rsidR="00BD3EA6" w:rsidRPr="008B7478" w:rsidRDefault="00BD3EA6" w:rsidP="00BD3EA6">
      <w:pPr>
        <w:spacing w:after="0" w:line="240" w:lineRule="auto"/>
        <w:jc w:val="center"/>
        <w:rPr>
          <w:rFonts w:ascii="Times New Roman" w:hAnsi="Times New Roman" w:cs="Times New Roman"/>
          <w:i/>
          <w:sz w:val="28"/>
          <w:szCs w:val="28"/>
        </w:rPr>
      </w:pPr>
      <w:r w:rsidRPr="008B7478">
        <w:rPr>
          <w:rFonts w:ascii="Times New Roman" w:hAnsi="Times New Roman" w:cs="Times New Roman"/>
          <w:i/>
          <w:sz w:val="28"/>
          <w:szCs w:val="28"/>
        </w:rPr>
        <w:t>Учебное издание</w:t>
      </w:r>
    </w:p>
    <w:p w:rsidR="00BD3EA6" w:rsidRPr="008B7478" w:rsidRDefault="00BD3EA6" w:rsidP="00BD3EA6">
      <w:pPr>
        <w:pStyle w:val="a4"/>
        <w:tabs>
          <w:tab w:val="left" w:pos="360"/>
        </w:tabs>
        <w:spacing w:line="240" w:lineRule="auto"/>
        <w:ind w:firstLine="357"/>
        <w:rPr>
          <w:b/>
          <w:sz w:val="28"/>
          <w:szCs w:val="28"/>
        </w:rPr>
      </w:pPr>
    </w:p>
    <w:p w:rsidR="00BD3EA6" w:rsidRPr="008B7478" w:rsidRDefault="00BD3EA6" w:rsidP="00BD3EA6">
      <w:pPr>
        <w:pStyle w:val="a4"/>
        <w:tabs>
          <w:tab w:val="left" w:pos="360"/>
        </w:tabs>
        <w:spacing w:line="240" w:lineRule="auto"/>
        <w:ind w:firstLine="357"/>
        <w:rPr>
          <w:b/>
          <w:sz w:val="28"/>
          <w:szCs w:val="28"/>
        </w:rPr>
      </w:pPr>
    </w:p>
    <w:p w:rsidR="00BD3EA6" w:rsidRPr="008B7478" w:rsidRDefault="00BD3EA6" w:rsidP="00BD3EA6">
      <w:pPr>
        <w:pStyle w:val="a4"/>
        <w:tabs>
          <w:tab w:val="left" w:pos="360"/>
        </w:tabs>
        <w:spacing w:line="240" w:lineRule="auto"/>
        <w:ind w:firstLine="357"/>
        <w:jc w:val="center"/>
        <w:rPr>
          <w:b/>
          <w:bCs/>
          <w:sz w:val="28"/>
          <w:szCs w:val="28"/>
        </w:rPr>
      </w:pPr>
      <w:r w:rsidRPr="008B7478">
        <w:rPr>
          <w:b/>
          <w:bCs/>
          <w:sz w:val="28"/>
          <w:szCs w:val="28"/>
        </w:rPr>
        <w:t>Щербина Тамара Алексеевна</w:t>
      </w:r>
    </w:p>
    <w:p w:rsidR="00BD3EA6" w:rsidRPr="008B7478" w:rsidRDefault="00BD3EA6" w:rsidP="00BD3EA6">
      <w:pPr>
        <w:shd w:val="clear" w:color="auto" w:fill="FFFFFF"/>
        <w:tabs>
          <w:tab w:val="left" w:pos="4291"/>
        </w:tabs>
        <w:spacing w:after="0" w:line="240" w:lineRule="auto"/>
        <w:jc w:val="center"/>
        <w:rPr>
          <w:rFonts w:ascii="Times New Roman" w:hAnsi="Times New Roman" w:cs="Times New Roman"/>
          <w:b/>
          <w:bCs/>
          <w:caps/>
          <w:sz w:val="28"/>
          <w:szCs w:val="28"/>
        </w:rPr>
      </w:pPr>
    </w:p>
    <w:p w:rsidR="00BD3EA6" w:rsidRPr="008B7478" w:rsidRDefault="00BD3EA6" w:rsidP="00BD3EA6">
      <w:pPr>
        <w:shd w:val="clear" w:color="auto" w:fill="FFFFFF"/>
        <w:tabs>
          <w:tab w:val="left" w:pos="4291"/>
        </w:tabs>
        <w:spacing w:after="0" w:line="240" w:lineRule="auto"/>
        <w:jc w:val="center"/>
        <w:rPr>
          <w:rFonts w:ascii="Times New Roman" w:hAnsi="Times New Roman" w:cs="Times New Roman"/>
          <w:b/>
          <w:bCs/>
          <w:caps/>
          <w:sz w:val="28"/>
          <w:szCs w:val="28"/>
        </w:rPr>
      </w:pPr>
    </w:p>
    <w:p w:rsidR="00BD3EA6" w:rsidRPr="008B7478" w:rsidRDefault="00BD3EA6" w:rsidP="00BD3EA6">
      <w:pPr>
        <w:shd w:val="clear" w:color="auto" w:fill="FFFFFF"/>
        <w:tabs>
          <w:tab w:val="left" w:pos="4291"/>
        </w:tabs>
        <w:spacing w:after="0" w:line="240" w:lineRule="auto"/>
        <w:jc w:val="center"/>
        <w:rPr>
          <w:rFonts w:ascii="Times New Roman" w:hAnsi="Times New Roman" w:cs="Times New Roman"/>
          <w:b/>
          <w:bCs/>
          <w:caps/>
          <w:sz w:val="28"/>
          <w:szCs w:val="28"/>
        </w:rPr>
      </w:pPr>
    </w:p>
    <w:p w:rsidR="00BD3EA6" w:rsidRPr="008B7478" w:rsidRDefault="00BD3EA6" w:rsidP="00BD3EA6">
      <w:pPr>
        <w:shd w:val="clear" w:color="auto" w:fill="FFFFFF"/>
        <w:tabs>
          <w:tab w:val="left" w:pos="4291"/>
        </w:tabs>
        <w:spacing w:after="0" w:line="240" w:lineRule="auto"/>
        <w:jc w:val="center"/>
        <w:rPr>
          <w:rFonts w:ascii="Times New Roman" w:hAnsi="Times New Roman" w:cs="Times New Roman"/>
          <w:b/>
          <w:bCs/>
          <w:caps/>
          <w:sz w:val="28"/>
          <w:szCs w:val="28"/>
        </w:rPr>
      </w:pPr>
      <w:r w:rsidRPr="008B7478">
        <w:rPr>
          <w:rFonts w:ascii="Times New Roman" w:hAnsi="Times New Roman" w:cs="Times New Roman"/>
          <w:b/>
          <w:bCs/>
          <w:caps/>
          <w:sz w:val="28"/>
          <w:szCs w:val="28"/>
        </w:rPr>
        <w:t>иНВЕСТИЦИИ</w:t>
      </w:r>
    </w:p>
    <w:p w:rsidR="00BD3EA6" w:rsidRPr="008B7478" w:rsidRDefault="00BD3EA6" w:rsidP="00BD3EA6">
      <w:pPr>
        <w:shd w:val="clear" w:color="auto" w:fill="FFFFFF"/>
        <w:tabs>
          <w:tab w:val="left" w:pos="4291"/>
        </w:tabs>
        <w:spacing w:after="0" w:line="240" w:lineRule="auto"/>
        <w:jc w:val="center"/>
        <w:rPr>
          <w:rFonts w:ascii="Times New Roman" w:hAnsi="Times New Roman" w:cs="Times New Roman"/>
          <w:b/>
          <w:bCs/>
          <w:caps/>
          <w:sz w:val="28"/>
          <w:szCs w:val="28"/>
        </w:rPr>
      </w:pPr>
    </w:p>
    <w:p w:rsidR="00BD3EA6" w:rsidRPr="008B7478" w:rsidRDefault="00BD3EA6" w:rsidP="00BD3EA6">
      <w:pPr>
        <w:shd w:val="clear" w:color="auto" w:fill="FFFFFF"/>
        <w:tabs>
          <w:tab w:val="left" w:pos="4291"/>
        </w:tabs>
        <w:spacing w:after="0" w:line="240" w:lineRule="auto"/>
        <w:jc w:val="center"/>
        <w:rPr>
          <w:rFonts w:ascii="Times New Roman" w:hAnsi="Times New Roman" w:cs="Times New Roman"/>
          <w:b/>
          <w:bCs/>
          <w:sz w:val="28"/>
          <w:szCs w:val="28"/>
        </w:rPr>
      </w:pPr>
      <w:r w:rsidRPr="008B7478">
        <w:rPr>
          <w:rFonts w:ascii="Times New Roman" w:hAnsi="Times New Roman" w:cs="Times New Roman"/>
          <w:b/>
          <w:bCs/>
          <w:sz w:val="28"/>
          <w:szCs w:val="28"/>
        </w:rPr>
        <w:t xml:space="preserve">Рабочая программа дисциплины </w:t>
      </w:r>
    </w:p>
    <w:p w:rsidR="00BD3EA6" w:rsidRPr="008B7478" w:rsidRDefault="00BD3EA6" w:rsidP="00BD3EA6">
      <w:pPr>
        <w:shd w:val="clear" w:color="auto" w:fill="FFFFFF"/>
        <w:tabs>
          <w:tab w:val="left" w:pos="4291"/>
        </w:tabs>
        <w:spacing w:after="0" w:line="240" w:lineRule="auto"/>
        <w:jc w:val="center"/>
        <w:rPr>
          <w:rFonts w:ascii="Times New Roman" w:hAnsi="Times New Roman" w:cs="Times New Roman"/>
          <w:b/>
          <w:bCs/>
          <w:sz w:val="28"/>
          <w:szCs w:val="28"/>
        </w:rPr>
      </w:pPr>
    </w:p>
    <w:p w:rsidR="00BD3EA6" w:rsidRPr="008B7478" w:rsidRDefault="00BD3EA6" w:rsidP="00BD3EA6">
      <w:pPr>
        <w:shd w:val="clear" w:color="auto" w:fill="FFFFFF"/>
        <w:spacing w:after="0" w:line="240" w:lineRule="auto"/>
        <w:ind w:firstLine="318"/>
        <w:jc w:val="center"/>
        <w:rPr>
          <w:rFonts w:ascii="Times New Roman" w:hAnsi="Times New Roman" w:cs="Times New Roman"/>
          <w:sz w:val="24"/>
          <w:szCs w:val="24"/>
        </w:rPr>
      </w:pPr>
      <w:r w:rsidRPr="008B7478">
        <w:rPr>
          <w:rFonts w:ascii="Times New Roman" w:hAnsi="Times New Roman" w:cs="Times New Roman"/>
          <w:spacing w:val="-2"/>
          <w:sz w:val="24"/>
          <w:szCs w:val="24"/>
        </w:rPr>
        <w:t xml:space="preserve">. </w:t>
      </w:r>
    </w:p>
    <w:p w:rsidR="00BD3EA6" w:rsidRPr="008B7478" w:rsidRDefault="00BD3EA6" w:rsidP="00BD3EA6">
      <w:pPr>
        <w:shd w:val="clear" w:color="auto" w:fill="FFFFFF"/>
        <w:tabs>
          <w:tab w:val="left" w:pos="4291"/>
        </w:tabs>
        <w:spacing w:after="0" w:line="240" w:lineRule="auto"/>
        <w:jc w:val="center"/>
        <w:rPr>
          <w:rFonts w:ascii="Times New Roman" w:hAnsi="Times New Roman" w:cs="Times New Roman"/>
          <w:spacing w:val="-2"/>
          <w:sz w:val="28"/>
          <w:szCs w:val="28"/>
        </w:rPr>
      </w:pPr>
    </w:p>
    <w:p w:rsidR="00BD3EA6" w:rsidRPr="008B7478" w:rsidRDefault="00BD3EA6" w:rsidP="00BD3EA6">
      <w:pPr>
        <w:shd w:val="clear" w:color="auto" w:fill="FFFFFF"/>
        <w:tabs>
          <w:tab w:val="left" w:pos="4291"/>
        </w:tabs>
        <w:spacing w:after="0" w:line="240" w:lineRule="auto"/>
        <w:jc w:val="center"/>
        <w:rPr>
          <w:rFonts w:ascii="Times New Roman" w:hAnsi="Times New Roman" w:cs="Times New Roman"/>
          <w:spacing w:val="-2"/>
          <w:sz w:val="28"/>
          <w:szCs w:val="28"/>
        </w:rPr>
      </w:pPr>
    </w:p>
    <w:p w:rsidR="00BD3EA6" w:rsidRPr="008B7478" w:rsidRDefault="00BD3EA6" w:rsidP="00BD3EA6">
      <w:pPr>
        <w:shd w:val="clear" w:color="auto" w:fill="FFFFFF"/>
        <w:tabs>
          <w:tab w:val="left" w:pos="4291"/>
        </w:tabs>
        <w:spacing w:after="0" w:line="240" w:lineRule="auto"/>
        <w:jc w:val="center"/>
        <w:rPr>
          <w:rFonts w:ascii="Times New Roman" w:hAnsi="Times New Roman" w:cs="Times New Roman"/>
          <w:spacing w:val="-3"/>
          <w:sz w:val="28"/>
          <w:szCs w:val="28"/>
        </w:rPr>
      </w:pPr>
    </w:p>
    <w:p w:rsidR="00BD3EA6" w:rsidRPr="008B7478" w:rsidRDefault="00BD3EA6" w:rsidP="00BD3EA6">
      <w:pPr>
        <w:shd w:val="clear" w:color="auto" w:fill="FFFFFF"/>
        <w:tabs>
          <w:tab w:val="left" w:pos="4291"/>
        </w:tabs>
        <w:spacing w:after="0" w:line="240" w:lineRule="auto"/>
        <w:jc w:val="center"/>
        <w:rPr>
          <w:rFonts w:ascii="Times New Roman" w:hAnsi="Times New Roman" w:cs="Times New Roman"/>
          <w:spacing w:val="-3"/>
          <w:sz w:val="28"/>
          <w:szCs w:val="28"/>
        </w:rPr>
      </w:pPr>
      <w:r w:rsidRPr="008B7478">
        <w:rPr>
          <w:rFonts w:ascii="Times New Roman" w:hAnsi="Times New Roman" w:cs="Times New Roman"/>
          <w:spacing w:val="-3"/>
          <w:sz w:val="28"/>
          <w:szCs w:val="28"/>
        </w:rPr>
        <w:t xml:space="preserve">                 </w:t>
      </w:r>
    </w:p>
    <w:p w:rsidR="00BD3EA6" w:rsidRPr="008B7478" w:rsidRDefault="00BD3EA6" w:rsidP="00BD3EA6">
      <w:pPr>
        <w:shd w:val="clear" w:color="auto" w:fill="FFFFFF"/>
        <w:tabs>
          <w:tab w:val="left" w:pos="4291"/>
        </w:tabs>
        <w:spacing w:after="0" w:line="240" w:lineRule="auto"/>
        <w:jc w:val="center"/>
        <w:rPr>
          <w:rFonts w:ascii="Times New Roman" w:hAnsi="Times New Roman" w:cs="Times New Roman"/>
          <w:spacing w:val="-3"/>
          <w:sz w:val="28"/>
          <w:szCs w:val="28"/>
        </w:rPr>
      </w:pPr>
      <w:r w:rsidRPr="008B7478">
        <w:rPr>
          <w:rFonts w:ascii="Times New Roman" w:hAnsi="Times New Roman" w:cs="Times New Roman"/>
          <w:spacing w:val="-3"/>
          <w:sz w:val="28"/>
          <w:szCs w:val="28"/>
        </w:rPr>
        <w:t xml:space="preserve">                                                                                  </w:t>
      </w:r>
    </w:p>
    <w:p w:rsidR="00BD3EA6" w:rsidRPr="008B7478" w:rsidRDefault="00BD3EA6" w:rsidP="00BD3EA6">
      <w:pPr>
        <w:shd w:val="clear" w:color="auto" w:fill="FFFFFF"/>
        <w:spacing w:after="0" w:line="240" w:lineRule="auto"/>
        <w:jc w:val="right"/>
        <w:rPr>
          <w:rFonts w:ascii="Times New Roman" w:hAnsi="Times New Roman" w:cs="Times New Roman"/>
          <w:sz w:val="28"/>
          <w:szCs w:val="28"/>
        </w:rPr>
      </w:pPr>
      <w:r w:rsidRPr="008B7478">
        <w:rPr>
          <w:rFonts w:ascii="Times New Roman" w:hAnsi="Times New Roman" w:cs="Times New Roman"/>
          <w:sz w:val="28"/>
          <w:szCs w:val="28"/>
        </w:rPr>
        <w:t>©</w:t>
      </w:r>
      <w:r w:rsidRPr="008B7478">
        <w:rPr>
          <w:rFonts w:ascii="Times New Roman" w:hAnsi="Times New Roman" w:cs="Times New Roman"/>
          <w:b/>
          <w:bCs/>
          <w:sz w:val="28"/>
          <w:szCs w:val="28"/>
        </w:rPr>
        <w:t xml:space="preserve"> </w:t>
      </w:r>
      <w:r w:rsidRPr="00880C46">
        <w:rPr>
          <w:rFonts w:ascii="Times New Roman" w:hAnsi="Times New Roman" w:cs="Times New Roman"/>
          <w:bCs/>
          <w:sz w:val="28"/>
          <w:szCs w:val="28"/>
        </w:rPr>
        <w:t>Щербина</w:t>
      </w:r>
      <w:r w:rsidR="00F568C3">
        <w:rPr>
          <w:rFonts w:ascii="Times New Roman" w:hAnsi="Times New Roman" w:cs="Times New Roman"/>
          <w:bCs/>
          <w:sz w:val="28"/>
          <w:szCs w:val="28"/>
        </w:rPr>
        <w:t xml:space="preserve"> </w:t>
      </w:r>
      <w:r w:rsidRPr="00880C46">
        <w:rPr>
          <w:rFonts w:ascii="Times New Roman" w:hAnsi="Times New Roman" w:cs="Times New Roman"/>
          <w:bCs/>
          <w:sz w:val="28"/>
          <w:szCs w:val="28"/>
        </w:rPr>
        <w:t>Т.А,</w:t>
      </w:r>
      <w:r w:rsidRPr="008B7478">
        <w:rPr>
          <w:rFonts w:ascii="Times New Roman" w:hAnsi="Times New Roman" w:cs="Times New Roman"/>
          <w:sz w:val="28"/>
          <w:szCs w:val="28"/>
        </w:rPr>
        <w:t xml:space="preserve">  202</w:t>
      </w:r>
      <w:r>
        <w:rPr>
          <w:rFonts w:ascii="Times New Roman" w:hAnsi="Times New Roman" w:cs="Times New Roman"/>
          <w:sz w:val="28"/>
          <w:szCs w:val="28"/>
        </w:rPr>
        <w:t>4</w:t>
      </w:r>
    </w:p>
    <w:p w:rsidR="00BD3EA6" w:rsidRPr="008B7478" w:rsidRDefault="00BD3EA6" w:rsidP="00BD3EA6">
      <w:pPr>
        <w:shd w:val="clear" w:color="auto" w:fill="FFFFFF"/>
        <w:spacing w:after="0" w:line="240" w:lineRule="auto"/>
        <w:jc w:val="right"/>
        <w:rPr>
          <w:rFonts w:ascii="Times New Roman" w:hAnsi="Times New Roman" w:cs="Times New Roman"/>
          <w:sz w:val="28"/>
          <w:szCs w:val="28"/>
        </w:rPr>
      </w:pPr>
      <w:r w:rsidRPr="008B7478">
        <w:rPr>
          <w:rFonts w:ascii="Times New Roman" w:hAnsi="Times New Roman" w:cs="Times New Roman"/>
          <w:sz w:val="28"/>
          <w:szCs w:val="28"/>
        </w:rPr>
        <w:t>© Финансовый университет, 202</w:t>
      </w:r>
      <w:r>
        <w:rPr>
          <w:rFonts w:ascii="Times New Roman" w:hAnsi="Times New Roman" w:cs="Times New Roman"/>
          <w:sz w:val="28"/>
          <w:szCs w:val="28"/>
        </w:rPr>
        <w:t>4</w:t>
      </w:r>
    </w:p>
    <w:p w:rsidR="00BD3EA6" w:rsidRDefault="00BD3EA6" w:rsidP="00BD3EA6">
      <w:pPr>
        <w:spacing w:after="0" w:line="240" w:lineRule="auto"/>
        <w:jc w:val="center"/>
        <w:rPr>
          <w:rFonts w:ascii="Times New Roman" w:hAnsi="Times New Roman" w:cs="Times New Roman"/>
          <w:b/>
          <w:bCs/>
          <w:sz w:val="28"/>
          <w:szCs w:val="28"/>
        </w:rPr>
      </w:pPr>
    </w:p>
    <w:p w:rsidR="00BD3EA6" w:rsidRPr="00A04827" w:rsidRDefault="00A04827" w:rsidP="00AB0B3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СОДЕРЖАНИЕ</w:t>
      </w:r>
    </w:p>
    <w:p w:rsidR="00E86464" w:rsidRPr="00E86464" w:rsidRDefault="001F19C4" w:rsidP="00E86464">
      <w:pPr>
        <w:pStyle w:val="14"/>
        <w:tabs>
          <w:tab w:val="right" w:leader="dot" w:pos="9628"/>
        </w:tabs>
        <w:spacing w:after="0" w:line="240" w:lineRule="auto"/>
        <w:rPr>
          <w:noProof/>
          <w:sz w:val="28"/>
        </w:rPr>
      </w:pPr>
      <w:r w:rsidRPr="00E86464">
        <w:rPr>
          <w:rFonts w:ascii="Times New Roman" w:hAnsi="Times New Roman" w:cs="Times New Roman"/>
          <w:bCs/>
          <w:sz w:val="28"/>
          <w:szCs w:val="28"/>
        </w:rPr>
        <w:fldChar w:fldCharType="begin"/>
      </w:r>
      <w:r w:rsidRPr="00E86464">
        <w:rPr>
          <w:rFonts w:ascii="Times New Roman" w:hAnsi="Times New Roman" w:cs="Times New Roman"/>
          <w:bCs/>
          <w:sz w:val="28"/>
          <w:szCs w:val="28"/>
        </w:rPr>
        <w:instrText xml:space="preserve"> TOC \o "1-3" \h \z \u </w:instrText>
      </w:r>
      <w:r w:rsidRPr="00E86464">
        <w:rPr>
          <w:rFonts w:ascii="Times New Roman" w:hAnsi="Times New Roman" w:cs="Times New Roman"/>
          <w:bCs/>
          <w:sz w:val="28"/>
          <w:szCs w:val="28"/>
        </w:rPr>
        <w:fldChar w:fldCharType="separate"/>
      </w:r>
      <w:hyperlink w:anchor="_Toc176782398" w:history="1">
        <w:r w:rsidR="00E86464" w:rsidRPr="00E86464">
          <w:rPr>
            <w:rStyle w:val="aa"/>
            <w:rFonts w:ascii="Times New Roman" w:hAnsi="Times New Roman"/>
            <w:noProof/>
            <w:sz w:val="28"/>
          </w:rPr>
          <w:t>1. Наименование дисциплины</w:t>
        </w:r>
        <w:r w:rsidR="00E86464" w:rsidRPr="00E86464">
          <w:rPr>
            <w:noProof/>
            <w:webHidden/>
            <w:sz w:val="28"/>
          </w:rPr>
          <w:tab/>
        </w:r>
        <w:r w:rsidR="00E86464" w:rsidRPr="00E86464">
          <w:rPr>
            <w:noProof/>
            <w:webHidden/>
            <w:sz w:val="28"/>
          </w:rPr>
          <w:fldChar w:fldCharType="begin"/>
        </w:r>
        <w:r w:rsidR="00E86464" w:rsidRPr="00E86464">
          <w:rPr>
            <w:noProof/>
            <w:webHidden/>
            <w:sz w:val="28"/>
          </w:rPr>
          <w:instrText xml:space="preserve"> PAGEREF _Toc176782398 \h </w:instrText>
        </w:r>
        <w:r w:rsidR="00E86464" w:rsidRPr="00E86464">
          <w:rPr>
            <w:noProof/>
            <w:webHidden/>
            <w:sz w:val="28"/>
          </w:rPr>
        </w:r>
        <w:r w:rsidR="00E86464" w:rsidRPr="00E86464">
          <w:rPr>
            <w:noProof/>
            <w:webHidden/>
            <w:sz w:val="28"/>
          </w:rPr>
          <w:fldChar w:fldCharType="separate"/>
        </w:r>
        <w:r w:rsidR="00E86464" w:rsidRPr="00E86464">
          <w:rPr>
            <w:noProof/>
            <w:webHidden/>
            <w:sz w:val="28"/>
          </w:rPr>
          <w:t>3</w:t>
        </w:r>
        <w:r w:rsidR="00E86464" w:rsidRPr="00E86464">
          <w:rPr>
            <w:noProof/>
            <w:webHidden/>
            <w:sz w:val="28"/>
          </w:rPr>
          <w:fldChar w:fldCharType="end"/>
        </w:r>
      </w:hyperlink>
    </w:p>
    <w:p w:rsidR="00E86464" w:rsidRPr="00E86464" w:rsidRDefault="005F1212" w:rsidP="00E86464">
      <w:pPr>
        <w:pStyle w:val="14"/>
        <w:tabs>
          <w:tab w:val="right" w:leader="dot" w:pos="9628"/>
        </w:tabs>
        <w:spacing w:after="0" w:line="240" w:lineRule="auto"/>
        <w:rPr>
          <w:noProof/>
          <w:sz w:val="28"/>
        </w:rPr>
      </w:pPr>
      <w:hyperlink w:anchor="_Toc176782399" w:history="1">
        <w:r w:rsidR="00E86464" w:rsidRPr="00E86464">
          <w:rPr>
            <w:rStyle w:val="aa"/>
            <w:rFonts w:ascii="Times New Roman" w:hAnsi="Times New Roman"/>
            <w:noProof/>
            <w:sz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86464" w:rsidRPr="00E86464">
          <w:rPr>
            <w:noProof/>
            <w:webHidden/>
            <w:sz w:val="28"/>
          </w:rPr>
          <w:tab/>
        </w:r>
        <w:r w:rsidR="00E86464" w:rsidRPr="00E86464">
          <w:rPr>
            <w:noProof/>
            <w:webHidden/>
            <w:sz w:val="28"/>
          </w:rPr>
          <w:fldChar w:fldCharType="begin"/>
        </w:r>
        <w:r w:rsidR="00E86464" w:rsidRPr="00E86464">
          <w:rPr>
            <w:noProof/>
            <w:webHidden/>
            <w:sz w:val="28"/>
          </w:rPr>
          <w:instrText xml:space="preserve"> PAGEREF _Toc176782399 \h </w:instrText>
        </w:r>
        <w:r w:rsidR="00E86464" w:rsidRPr="00E86464">
          <w:rPr>
            <w:noProof/>
            <w:webHidden/>
            <w:sz w:val="28"/>
          </w:rPr>
        </w:r>
        <w:r w:rsidR="00E86464" w:rsidRPr="00E86464">
          <w:rPr>
            <w:noProof/>
            <w:webHidden/>
            <w:sz w:val="28"/>
          </w:rPr>
          <w:fldChar w:fldCharType="separate"/>
        </w:r>
        <w:r w:rsidR="00E86464" w:rsidRPr="00E86464">
          <w:rPr>
            <w:noProof/>
            <w:webHidden/>
            <w:sz w:val="28"/>
          </w:rPr>
          <w:t>4</w:t>
        </w:r>
        <w:r w:rsidR="00E86464" w:rsidRPr="00E86464">
          <w:rPr>
            <w:noProof/>
            <w:webHidden/>
            <w:sz w:val="28"/>
          </w:rPr>
          <w:fldChar w:fldCharType="end"/>
        </w:r>
      </w:hyperlink>
    </w:p>
    <w:p w:rsidR="00E86464" w:rsidRPr="00E86464" w:rsidRDefault="005F1212" w:rsidP="00E86464">
      <w:pPr>
        <w:pStyle w:val="14"/>
        <w:tabs>
          <w:tab w:val="right" w:leader="dot" w:pos="9628"/>
        </w:tabs>
        <w:spacing w:after="0" w:line="240" w:lineRule="auto"/>
        <w:rPr>
          <w:noProof/>
          <w:sz w:val="28"/>
        </w:rPr>
      </w:pPr>
      <w:hyperlink w:anchor="_Toc176782400" w:history="1">
        <w:r w:rsidR="00E86464" w:rsidRPr="00E86464">
          <w:rPr>
            <w:rStyle w:val="aa"/>
            <w:rFonts w:ascii="Times New Roman" w:hAnsi="Times New Roman"/>
            <w:noProof/>
            <w:sz w:val="28"/>
          </w:rPr>
          <w:t>3. Место дисциплины в структуре образовательной программы</w:t>
        </w:r>
        <w:r w:rsidR="00E86464" w:rsidRPr="00E86464">
          <w:rPr>
            <w:noProof/>
            <w:webHidden/>
            <w:sz w:val="28"/>
          </w:rPr>
          <w:tab/>
        </w:r>
        <w:r w:rsidR="00E86464" w:rsidRPr="00E86464">
          <w:rPr>
            <w:noProof/>
            <w:webHidden/>
            <w:sz w:val="28"/>
          </w:rPr>
          <w:fldChar w:fldCharType="begin"/>
        </w:r>
        <w:r w:rsidR="00E86464" w:rsidRPr="00E86464">
          <w:rPr>
            <w:noProof/>
            <w:webHidden/>
            <w:sz w:val="28"/>
          </w:rPr>
          <w:instrText xml:space="preserve"> PAGEREF _Toc176782400 \h </w:instrText>
        </w:r>
        <w:r w:rsidR="00E86464" w:rsidRPr="00E86464">
          <w:rPr>
            <w:noProof/>
            <w:webHidden/>
            <w:sz w:val="28"/>
          </w:rPr>
        </w:r>
        <w:r w:rsidR="00E86464" w:rsidRPr="00E86464">
          <w:rPr>
            <w:noProof/>
            <w:webHidden/>
            <w:sz w:val="28"/>
          </w:rPr>
          <w:fldChar w:fldCharType="separate"/>
        </w:r>
        <w:r w:rsidR="00E86464" w:rsidRPr="00E86464">
          <w:rPr>
            <w:noProof/>
            <w:webHidden/>
            <w:sz w:val="28"/>
          </w:rPr>
          <w:t>5</w:t>
        </w:r>
        <w:r w:rsidR="00E86464" w:rsidRPr="00E86464">
          <w:rPr>
            <w:noProof/>
            <w:webHidden/>
            <w:sz w:val="28"/>
          </w:rPr>
          <w:fldChar w:fldCharType="end"/>
        </w:r>
      </w:hyperlink>
    </w:p>
    <w:p w:rsidR="00E86464" w:rsidRPr="00E86464" w:rsidRDefault="005F1212" w:rsidP="00E86464">
      <w:pPr>
        <w:pStyle w:val="14"/>
        <w:tabs>
          <w:tab w:val="right" w:leader="dot" w:pos="9628"/>
        </w:tabs>
        <w:spacing w:after="0" w:line="240" w:lineRule="auto"/>
        <w:rPr>
          <w:noProof/>
          <w:sz w:val="28"/>
        </w:rPr>
      </w:pPr>
      <w:hyperlink w:anchor="_Toc176782401" w:history="1">
        <w:r w:rsidR="00E86464" w:rsidRPr="00E86464">
          <w:rPr>
            <w:rStyle w:val="aa"/>
            <w:rFonts w:ascii="Times New Roman" w:hAnsi="Times New Roman"/>
            <w:noProof/>
            <w:sz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86464" w:rsidRPr="00E86464">
          <w:rPr>
            <w:noProof/>
            <w:webHidden/>
            <w:sz w:val="28"/>
          </w:rPr>
          <w:tab/>
        </w:r>
        <w:r w:rsidR="00E86464" w:rsidRPr="00E86464">
          <w:rPr>
            <w:noProof/>
            <w:webHidden/>
            <w:sz w:val="28"/>
          </w:rPr>
          <w:fldChar w:fldCharType="begin"/>
        </w:r>
        <w:r w:rsidR="00E86464" w:rsidRPr="00E86464">
          <w:rPr>
            <w:noProof/>
            <w:webHidden/>
            <w:sz w:val="28"/>
          </w:rPr>
          <w:instrText xml:space="preserve"> PAGEREF _Toc176782401 \h </w:instrText>
        </w:r>
        <w:r w:rsidR="00E86464" w:rsidRPr="00E86464">
          <w:rPr>
            <w:noProof/>
            <w:webHidden/>
            <w:sz w:val="28"/>
          </w:rPr>
        </w:r>
        <w:r w:rsidR="00E86464" w:rsidRPr="00E86464">
          <w:rPr>
            <w:noProof/>
            <w:webHidden/>
            <w:sz w:val="28"/>
          </w:rPr>
          <w:fldChar w:fldCharType="separate"/>
        </w:r>
        <w:r w:rsidR="00E86464" w:rsidRPr="00E86464">
          <w:rPr>
            <w:noProof/>
            <w:webHidden/>
            <w:sz w:val="28"/>
          </w:rPr>
          <w:t>5</w:t>
        </w:r>
        <w:r w:rsidR="00E86464" w:rsidRPr="00E86464">
          <w:rPr>
            <w:noProof/>
            <w:webHidden/>
            <w:sz w:val="28"/>
          </w:rPr>
          <w:fldChar w:fldCharType="end"/>
        </w:r>
      </w:hyperlink>
    </w:p>
    <w:p w:rsidR="00E86464" w:rsidRPr="00E86464" w:rsidRDefault="005F1212" w:rsidP="00E86464">
      <w:pPr>
        <w:pStyle w:val="14"/>
        <w:tabs>
          <w:tab w:val="right" w:leader="dot" w:pos="9628"/>
        </w:tabs>
        <w:spacing w:after="0" w:line="240" w:lineRule="auto"/>
        <w:rPr>
          <w:noProof/>
          <w:sz w:val="28"/>
        </w:rPr>
      </w:pPr>
      <w:hyperlink w:anchor="_Toc176782402" w:history="1">
        <w:r w:rsidR="00E86464" w:rsidRPr="00E86464">
          <w:rPr>
            <w:rStyle w:val="aa"/>
            <w:rFonts w:ascii="Times New Roman" w:hAnsi="Times New Roman"/>
            <w:noProof/>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86464" w:rsidRPr="00E86464">
          <w:rPr>
            <w:noProof/>
            <w:webHidden/>
            <w:sz w:val="28"/>
          </w:rPr>
          <w:tab/>
        </w:r>
        <w:r w:rsidR="00E86464" w:rsidRPr="00E86464">
          <w:rPr>
            <w:noProof/>
            <w:webHidden/>
            <w:sz w:val="28"/>
          </w:rPr>
          <w:fldChar w:fldCharType="begin"/>
        </w:r>
        <w:r w:rsidR="00E86464" w:rsidRPr="00E86464">
          <w:rPr>
            <w:noProof/>
            <w:webHidden/>
            <w:sz w:val="28"/>
          </w:rPr>
          <w:instrText xml:space="preserve"> PAGEREF _Toc176782402 \h </w:instrText>
        </w:r>
        <w:r w:rsidR="00E86464" w:rsidRPr="00E86464">
          <w:rPr>
            <w:noProof/>
            <w:webHidden/>
            <w:sz w:val="28"/>
          </w:rPr>
        </w:r>
        <w:r w:rsidR="00E86464" w:rsidRPr="00E86464">
          <w:rPr>
            <w:noProof/>
            <w:webHidden/>
            <w:sz w:val="28"/>
          </w:rPr>
          <w:fldChar w:fldCharType="separate"/>
        </w:r>
        <w:r w:rsidR="00E86464" w:rsidRPr="00E86464">
          <w:rPr>
            <w:noProof/>
            <w:webHidden/>
            <w:sz w:val="28"/>
          </w:rPr>
          <w:t>6</w:t>
        </w:r>
        <w:r w:rsidR="00E86464" w:rsidRPr="00E86464">
          <w:rPr>
            <w:noProof/>
            <w:webHidden/>
            <w:sz w:val="28"/>
          </w:rPr>
          <w:fldChar w:fldCharType="end"/>
        </w:r>
      </w:hyperlink>
    </w:p>
    <w:p w:rsidR="00E86464" w:rsidRPr="00E86464" w:rsidRDefault="005F1212" w:rsidP="00E86464">
      <w:pPr>
        <w:pStyle w:val="14"/>
        <w:tabs>
          <w:tab w:val="right" w:leader="dot" w:pos="9628"/>
        </w:tabs>
        <w:spacing w:after="0" w:line="240" w:lineRule="auto"/>
        <w:rPr>
          <w:noProof/>
          <w:sz w:val="28"/>
        </w:rPr>
      </w:pPr>
      <w:hyperlink w:anchor="_Toc176782403" w:history="1">
        <w:r w:rsidR="00E86464" w:rsidRPr="00E86464">
          <w:rPr>
            <w:rStyle w:val="aa"/>
            <w:rFonts w:ascii="Times New Roman" w:hAnsi="Times New Roman"/>
            <w:noProof/>
            <w:sz w:val="28"/>
          </w:rPr>
          <w:t>5.1. Содержание дисциплины</w:t>
        </w:r>
        <w:r w:rsidR="00E86464" w:rsidRPr="00E86464">
          <w:rPr>
            <w:noProof/>
            <w:webHidden/>
            <w:sz w:val="28"/>
          </w:rPr>
          <w:tab/>
        </w:r>
        <w:r w:rsidR="00E86464" w:rsidRPr="00E86464">
          <w:rPr>
            <w:noProof/>
            <w:webHidden/>
            <w:sz w:val="28"/>
          </w:rPr>
          <w:fldChar w:fldCharType="begin"/>
        </w:r>
        <w:r w:rsidR="00E86464" w:rsidRPr="00E86464">
          <w:rPr>
            <w:noProof/>
            <w:webHidden/>
            <w:sz w:val="28"/>
          </w:rPr>
          <w:instrText xml:space="preserve"> PAGEREF _Toc176782403 \h </w:instrText>
        </w:r>
        <w:r w:rsidR="00E86464" w:rsidRPr="00E86464">
          <w:rPr>
            <w:noProof/>
            <w:webHidden/>
            <w:sz w:val="28"/>
          </w:rPr>
        </w:r>
        <w:r w:rsidR="00E86464" w:rsidRPr="00E86464">
          <w:rPr>
            <w:noProof/>
            <w:webHidden/>
            <w:sz w:val="28"/>
          </w:rPr>
          <w:fldChar w:fldCharType="separate"/>
        </w:r>
        <w:r w:rsidR="00E86464" w:rsidRPr="00E86464">
          <w:rPr>
            <w:noProof/>
            <w:webHidden/>
            <w:sz w:val="28"/>
          </w:rPr>
          <w:t>6</w:t>
        </w:r>
        <w:r w:rsidR="00E86464" w:rsidRPr="00E86464">
          <w:rPr>
            <w:noProof/>
            <w:webHidden/>
            <w:sz w:val="28"/>
          </w:rPr>
          <w:fldChar w:fldCharType="end"/>
        </w:r>
      </w:hyperlink>
    </w:p>
    <w:p w:rsidR="00E86464" w:rsidRPr="00E86464" w:rsidRDefault="005F1212" w:rsidP="00E86464">
      <w:pPr>
        <w:pStyle w:val="14"/>
        <w:tabs>
          <w:tab w:val="right" w:leader="dot" w:pos="9628"/>
        </w:tabs>
        <w:spacing w:after="0" w:line="240" w:lineRule="auto"/>
        <w:rPr>
          <w:noProof/>
          <w:sz w:val="28"/>
        </w:rPr>
      </w:pPr>
      <w:hyperlink w:anchor="_Toc176782404" w:history="1">
        <w:r w:rsidR="00E86464" w:rsidRPr="00E86464">
          <w:rPr>
            <w:rStyle w:val="aa"/>
            <w:rFonts w:ascii="Times New Roman" w:hAnsi="Times New Roman"/>
            <w:noProof/>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86464" w:rsidRPr="00E86464">
          <w:rPr>
            <w:noProof/>
            <w:webHidden/>
            <w:sz w:val="28"/>
          </w:rPr>
          <w:tab/>
        </w:r>
        <w:r w:rsidR="00E86464" w:rsidRPr="00E86464">
          <w:rPr>
            <w:noProof/>
            <w:webHidden/>
            <w:sz w:val="28"/>
          </w:rPr>
          <w:fldChar w:fldCharType="begin"/>
        </w:r>
        <w:r w:rsidR="00E86464" w:rsidRPr="00E86464">
          <w:rPr>
            <w:noProof/>
            <w:webHidden/>
            <w:sz w:val="28"/>
          </w:rPr>
          <w:instrText xml:space="preserve"> PAGEREF _Toc176782404 \h </w:instrText>
        </w:r>
        <w:r w:rsidR="00E86464" w:rsidRPr="00E86464">
          <w:rPr>
            <w:noProof/>
            <w:webHidden/>
            <w:sz w:val="28"/>
          </w:rPr>
        </w:r>
        <w:r w:rsidR="00E86464" w:rsidRPr="00E86464">
          <w:rPr>
            <w:noProof/>
            <w:webHidden/>
            <w:sz w:val="28"/>
          </w:rPr>
          <w:fldChar w:fldCharType="separate"/>
        </w:r>
        <w:r w:rsidR="00E86464" w:rsidRPr="00E86464">
          <w:rPr>
            <w:noProof/>
            <w:webHidden/>
            <w:sz w:val="28"/>
          </w:rPr>
          <w:t>6</w:t>
        </w:r>
        <w:r w:rsidR="00E86464" w:rsidRPr="00E86464">
          <w:rPr>
            <w:noProof/>
            <w:webHidden/>
            <w:sz w:val="28"/>
          </w:rPr>
          <w:fldChar w:fldCharType="end"/>
        </w:r>
      </w:hyperlink>
    </w:p>
    <w:p w:rsidR="00E86464" w:rsidRPr="00E86464" w:rsidRDefault="005F1212" w:rsidP="00E86464">
      <w:pPr>
        <w:pStyle w:val="14"/>
        <w:tabs>
          <w:tab w:val="right" w:leader="dot" w:pos="9628"/>
        </w:tabs>
        <w:spacing w:after="0" w:line="240" w:lineRule="auto"/>
        <w:rPr>
          <w:noProof/>
          <w:sz w:val="28"/>
        </w:rPr>
      </w:pPr>
      <w:hyperlink w:anchor="_Toc176782405" w:history="1">
        <w:r w:rsidR="00E86464" w:rsidRPr="00E86464">
          <w:rPr>
            <w:rStyle w:val="aa"/>
            <w:rFonts w:ascii="Times New Roman" w:hAnsi="Times New Roman"/>
            <w:noProof/>
            <w:sz w:val="28"/>
          </w:rPr>
          <w:t>5.1. Содержание дисциплины</w:t>
        </w:r>
        <w:r w:rsidR="00E86464" w:rsidRPr="00E86464">
          <w:rPr>
            <w:noProof/>
            <w:webHidden/>
            <w:sz w:val="28"/>
          </w:rPr>
          <w:tab/>
        </w:r>
        <w:r w:rsidR="00E86464" w:rsidRPr="00E86464">
          <w:rPr>
            <w:noProof/>
            <w:webHidden/>
            <w:sz w:val="28"/>
          </w:rPr>
          <w:fldChar w:fldCharType="begin"/>
        </w:r>
        <w:r w:rsidR="00E86464" w:rsidRPr="00E86464">
          <w:rPr>
            <w:noProof/>
            <w:webHidden/>
            <w:sz w:val="28"/>
          </w:rPr>
          <w:instrText xml:space="preserve"> PAGEREF _Toc176782405 \h </w:instrText>
        </w:r>
        <w:r w:rsidR="00E86464" w:rsidRPr="00E86464">
          <w:rPr>
            <w:noProof/>
            <w:webHidden/>
            <w:sz w:val="28"/>
          </w:rPr>
        </w:r>
        <w:r w:rsidR="00E86464" w:rsidRPr="00E86464">
          <w:rPr>
            <w:noProof/>
            <w:webHidden/>
            <w:sz w:val="28"/>
          </w:rPr>
          <w:fldChar w:fldCharType="separate"/>
        </w:r>
        <w:r w:rsidR="00E86464" w:rsidRPr="00E86464">
          <w:rPr>
            <w:noProof/>
            <w:webHidden/>
            <w:sz w:val="28"/>
          </w:rPr>
          <w:t>6</w:t>
        </w:r>
        <w:r w:rsidR="00E86464" w:rsidRPr="00E86464">
          <w:rPr>
            <w:noProof/>
            <w:webHidden/>
            <w:sz w:val="28"/>
          </w:rPr>
          <w:fldChar w:fldCharType="end"/>
        </w:r>
      </w:hyperlink>
    </w:p>
    <w:p w:rsidR="00E86464" w:rsidRPr="00E86464" w:rsidRDefault="005F1212" w:rsidP="00E86464">
      <w:pPr>
        <w:pStyle w:val="14"/>
        <w:tabs>
          <w:tab w:val="right" w:leader="dot" w:pos="9628"/>
        </w:tabs>
        <w:spacing w:after="0" w:line="240" w:lineRule="auto"/>
        <w:rPr>
          <w:noProof/>
          <w:sz w:val="28"/>
        </w:rPr>
      </w:pPr>
      <w:hyperlink w:anchor="_Toc176782406" w:history="1">
        <w:r w:rsidR="00E86464" w:rsidRPr="00E86464">
          <w:rPr>
            <w:rStyle w:val="aa"/>
            <w:rFonts w:ascii="Times New Roman" w:hAnsi="Times New Roman"/>
            <w:noProof/>
            <w:sz w:val="28"/>
          </w:rPr>
          <w:t>5.2. Учебно – тематический план</w:t>
        </w:r>
        <w:r w:rsidR="00E86464" w:rsidRPr="00E86464">
          <w:rPr>
            <w:noProof/>
            <w:webHidden/>
            <w:sz w:val="28"/>
          </w:rPr>
          <w:tab/>
        </w:r>
        <w:r w:rsidR="00E86464" w:rsidRPr="00E86464">
          <w:rPr>
            <w:noProof/>
            <w:webHidden/>
            <w:sz w:val="28"/>
          </w:rPr>
          <w:fldChar w:fldCharType="begin"/>
        </w:r>
        <w:r w:rsidR="00E86464" w:rsidRPr="00E86464">
          <w:rPr>
            <w:noProof/>
            <w:webHidden/>
            <w:sz w:val="28"/>
          </w:rPr>
          <w:instrText xml:space="preserve"> PAGEREF _Toc176782406 \h </w:instrText>
        </w:r>
        <w:r w:rsidR="00E86464" w:rsidRPr="00E86464">
          <w:rPr>
            <w:noProof/>
            <w:webHidden/>
            <w:sz w:val="28"/>
          </w:rPr>
        </w:r>
        <w:r w:rsidR="00E86464" w:rsidRPr="00E86464">
          <w:rPr>
            <w:noProof/>
            <w:webHidden/>
            <w:sz w:val="28"/>
          </w:rPr>
          <w:fldChar w:fldCharType="separate"/>
        </w:r>
        <w:r w:rsidR="00E86464" w:rsidRPr="00E86464">
          <w:rPr>
            <w:noProof/>
            <w:webHidden/>
            <w:sz w:val="28"/>
          </w:rPr>
          <w:t>13</w:t>
        </w:r>
        <w:r w:rsidR="00E86464" w:rsidRPr="00E86464">
          <w:rPr>
            <w:noProof/>
            <w:webHidden/>
            <w:sz w:val="28"/>
          </w:rPr>
          <w:fldChar w:fldCharType="end"/>
        </w:r>
      </w:hyperlink>
    </w:p>
    <w:p w:rsidR="00E86464" w:rsidRPr="00E86464" w:rsidRDefault="005F1212" w:rsidP="00E86464">
      <w:pPr>
        <w:pStyle w:val="14"/>
        <w:tabs>
          <w:tab w:val="right" w:leader="dot" w:pos="9628"/>
        </w:tabs>
        <w:spacing w:after="0" w:line="240" w:lineRule="auto"/>
        <w:rPr>
          <w:noProof/>
          <w:sz w:val="28"/>
        </w:rPr>
      </w:pPr>
      <w:hyperlink w:anchor="_Toc176782407" w:history="1">
        <w:r w:rsidR="00E86464" w:rsidRPr="00E86464">
          <w:rPr>
            <w:rStyle w:val="aa"/>
            <w:rFonts w:ascii="Times New Roman" w:hAnsi="Times New Roman"/>
            <w:noProof/>
            <w:sz w:val="28"/>
          </w:rPr>
          <w:t>5.3. Содержание семинаров, практических занятий</w:t>
        </w:r>
        <w:r w:rsidR="00E86464" w:rsidRPr="00E86464">
          <w:rPr>
            <w:noProof/>
            <w:webHidden/>
            <w:sz w:val="28"/>
          </w:rPr>
          <w:tab/>
        </w:r>
        <w:r w:rsidR="00E86464" w:rsidRPr="00E86464">
          <w:rPr>
            <w:noProof/>
            <w:webHidden/>
            <w:sz w:val="28"/>
          </w:rPr>
          <w:fldChar w:fldCharType="begin"/>
        </w:r>
        <w:r w:rsidR="00E86464" w:rsidRPr="00E86464">
          <w:rPr>
            <w:noProof/>
            <w:webHidden/>
            <w:sz w:val="28"/>
          </w:rPr>
          <w:instrText xml:space="preserve"> PAGEREF _Toc176782407 \h </w:instrText>
        </w:r>
        <w:r w:rsidR="00E86464" w:rsidRPr="00E86464">
          <w:rPr>
            <w:noProof/>
            <w:webHidden/>
            <w:sz w:val="28"/>
          </w:rPr>
        </w:r>
        <w:r w:rsidR="00E86464" w:rsidRPr="00E86464">
          <w:rPr>
            <w:noProof/>
            <w:webHidden/>
            <w:sz w:val="28"/>
          </w:rPr>
          <w:fldChar w:fldCharType="separate"/>
        </w:r>
        <w:r w:rsidR="00E86464" w:rsidRPr="00E86464">
          <w:rPr>
            <w:noProof/>
            <w:webHidden/>
            <w:sz w:val="28"/>
          </w:rPr>
          <w:t>15</w:t>
        </w:r>
        <w:r w:rsidR="00E86464" w:rsidRPr="00E86464">
          <w:rPr>
            <w:noProof/>
            <w:webHidden/>
            <w:sz w:val="28"/>
          </w:rPr>
          <w:fldChar w:fldCharType="end"/>
        </w:r>
      </w:hyperlink>
    </w:p>
    <w:p w:rsidR="00E86464" w:rsidRPr="00E86464" w:rsidRDefault="005F1212" w:rsidP="00E86464">
      <w:pPr>
        <w:pStyle w:val="14"/>
        <w:tabs>
          <w:tab w:val="right" w:leader="dot" w:pos="9628"/>
        </w:tabs>
        <w:spacing w:after="0" w:line="240" w:lineRule="auto"/>
        <w:rPr>
          <w:noProof/>
          <w:sz w:val="28"/>
        </w:rPr>
      </w:pPr>
      <w:hyperlink w:anchor="_Toc176782408" w:history="1">
        <w:r w:rsidR="00E86464" w:rsidRPr="00E86464">
          <w:rPr>
            <w:rStyle w:val="aa"/>
            <w:rFonts w:ascii="Times New Roman" w:hAnsi="Times New Roman"/>
            <w:noProof/>
            <w:sz w:val="28"/>
          </w:rPr>
          <w:t>6. Перечень учебно-методического обеспечения для самостоятельной работы обучающихся по дисциплине</w:t>
        </w:r>
        <w:r w:rsidR="00E86464" w:rsidRPr="00E86464">
          <w:rPr>
            <w:noProof/>
            <w:webHidden/>
            <w:sz w:val="28"/>
          </w:rPr>
          <w:tab/>
        </w:r>
        <w:r w:rsidR="00E86464" w:rsidRPr="00E86464">
          <w:rPr>
            <w:noProof/>
            <w:webHidden/>
            <w:sz w:val="28"/>
          </w:rPr>
          <w:fldChar w:fldCharType="begin"/>
        </w:r>
        <w:r w:rsidR="00E86464" w:rsidRPr="00E86464">
          <w:rPr>
            <w:noProof/>
            <w:webHidden/>
            <w:sz w:val="28"/>
          </w:rPr>
          <w:instrText xml:space="preserve"> PAGEREF _Toc176782408 \h </w:instrText>
        </w:r>
        <w:r w:rsidR="00E86464" w:rsidRPr="00E86464">
          <w:rPr>
            <w:noProof/>
            <w:webHidden/>
            <w:sz w:val="28"/>
          </w:rPr>
        </w:r>
        <w:r w:rsidR="00E86464" w:rsidRPr="00E86464">
          <w:rPr>
            <w:noProof/>
            <w:webHidden/>
            <w:sz w:val="28"/>
          </w:rPr>
          <w:fldChar w:fldCharType="separate"/>
        </w:r>
        <w:r w:rsidR="00E86464" w:rsidRPr="00E86464">
          <w:rPr>
            <w:noProof/>
            <w:webHidden/>
            <w:sz w:val="28"/>
          </w:rPr>
          <w:t>17</w:t>
        </w:r>
        <w:r w:rsidR="00E86464" w:rsidRPr="00E86464">
          <w:rPr>
            <w:noProof/>
            <w:webHidden/>
            <w:sz w:val="28"/>
          </w:rPr>
          <w:fldChar w:fldCharType="end"/>
        </w:r>
      </w:hyperlink>
    </w:p>
    <w:p w:rsidR="00E86464" w:rsidRPr="00E86464" w:rsidRDefault="005F1212" w:rsidP="00E86464">
      <w:pPr>
        <w:pStyle w:val="14"/>
        <w:tabs>
          <w:tab w:val="right" w:leader="dot" w:pos="9628"/>
        </w:tabs>
        <w:spacing w:after="0" w:line="240" w:lineRule="auto"/>
        <w:rPr>
          <w:noProof/>
          <w:sz w:val="28"/>
        </w:rPr>
      </w:pPr>
      <w:hyperlink w:anchor="_Toc176782409" w:history="1">
        <w:r w:rsidR="00E86464" w:rsidRPr="00E86464">
          <w:rPr>
            <w:rStyle w:val="aa"/>
            <w:rFonts w:ascii="Times New Roman" w:hAnsi="Times New Roman"/>
            <w:noProof/>
            <w:sz w:val="28"/>
          </w:rPr>
          <w:t>6.1. Перечень вопросов, отводимых на самостоятельное освоение дисциплины, формы внеаудиторной самостоятельной работы</w:t>
        </w:r>
        <w:r w:rsidR="00E86464" w:rsidRPr="00E86464">
          <w:rPr>
            <w:noProof/>
            <w:webHidden/>
            <w:sz w:val="28"/>
          </w:rPr>
          <w:tab/>
        </w:r>
        <w:r w:rsidR="00E86464" w:rsidRPr="00E86464">
          <w:rPr>
            <w:noProof/>
            <w:webHidden/>
            <w:sz w:val="28"/>
          </w:rPr>
          <w:fldChar w:fldCharType="begin"/>
        </w:r>
        <w:r w:rsidR="00E86464" w:rsidRPr="00E86464">
          <w:rPr>
            <w:noProof/>
            <w:webHidden/>
            <w:sz w:val="28"/>
          </w:rPr>
          <w:instrText xml:space="preserve"> PAGEREF _Toc176782409 \h </w:instrText>
        </w:r>
        <w:r w:rsidR="00E86464" w:rsidRPr="00E86464">
          <w:rPr>
            <w:noProof/>
            <w:webHidden/>
            <w:sz w:val="28"/>
          </w:rPr>
        </w:r>
        <w:r w:rsidR="00E86464" w:rsidRPr="00E86464">
          <w:rPr>
            <w:noProof/>
            <w:webHidden/>
            <w:sz w:val="28"/>
          </w:rPr>
          <w:fldChar w:fldCharType="separate"/>
        </w:r>
        <w:r w:rsidR="00E86464" w:rsidRPr="00E86464">
          <w:rPr>
            <w:noProof/>
            <w:webHidden/>
            <w:sz w:val="28"/>
          </w:rPr>
          <w:t>17</w:t>
        </w:r>
        <w:r w:rsidR="00E86464" w:rsidRPr="00E86464">
          <w:rPr>
            <w:noProof/>
            <w:webHidden/>
            <w:sz w:val="28"/>
          </w:rPr>
          <w:fldChar w:fldCharType="end"/>
        </w:r>
      </w:hyperlink>
    </w:p>
    <w:p w:rsidR="00E86464" w:rsidRPr="00E86464" w:rsidRDefault="005F1212" w:rsidP="00E86464">
      <w:pPr>
        <w:pStyle w:val="14"/>
        <w:tabs>
          <w:tab w:val="right" w:leader="dot" w:pos="9628"/>
        </w:tabs>
        <w:spacing w:after="0" w:line="240" w:lineRule="auto"/>
        <w:rPr>
          <w:noProof/>
          <w:sz w:val="28"/>
        </w:rPr>
      </w:pPr>
      <w:hyperlink w:anchor="_Toc176782410" w:history="1">
        <w:r w:rsidR="00E86464" w:rsidRPr="00E86464">
          <w:rPr>
            <w:rStyle w:val="aa"/>
            <w:rFonts w:ascii="Times New Roman" w:hAnsi="Times New Roman"/>
            <w:noProof/>
            <w:sz w:val="28"/>
          </w:rPr>
          <w:t>6.2. Перечень вопросов, заданий, тем для подготовки к текущему контролю</w:t>
        </w:r>
        <w:r w:rsidR="00E86464" w:rsidRPr="00E86464">
          <w:rPr>
            <w:noProof/>
            <w:webHidden/>
            <w:sz w:val="28"/>
          </w:rPr>
          <w:tab/>
        </w:r>
        <w:r w:rsidR="00E86464" w:rsidRPr="00E86464">
          <w:rPr>
            <w:noProof/>
            <w:webHidden/>
            <w:sz w:val="28"/>
          </w:rPr>
          <w:fldChar w:fldCharType="begin"/>
        </w:r>
        <w:r w:rsidR="00E86464" w:rsidRPr="00E86464">
          <w:rPr>
            <w:noProof/>
            <w:webHidden/>
            <w:sz w:val="28"/>
          </w:rPr>
          <w:instrText xml:space="preserve"> PAGEREF _Toc176782410 \h </w:instrText>
        </w:r>
        <w:r w:rsidR="00E86464" w:rsidRPr="00E86464">
          <w:rPr>
            <w:noProof/>
            <w:webHidden/>
            <w:sz w:val="28"/>
          </w:rPr>
        </w:r>
        <w:r w:rsidR="00E86464" w:rsidRPr="00E86464">
          <w:rPr>
            <w:noProof/>
            <w:webHidden/>
            <w:sz w:val="28"/>
          </w:rPr>
          <w:fldChar w:fldCharType="separate"/>
        </w:r>
        <w:r w:rsidR="00E86464" w:rsidRPr="00E86464">
          <w:rPr>
            <w:noProof/>
            <w:webHidden/>
            <w:sz w:val="28"/>
          </w:rPr>
          <w:t>19</w:t>
        </w:r>
        <w:r w:rsidR="00E86464" w:rsidRPr="00E86464">
          <w:rPr>
            <w:noProof/>
            <w:webHidden/>
            <w:sz w:val="28"/>
          </w:rPr>
          <w:fldChar w:fldCharType="end"/>
        </w:r>
      </w:hyperlink>
    </w:p>
    <w:p w:rsidR="00E86464" w:rsidRPr="00E86464" w:rsidRDefault="005F1212" w:rsidP="00E86464">
      <w:pPr>
        <w:pStyle w:val="14"/>
        <w:tabs>
          <w:tab w:val="right" w:leader="dot" w:pos="9628"/>
        </w:tabs>
        <w:spacing w:after="0" w:line="240" w:lineRule="auto"/>
        <w:rPr>
          <w:noProof/>
          <w:sz w:val="28"/>
        </w:rPr>
      </w:pPr>
      <w:hyperlink w:anchor="_Toc176782411" w:history="1">
        <w:r w:rsidR="00E86464" w:rsidRPr="00E86464">
          <w:rPr>
            <w:rStyle w:val="aa"/>
            <w:rFonts w:ascii="Times New Roman" w:hAnsi="Times New Roman"/>
            <w:noProof/>
            <w:sz w:val="28"/>
          </w:rPr>
          <w:t>7. Фонд оценочных средств для проведения промежуточной аттестации обучающихся по дисциплине</w:t>
        </w:r>
        <w:r w:rsidR="00E86464" w:rsidRPr="00E86464">
          <w:rPr>
            <w:noProof/>
            <w:webHidden/>
            <w:sz w:val="28"/>
          </w:rPr>
          <w:tab/>
        </w:r>
        <w:r w:rsidR="00E86464" w:rsidRPr="00E86464">
          <w:rPr>
            <w:noProof/>
            <w:webHidden/>
            <w:sz w:val="28"/>
          </w:rPr>
          <w:fldChar w:fldCharType="begin"/>
        </w:r>
        <w:r w:rsidR="00E86464" w:rsidRPr="00E86464">
          <w:rPr>
            <w:noProof/>
            <w:webHidden/>
            <w:sz w:val="28"/>
          </w:rPr>
          <w:instrText xml:space="preserve"> PAGEREF _Toc176782411 \h </w:instrText>
        </w:r>
        <w:r w:rsidR="00E86464" w:rsidRPr="00E86464">
          <w:rPr>
            <w:noProof/>
            <w:webHidden/>
            <w:sz w:val="28"/>
          </w:rPr>
        </w:r>
        <w:r w:rsidR="00E86464" w:rsidRPr="00E86464">
          <w:rPr>
            <w:noProof/>
            <w:webHidden/>
            <w:sz w:val="28"/>
          </w:rPr>
          <w:fldChar w:fldCharType="separate"/>
        </w:r>
        <w:r w:rsidR="00E86464" w:rsidRPr="00E86464">
          <w:rPr>
            <w:noProof/>
            <w:webHidden/>
            <w:sz w:val="28"/>
          </w:rPr>
          <w:t>26</w:t>
        </w:r>
        <w:r w:rsidR="00E86464" w:rsidRPr="00E86464">
          <w:rPr>
            <w:noProof/>
            <w:webHidden/>
            <w:sz w:val="28"/>
          </w:rPr>
          <w:fldChar w:fldCharType="end"/>
        </w:r>
      </w:hyperlink>
    </w:p>
    <w:p w:rsidR="00E86464" w:rsidRPr="00E86464" w:rsidRDefault="005F1212" w:rsidP="00E86464">
      <w:pPr>
        <w:pStyle w:val="14"/>
        <w:tabs>
          <w:tab w:val="right" w:leader="dot" w:pos="9628"/>
        </w:tabs>
        <w:spacing w:after="0" w:line="240" w:lineRule="auto"/>
        <w:rPr>
          <w:noProof/>
          <w:sz w:val="28"/>
        </w:rPr>
      </w:pPr>
      <w:hyperlink w:anchor="_Toc176782412" w:history="1">
        <w:r w:rsidR="00E86464" w:rsidRPr="00E86464">
          <w:rPr>
            <w:rStyle w:val="aa"/>
            <w:rFonts w:ascii="Times New Roman" w:hAnsi="Times New Roman"/>
            <w:noProof/>
            <w:sz w:val="28"/>
          </w:rPr>
          <w:t>8. Перечень основной и дополнительной учебной литературы, необходимой для освоения дисциплины.</w:t>
        </w:r>
        <w:r w:rsidR="00E86464" w:rsidRPr="00E86464">
          <w:rPr>
            <w:noProof/>
            <w:webHidden/>
            <w:sz w:val="28"/>
          </w:rPr>
          <w:tab/>
        </w:r>
        <w:r w:rsidR="00E86464" w:rsidRPr="00E86464">
          <w:rPr>
            <w:noProof/>
            <w:webHidden/>
            <w:sz w:val="28"/>
          </w:rPr>
          <w:fldChar w:fldCharType="begin"/>
        </w:r>
        <w:r w:rsidR="00E86464" w:rsidRPr="00E86464">
          <w:rPr>
            <w:noProof/>
            <w:webHidden/>
            <w:sz w:val="28"/>
          </w:rPr>
          <w:instrText xml:space="preserve"> PAGEREF _Toc176782412 \h </w:instrText>
        </w:r>
        <w:r w:rsidR="00E86464" w:rsidRPr="00E86464">
          <w:rPr>
            <w:noProof/>
            <w:webHidden/>
            <w:sz w:val="28"/>
          </w:rPr>
        </w:r>
        <w:r w:rsidR="00E86464" w:rsidRPr="00E86464">
          <w:rPr>
            <w:noProof/>
            <w:webHidden/>
            <w:sz w:val="28"/>
          </w:rPr>
          <w:fldChar w:fldCharType="separate"/>
        </w:r>
        <w:r w:rsidR="00E86464" w:rsidRPr="00E86464">
          <w:rPr>
            <w:noProof/>
            <w:webHidden/>
            <w:sz w:val="28"/>
          </w:rPr>
          <w:t>37</w:t>
        </w:r>
        <w:r w:rsidR="00E86464" w:rsidRPr="00E86464">
          <w:rPr>
            <w:noProof/>
            <w:webHidden/>
            <w:sz w:val="28"/>
          </w:rPr>
          <w:fldChar w:fldCharType="end"/>
        </w:r>
      </w:hyperlink>
    </w:p>
    <w:p w:rsidR="00E86464" w:rsidRPr="00E86464" w:rsidRDefault="005F1212" w:rsidP="00E86464">
      <w:pPr>
        <w:pStyle w:val="14"/>
        <w:tabs>
          <w:tab w:val="right" w:leader="dot" w:pos="9628"/>
        </w:tabs>
        <w:spacing w:after="0" w:line="240" w:lineRule="auto"/>
        <w:rPr>
          <w:noProof/>
          <w:sz w:val="28"/>
        </w:rPr>
      </w:pPr>
      <w:hyperlink w:anchor="_Toc176782413" w:history="1">
        <w:r w:rsidR="00E86464" w:rsidRPr="00E86464">
          <w:rPr>
            <w:rStyle w:val="aa"/>
            <w:rFonts w:ascii="Times New Roman" w:hAnsi="Times New Roman"/>
            <w:noProof/>
            <w:sz w:val="28"/>
          </w:rPr>
          <w:t>9. Перечень ресурсов информационно-телекоммуникационной сети Интернет, необходимых для освоения дисциплины.</w:t>
        </w:r>
        <w:r w:rsidR="00E86464" w:rsidRPr="00E86464">
          <w:rPr>
            <w:noProof/>
            <w:webHidden/>
            <w:sz w:val="28"/>
          </w:rPr>
          <w:tab/>
        </w:r>
        <w:r w:rsidR="00E86464" w:rsidRPr="00E86464">
          <w:rPr>
            <w:noProof/>
            <w:webHidden/>
            <w:sz w:val="28"/>
          </w:rPr>
          <w:fldChar w:fldCharType="begin"/>
        </w:r>
        <w:r w:rsidR="00E86464" w:rsidRPr="00E86464">
          <w:rPr>
            <w:noProof/>
            <w:webHidden/>
            <w:sz w:val="28"/>
          </w:rPr>
          <w:instrText xml:space="preserve"> PAGEREF _Toc176782413 \h </w:instrText>
        </w:r>
        <w:r w:rsidR="00E86464" w:rsidRPr="00E86464">
          <w:rPr>
            <w:noProof/>
            <w:webHidden/>
            <w:sz w:val="28"/>
          </w:rPr>
        </w:r>
        <w:r w:rsidR="00E86464" w:rsidRPr="00E86464">
          <w:rPr>
            <w:noProof/>
            <w:webHidden/>
            <w:sz w:val="28"/>
          </w:rPr>
          <w:fldChar w:fldCharType="separate"/>
        </w:r>
        <w:r w:rsidR="00E86464" w:rsidRPr="00E86464">
          <w:rPr>
            <w:noProof/>
            <w:webHidden/>
            <w:sz w:val="28"/>
          </w:rPr>
          <w:t>39</w:t>
        </w:r>
        <w:r w:rsidR="00E86464" w:rsidRPr="00E86464">
          <w:rPr>
            <w:noProof/>
            <w:webHidden/>
            <w:sz w:val="28"/>
          </w:rPr>
          <w:fldChar w:fldCharType="end"/>
        </w:r>
      </w:hyperlink>
    </w:p>
    <w:p w:rsidR="00E86464" w:rsidRPr="00E86464" w:rsidRDefault="005F1212" w:rsidP="00E86464">
      <w:pPr>
        <w:pStyle w:val="14"/>
        <w:tabs>
          <w:tab w:val="right" w:leader="dot" w:pos="9628"/>
        </w:tabs>
        <w:spacing w:after="0" w:line="240" w:lineRule="auto"/>
        <w:rPr>
          <w:noProof/>
          <w:sz w:val="28"/>
        </w:rPr>
      </w:pPr>
      <w:hyperlink w:anchor="_Toc176782414" w:history="1">
        <w:r w:rsidR="00E86464" w:rsidRPr="00E86464">
          <w:rPr>
            <w:rStyle w:val="aa"/>
            <w:rFonts w:ascii="Times New Roman" w:hAnsi="Times New Roman"/>
            <w:noProof/>
            <w:sz w:val="28"/>
          </w:rPr>
          <w:t>10. Методические указания для обучающихся по освоению дисциплины</w:t>
        </w:r>
        <w:r w:rsidR="00E86464" w:rsidRPr="00E86464">
          <w:rPr>
            <w:noProof/>
            <w:webHidden/>
            <w:sz w:val="28"/>
          </w:rPr>
          <w:tab/>
        </w:r>
        <w:r w:rsidR="00E86464" w:rsidRPr="00E86464">
          <w:rPr>
            <w:noProof/>
            <w:webHidden/>
            <w:sz w:val="28"/>
          </w:rPr>
          <w:fldChar w:fldCharType="begin"/>
        </w:r>
        <w:r w:rsidR="00E86464" w:rsidRPr="00E86464">
          <w:rPr>
            <w:noProof/>
            <w:webHidden/>
            <w:sz w:val="28"/>
          </w:rPr>
          <w:instrText xml:space="preserve"> PAGEREF _Toc176782414 \h </w:instrText>
        </w:r>
        <w:r w:rsidR="00E86464" w:rsidRPr="00E86464">
          <w:rPr>
            <w:noProof/>
            <w:webHidden/>
            <w:sz w:val="28"/>
          </w:rPr>
        </w:r>
        <w:r w:rsidR="00E86464" w:rsidRPr="00E86464">
          <w:rPr>
            <w:noProof/>
            <w:webHidden/>
            <w:sz w:val="28"/>
          </w:rPr>
          <w:fldChar w:fldCharType="separate"/>
        </w:r>
        <w:r w:rsidR="00E86464" w:rsidRPr="00E86464">
          <w:rPr>
            <w:noProof/>
            <w:webHidden/>
            <w:sz w:val="28"/>
          </w:rPr>
          <w:t>42</w:t>
        </w:r>
        <w:r w:rsidR="00E86464" w:rsidRPr="00E86464">
          <w:rPr>
            <w:noProof/>
            <w:webHidden/>
            <w:sz w:val="28"/>
          </w:rPr>
          <w:fldChar w:fldCharType="end"/>
        </w:r>
      </w:hyperlink>
    </w:p>
    <w:p w:rsidR="00E86464" w:rsidRPr="00E86464" w:rsidRDefault="005F1212" w:rsidP="00E86464">
      <w:pPr>
        <w:pStyle w:val="14"/>
        <w:tabs>
          <w:tab w:val="right" w:leader="dot" w:pos="9628"/>
        </w:tabs>
        <w:spacing w:after="0" w:line="240" w:lineRule="auto"/>
        <w:rPr>
          <w:noProof/>
          <w:sz w:val="28"/>
        </w:rPr>
      </w:pPr>
      <w:hyperlink w:anchor="_Toc176782415" w:history="1">
        <w:r w:rsidR="00E86464" w:rsidRPr="00E86464">
          <w:rPr>
            <w:rStyle w:val="aa"/>
            <w:rFonts w:ascii="Times New Roman" w:eastAsia="Times New Roman" w:hAnsi="Times New Roman"/>
            <w:noProof/>
            <w:kern w:val="32"/>
            <w:sz w:val="28"/>
          </w:rPr>
          <w:t>11. 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r w:rsidR="00E86464" w:rsidRPr="00E86464">
          <w:rPr>
            <w:noProof/>
            <w:webHidden/>
            <w:sz w:val="28"/>
          </w:rPr>
          <w:tab/>
        </w:r>
        <w:r w:rsidR="00E86464" w:rsidRPr="00E86464">
          <w:rPr>
            <w:noProof/>
            <w:webHidden/>
            <w:sz w:val="28"/>
          </w:rPr>
          <w:fldChar w:fldCharType="begin"/>
        </w:r>
        <w:r w:rsidR="00E86464" w:rsidRPr="00E86464">
          <w:rPr>
            <w:noProof/>
            <w:webHidden/>
            <w:sz w:val="28"/>
          </w:rPr>
          <w:instrText xml:space="preserve"> PAGEREF _Toc176782415 \h </w:instrText>
        </w:r>
        <w:r w:rsidR="00E86464" w:rsidRPr="00E86464">
          <w:rPr>
            <w:noProof/>
            <w:webHidden/>
            <w:sz w:val="28"/>
          </w:rPr>
        </w:r>
        <w:r w:rsidR="00E86464" w:rsidRPr="00E86464">
          <w:rPr>
            <w:noProof/>
            <w:webHidden/>
            <w:sz w:val="28"/>
          </w:rPr>
          <w:fldChar w:fldCharType="separate"/>
        </w:r>
        <w:r w:rsidR="00E86464" w:rsidRPr="00E86464">
          <w:rPr>
            <w:noProof/>
            <w:webHidden/>
            <w:sz w:val="28"/>
          </w:rPr>
          <w:t>45</w:t>
        </w:r>
        <w:r w:rsidR="00E86464" w:rsidRPr="00E86464">
          <w:rPr>
            <w:noProof/>
            <w:webHidden/>
            <w:sz w:val="28"/>
          </w:rPr>
          <w:fldChar w:fldCharType="end"/>
        </w:r>
      </w:hyperlink>
    </w:p>
    <w:p w:rsidR="00E86464" w:rsidRPr="00E86464" w:rsidRDefault="005F1212" w:rsidP="00E86464">
      <w:pPr>
        <w:pStyle w:val="14"/>
        <w:tabs>
          <w:tab w:val="right" w:leader="dot" w:pos="9628"/>
        </w:tabs>
        <w:spacing w:after="0" w:line="240" w:lineRule="auto"/>
        <w:rPr>
          <w:noProof/>
          <w:sz w:val="28"/>
        </w:rPr>
      </w:pPr>
      <w:hyperlink w:anchor="_Toc176782416" w:history="1">
        <w:r w:rsidR="00E86464" w:rsidRPr="00E86464">
          <w:rPr>
            <w:rStyle w:val="aa"/>
            <w:rFonts w:ascii="Times New Roman" w:eastAsia="Times New Roman" w:hAnsi="Times New Roman"/>
            <w:noProof/>
            <w:kern w:val="32"/>
            <w:sz w:val="28"/>
          </w:rPr>
          <w:t>11.1. Комплект лицензионного программного обеспечения:</w:t>
        </w:r>
        <w:r w:rsidR="00E86464" w:rsidRPr="00E86464">
          <w:rPr>
            <w:noProof/>
            <w:webHidden/>
            <w:sz w:val="28"/>
          </w:rPr>
          <w:tab/>
        </w:r>
        <w:r w:rsidR="00E86464" w:rsidRPr="00E86464">
          <w:rPr>
            <w:noProof/>
            <w:webHidden/>
            <w:sz w:val="28"/>
          </w:rPr>
          <w:fldChar w:fldCharType="begin"/>
        </w:r>
        <w:r w:rsidR="00E86464" w:rsidRPr="00E86464">
          <w:rPr>
            <w:noProof/>
            <w:webHidden/>
            <w:sz w:val="28"/>
          </w:rPr>
          <w:instrText xml:space="preserve"> PAGEREF _Toc176782416 \h </w:instrText>
        </w:r>
        <w:r w:rsidR="00E86464" w:rsidRPr="00E86464">
          <w:rPr>
            <w:noProof/>
            <w:webHidden/>
            <w:sz w:val="28"/>
          </w:rPr>
        </w:r>
        <w:r w:rsidR="00E86464" w:rsidRPr="00E86464">
          <w:rPr>
            <w:noProof/>
            <w:webHidden/>
            <w:sz w:val="28"/>
          </w:rPr>
          <w:fldChar w:fldCharType="separate"/>
        </w:r>
        <w:r w:rsidR="00E86464" w:rsidRPr="00E86464">
          <w:rPr>
            <w:noProof/>
            <w:webHidden/>
            <w:sz w:val="28"/>
          </w:rPr>
          <w:t>45</w:t>
        </w:r>
        <w:r w:rsidR="00E86464" w:rsidRPr="00E86464">
          <w:rPr>
            <w:noProof/>
            <w:webHidden/>
            <w:sz w:val="28"/>
          </w:rPr>
          <w:fldChar w:fldCharType="end"/>
        </w:r>
      </w:hyperlink>
    </w:p>
    <w:p w:rsidR="00E86464" w:rsidRPr="00E86464" w:rsidRDefault="005F1212" w:rsidP="00E86464">
      <w:pPr>
        <w:pStyle w:val="14"/>
        <w:tabs>
          <w:tab w:val="right" w:leader="dot" w:pos="9628"/>
        </w:tabs>
        <w:spacing w:after="0" w:line="240" w:lineRule="auto"/>
        <w:rPr>
          <w:noProof/>
          <w:sz w:val="28"/>
        </w:rPr>
      </w:pPr>
      <w:hyperlink w:anchor="_Toc176782417" w:history="1">
        <w:r w:rsidR="00E86464" w:rsidRPr="00E86464">
          <w:rPr>
            <w:rStyle w:val="aa"/>
            <w:rFonts w:ascii="Times New Roman" w:eastAsia="Times New Roman" w:hAnsi="Times New Roman"/>
            <w:noProof/>
            <w:kern w:val="32"/>
            <w:sz w:val="28"/>
          </w:rPr>
          <w:t>11.2. Современные профессиональные базы данных и информационные справочные системы:</w:t>
        </w:r>
        <w:r w:rsidR="00E86464" w:rsidRPr="00E86464">
          <w:rPr>
            <w:noProof/>
            <w:webHidden/>
            <w:sz w:val="28"/>
          </w:rPr>
          <w:tab/>
        </w:r>
        <w:r w:rsidR="00E86464" w:rsidRPr="00E86464">
          <w:rPr>
            <w:noProof/>
            <w:webHidden/>
            <w:sz w:val="28"/>
          </w:rPr>
          <w:fldChar w:fldCharType="begin"/>
        </w:r>
        <w:r w:rsidR="00E86464" w:rsidRPr="00E86464">
          <w:rPr>
            <w:noProof/>
            <w:webHidden/>
            <w:sz w:val="28"/>
          </w:rPr>
          <w:instrText xml:space="preserve"> PAGEREF _Toc176782417 \h </w:instrText>
        </w:r>
        <w:r w:rsidR="00E86464" w:rsidRPr="00E86464">
          <w:rPr>
            <w:noProof/>
            <w:webHidden/>
            <w:sz w:val="28"/>
          </w:rPr>
        </w:r>
        <w:r w:rsidR="00E86464" w:rsidRPr="00E86464">
          <w:rPr>
            <w:noProof/>
            <w:webHidden/>
            <w:sz w:val="28"/>
          </w:rPr>
          <w:fldChar w:fldCharType="separate"/>
        </w:r>
        <w:r w:rsidR="00E86464" w:rsidRPr="00E86464">
          <w:rPr>
            <w:noProof/>
            <w:webHidden/>
            <w:sz w:val="28"/>
          </w:rPr>
          <w:t>45</w:t>
        </w:r>
        <w:r w:rsidR="00E86464" w:rsidRPr="00E86464">
          <w:rPr>
            <w:noProof/>
            <w:webHidden/>
            <w:sz w:val="28"/>
          </w:rPr>
          <w:fldChar w:fldCharType="end"/>
        </w:r>
      </w:hyperlink>
    </w:p>
    <w:p w:rsidR="00E86464" w:rsidRPr="00E86464" w:rsidRDefault="005F1212" w:rsidP="00E86464">
      <w:pPr>
        <w:pStyle w:val="14"/>
        <w:tabs>
          <w:tab w:val="right" w:leader="dot" w:pos="9628"/>
        </w:tabs>
        <w:spacing w:after="0" w:line="240" w:lineRule="auto"/>
        <w:rPr>
          <w:noProof/>
          <w:sz w:val="28"/>
        </w:rPr>
      </w:pPr>
      <w:hyperlink w:anchor="_Toc176782418" w:history="1">
        <w:r w:rsidR="00E86464" w:rsidRPr="00E86464">
          <w:rPr>
            <w:rStyle w:val="aa"/>
            <w:rFonts w:ascii="Times New Roman" w:eastAsia="Times New Roman" w:hAnsi="Times New Roman"/>
            <w:noProof/>
            <w:kern w:val="32"/>
            <w:sz w:val="28"/>
          </w:rPr>
          <w:t>11.3. Сертифицированные программные и аппаратные средства защиты информации</w:t>
        </w:r>
        <w:r w:rsidR="00E86464" w:rsidRPr="00E86464">
          <w:rPr>
            <w:noProof/>
            <w:webHidden/>
            <w:sz w:val="28"/>
          </w:rPr>
          <w:tab/>
        </w:r>
        <w:r w:rsidR="00E86464" w:rsidRPr="00E86464">
          <w:rPr>
            <w:noProof/>
            <w:webHidden/>
            <w:sz w:val="28"/>
          </w:rPr>
          <w:fldChar w:fldCharType="begin"/>
        </w:r>
        <w:r w:rsidR="00E86464" w:rsidRPr="00E86464">
          <w:rPr>
            <w:noProof/>
            <w:webHidden/>
            <w:sz w:val="28"/>
          </w:rPr>
          <w:instrText xml:space="preserve"> PAGEREF _Toc176782418 \h </w:instrText>
        </w:r>
        <w:r w:rsidR="00E86464" w:rsidRPr="00E86464">
          <w:rPr>
            <w:noProof/>
            <w:webHidden/>
            <w:sz w:val="28"/>
          </w:rPr>
        </w:r>
        <w:r w:rsidR="00E86464" w:rsidRPr="00E86464">
          <w:rPr>
            <w:noProof/>
            <w:webHidden/>
            <w:sz w:val="28"/>
          </w:rPr>
          <w:fldChar w:fldCharType="separate"/>
        </w:r>
        <w:r w:rsidR="00E86464" w:rsidRPr="00E86464">
          <w:rPr>
            <w:noProof/>
            <w:webHidden/>
            <w:sz w:val="28"/>
          </w:rPr>
          <w:t>45</w:t>
        </w:r>
        <w:r w:rsidR="00E86464" w:rsidRPr="00E86464">
          <w:rPr>
            <w:noProof/>
            <w:webHidden/>
            <w:sz w:val="28"/>
          </w:rPr>
          <w:fldChar w:fldCharType="end"/>
        </w:r>
      </w:hyperlink>
    </w:p>
    <w:p w:rsidR="00E86464" w:rsidRPr="00E86464" w:rsidRDefault="005F1212" w:rsidP="00E86464">
      <w:pPr>
        <w:pStyle w:val="14"/>
        <w:tabs>
          <w:tab w:val="right" w:leader="dot" w:pos="9628"/>
        </w:tabs>
        <w:spacing w:after="0" w:line="240" w:lineRule="auto"/>
        <w:rPr>
          <w:noProof/>
          <w:sz w:val="28"/>
        </w:rPr>
      </w:pPr>
      <w:hyperlink w:anchor="_Toc176782419" w:history="1">
        <w:r w:rsidR="00E86464" w:rsidRPr="00E86464">
          <w:rPr>
            <w:rStyle w:val="aa"/>
            <w:rFonts w:ascii="Times New Roman" w:eastAsia="Times New Roman" w:hAnsi="Times New Roman"/>
            <w:noProof/>
            <w:kern w:val="32"/>
            <w:sz w:val="28"/>
          </w:rPr>
          <w:t>12.Описание материально-технической базы, необходимой для осуществления образовательного процесса по дисциплине</w:t>
        </w:r>
        <w:r w:rsidR="00E86464" w:rsidRPr="00E86464">
          <w:rPr>
            <w:noProof/>
            <w:webHidden/>
            <w:sz w:val="28"/>
          </w:rPr>
          <w:tab/>
        </w:r>
        <w:r w:rsidR="00E86464" w:rsidRPr="00E86464">
          <w:rPr>
            <w:noProof/>
            <w:webHidden/>
            <w:sz w:val="28"/>
          </w:rPr>
          <w:fldChar w:fldCharType="begin"/>
        </w:r>
        <w:r w:rsidR="00E86464" w:rsidRPr="00E86464">
          <w:rPr>
            <w:noProof/>
            <w:webHidden/>
            <w:sz w:val="28"/>
          </w:rPr>
          <w:instrText xml:space="preserve"> PAGEREF _Toc176782419 \h </w:instrText>
        </w:r>
        <w:r w:rsidR="00E86464" w:rsidRPr="00E86464">
          <w:rPr>
            <w:noProof/>
            <w:webHidden/>
            <w:sz w:val="28"/>
          </w:rPr>
        </w:r>
        <w:r w:rsidR="00E86464" w:rsidRPr="00E86464">
          <w:rPr>
            <w:noProof/>
            <w:webHidden/>
            <w:sz w:val="28"/>
          </w:rPr>
          <w:fldChar w:fldCharType="separate"/>
        </w:r>
        <w:r w:rsidR="00E86464" w:rsidRPr="00E86464">
          <w:rPr>
            <w:noProof/>
            <w:webHidden/>
            <w:sz w:val="28"/>
          </w:rPr>
          <w:t>45</w:t>
        </w:r>
        <w:r w:rsidR="00E86464" w:rsidRPr="00E86464">
          <w:rPr>
            <w:noProof/>
            <w:webHidden/>
            <w:sz w:val="28"/>
          </w:rPr>
          <w:fldChar w:fldCharType="end"/>
        </w:r>
      </w:hyperlink>
    </w:p>
    <w:p w:rsidR="001F19C4" w:rsidRPr="00801F6B" w:rsidRDefault="001F19C4" w:rsidP="00E86464">
      <w:pPr>
        <w:spacing w:after="0" w:line="240" w:lineRule="auto"/>
        <w:rPr>
          <w:rFonts w:ascii="Times New Roman" w:hAnsi="Times New Roman" w:cs="Times New Roman"/>
          <w:sz w:val="32"/>
          <w:szCs w:val="32"/>
        </w:rPr>
      </w:pPr>
      <w:r w:rsidRPr="00E86464">
        <w:rPr>
          <w:rFonts w:ascii="Times New Roman" w:hAnsi="Times New Roman" w:cs="Times New Roman"/>
          <w:bCs/>
          <w:sz w:val="28"/>
          <w:szCs w:val="28"/>
        </w:rPr>
        <w:fldChar w:fldCharType="end"/>
      </w:r>
    </w:p>
    <w:p w:rsidR="001F19C4" w:rsidRPr="008B7478" w:rsidRDefault="001F19C4" w:rsidP="00612E50">
      <w:pPr>
        <w:pStyle w:val="1"/>
        <w:spacing w:before="0" w:after="0" w:line="360" w:lineRule="auto"/>
        <w:ind w:firstLine="709"/>
        <w:jc w:val="both"/>
        <w:rPr>
          <w:rFonts w:ascii="Times New Roman" w:hAnsi="Times New Roman"/>
          <w:sz w:val="28"/>
          <w:szCs w:val="28"/>
        </w:rPr>
      </w:pPr>
      <w:bookmarkStart w:id="0" w:name="_Toc170308510"/>
      <w:bookmarkStart w:id="1" w:name="_Toc176782398"/>
      <w:r w:rsidRPr="008B7478">
        <w:rPr>
          <w:rFonts w:ascii="Times New Roman" w:hAnsi="Times New Roman"/>
          <w:sz w:val="28"/>
          <w:szCs w:val="28"/>
        </w:rPr>
        <w:lastRenderedPageBreak/>
        <w:t>1. Наименование дисциплины</w:t>
      </w:r>
      <w:bookmarkEnd w:id="0"/>
      <w:bookmarkEnd w:id="1"/>
    </w:p>
    <w:p w:rsidR="001F19C4" w:rsidRPr="008B7478" w:rsidRDefault="0072639B" w:rsidP="0072639B">
      <w:pPr>
        <w:spacing w:after="0" w:line="360" w:lineRule="auto"/>
        <w:ind w:firstLine="709"/>
        <w:jc w:val="both"/>
        <w:rPr>
          <w:rFonts w:ascii="Times New Roman" w:hAnsi="Times New Roman" w:cs="Times New Roman"/>
          <w:spacing w:val="8"/>
          <w:sz w:val="28"/>
          <w:szCs w:val="28"/>
        </w:rPr>
      </w:pPr>
      <w:r w:rsidRPr="008B7478">
        <w:rPr>
          <w:rFonts w:ascii="Times New Roman" w:hAnsi="Times New Roman" w:cs="Times New Roman"/>
          <w:sz w:val="28"/>
          <w:szCs w:val="28"/>
        </w:rPr>
        <w:t>Инвестиции</w:t>
      </w:r>
      <w:r w:rsidR="001F19C4" w:rsidRPr="008B7478">
        <w:rPr>
          <w:rFonts w:ascii="Times New Roman" w:hAnsi="Times New Roman" w:cs="Times New Roman"/>
          <w:spacing w:val="8"/>
          <w:sz w:val="28"/>
          <w:szCs w:val="28"/>
        </w:rPr>
        <w:t xml:space="preserve">   </w:t>
      </w:r>
    </w:p>
    <w:p w:rsidR="001F19C4" w:rsidRPr="008B7478" w:rsidRDefault="001F19C4" w:rsidP="00612E50">
      <w:pPr>
        <w:pStyle w:val="1"/>
        <w:spacing w:before="0" w:after="0" w:line="360" w:lineRule="auto"/>
        <w:ind w:firstLine="709"/>
        <w:jc w:val="both"/>
        <w:rPr>
          <w:rFonts w:ascii="Times New Roman" w:hAnsi="Times New Roman"/>
          <w:sz w:val="28"/>
          <w:szCs w:val="28"/>
        </w:rPr>
      </w:pPr>
      <w:bookmarkStart w:id="2" w:name="_Toc170308511"/>
      <w:bookmarkStart w:id="3" w:name="_Toc176782399"/>
      <w:r w:rsidRPr="008B7478">
        <w:rPr>
          <w:rFonts w:ascii="Times New Roman" w:hAnsi="Times New Roma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0"/>
        <w:gridCol w:w="2182"/>
        <w:gridCol w:w="2291"/>
        <w:gridCol w:w="3771"/>
      </w:tblGrid>
      <w:tr w:rsidR="001F19C4" w:rsidRPr="008B7478" w:rsidTr="00DD4446">
        <w:tc>
          <w:tcPr>
            <w:tcW w:w="1570" w:type="dxa"/>
          </w:tcPr>
          <w:p w:rsidR="001F19C4" w:rsidRPr="008B7478" w:rsidRDefault="001F19C4" w:rsidP="00495175">
            <w:pPr>
              <w:tabs>
                <w:tab w:val="left" w:pos="540"/>
              </w:tabs>
              <w:spacing w:after="0" w:line="240" w:lineRule="auto"/>
              <w:contextualSpacing/>
              <w:jc w:val="center"/>
              <w:rPr>
                <w:rFonts w:ascii="Times New Roman" w:hAnsi="Times New Roman" w:cs="Times New Roman"/>
                <w:sz w:val="24"/>
                <w:szCs w:val="24"/>
              </w:rPr>
            </w:pPr>
            <w:r w:rsidRPr="008B7478">
              <w:rPr>
                <w:rFonts w:ascii="Times New Roman" w:hAnsi="Times New Roman" w:cs="Times New Roman"/>
                <w:sz w:val="24"/>
                <w:szCs w:val="24"/>
              </w:rPr>
              <w:t>Код компетенции</w:t>
            </w:r>
          </w:p>
        </w:tc>
        <w:tc>
          <w:tcPr>
            <w:tcW w:w="2182" w:type="dxa"/>
          </w:tcPr>
          <w:p w:rsidR="001F19C4" w:rsidRPr="008B7478" w:rsidRDefault="001F19C4" w:rsidP="00495175">
            <w:pPr>
              <w:tabs>
                <w:tab w:val="left" w:pos="540"/>
              </w:tabs>
              <w:spacing w:after="0" w:line="240" w:lineRule="auto"/>
              <w:contextualSpacing/>
              <w:jc w:val="center"/>
              <w:rPr>
                <w:rFonts w:ascii="Times New Roman" w:hAnsi="Times New Roman" w:cs="Times New Roman"/>
                <w:sz w:val="24"/>
                <w:szCs w:val="24"/>
              </w:rPr>
            </w:pPr>
            <w:r w:rsidRPr="008B7478">
              <w:rPr>
                <w:rFonts w:ascii="Times New Roman" w:hAnsi="Times New Roman" w:cs="Times New Roman"/>
                <w:sz w:val="24"/>
                <w:szCs w:val="24"/>
              </w:rPr>
              <w:t>Наименование компетенции</w:t>
            </w:r>
          </w:p>
        </w:tc>
        <w:tc>
          <w:tcPr>
            <w:tcW w:w="2291" w:type="dxa"/>
          </w:tcPr>
          <w:p w:rsidR="001F19C4" w:rsidRPr="008B7478" w:rsidRDefault="001F19C4" w:rsidP="00495175">
            <w:pPr>
              <w:tabs>
                <w:tab w:val="left" w:pos="540"/>
              </w:tabs>
              <w:spacing w:after="0" w:line="240" w:lineRule="auto"/>
              <w:contextualSpacing/>
              <w:jc w:val="center"/>
              <w:rPr>
                <w:rFonts w:ascii="Times New Roman" w:hAnsi="Times New Roman" w:cs="Times New Roman"/>
                <w:sz w:val="24"/>
                <w:szCs w:val="24"/>
              </w:rPr>
            </w:pPr>
            <w:r w:rsidRPr="008B7478">
              <w:rPr>
                <w:rFonts w:ascii="Times New Roman" w:hAnsi="Times New Roman" w:cs="Times New Roman"/>
                <w:sz w:val="24"/>
                <w:szCs w:val="24"/>
              </w:rPr>
              <w:t>Индикаторы достижения компетенции</w:t>
            </w:r>
          </w:p>
        </w:tc>
        <w:tc>
          <w:tcPr>
            <w:tcW w:w="3771" w:type="dxa"/>
          </w:tcPr>
          <w:p w:rsidR="001F19C4" w:rsidRPr="008B7478" w:rsidRDefault="001F19C4" w:rsidP="00495175">
            <w:pPr>
              <w:tabs>
                <w:tab w:val="left" w:pos="540"/>
              </w:tabs>
              <w:spacing w:after="0" w:line="240" w:lineRule="auto"/>
              <w:contextualSpacing/>
              <w:jc w:val="center"/>
              <w:rPr>
                <w:rFonts w:ascii="Times New Roman" w:hAnsi="Times New Roman" w:cs="Times New Roman"/>
                <w:sz w:val="24"/>
                <w:szCs w:val="24"/>
              </w:rPr>
            </w:pPr>
            <w:r w:rsidRPr="008B7478">
              <w:rPr>
                <w:rFonts w:ascii="Times New Roman" w:hAnsi="Times New Roman" w:cs="Times New Roman"/>
                <w:sz w:val="24"/>
                <w:szCs w:val="24"/>
              </w:rPr>
              <w:t>Результаты обучения (ум</w:t>
            </w:r>
            <w:r w:rsidR="00353890" w:rsidRPr="008B7478">
              <w:rPr>
                <w:rFonts w:ascii="Times New Roman" w:hAnsi="Times New Roman" w:cs="Times New Roman"/>
                <w:sz w:val="24"/>
                <w:szCs w:val="24"/>
              </w:rPr>
              <w:t xml:space="preserve">ения и знания), соотнесенные с </w:t>
            </w:r>
            <w:r w:rsidRPr="008B7478">
              <w:rPr>
                <w:rFonts w:ascii="Times New Roman" w:hAnsi="Times New Roman" w:cs="Times New Roman"/>
                <w:sz w:val="24"/>
                <w:szCs w:val="24"/>
              </w:rPr>
              <w:t>индикаторами достижения компетенции</w:t>
            </w:r>
          </w:p>
        </w:tc>
      </w:tr>
      <w:tr w:rsidR="001F19C4" w:rsidRPr="008B7478" w:rsidTr="00495175">
        <w:trPr>
          <w:trHeight w:val="2264"/>
        </w:trPr>
        <w:tc>
          <w:tcPr>
            <w:tcW w:w="1570" w:type="dxa"/>
            <w:vMerge w:val="restart"/>
          </w:tcPr>
          <w:p w:rsidR="001F19C4" w:rsidRPr="008B7478" w:rsidRDefault="0041365E" w:rsidP="00AB0B32">
            <w:pPr>
              <w:spacing w:after="0" w:line="240" w:lineRule="auto"/>
              <w:rPr>
                <w:rFonts w:ascii="Times New Roman" w:hAnsi="Times New Roman" w:cs="Times New Roman"/>
                <w:sz w:val="24"/>
                <w:szCs w:val="24"/>
              </w:rPr>
            </w:pPr>
            <w:r w:rsidRPr="0041365E">
              <w:rPr>
                <w:rFonts w:ascii="Times New Roman" w:hAnsi="Times New Roman" w:cs="Times New Roman"/>
                <w:sz w:val="24"/>
                <w:szCs w:val="24"/>
              </w:rPr>
              <w:t>ПКН-6</w:t>
            </w:r>
          </w:p>
        </w:tc>
        <w:tc>
          <w:tcPr>
            <w:tcW w:w="2182" w:type="dxa"/>
            <w:vMerge w:val="restart"/>
          </w:tcPr>
          <w:p w:rsidR="001F19C4" w:rsidRPr="00495175" w:rsidRDefault="00E513D1" w:rsidP="00010BD4">
            <w:pPr>
              <w:spacing w:after="0" w:line="240" w:lineRule="auto"/>
              <w:rPr>
                <w:rFonts w:ascii="Times New Roman" w:hAnsi="Times New Roman" w:cs="Times New Roman"/>
                <w:sz w:val="24"/>
                <w:szCs w:val="24"/>
              </w:rPr>
            </w:pPr>
            <w:r w:rsidRPr="00E513D1">
              <w:rPr>
                <w:rFonts w:ascii="Times New Roman" w:hAnsi="Times New Roman" w:cs="Times New Roman"/>
                <w:sz w:val="24"/>
                <w:szCs w:val="24"/>
              </w:rPr>
              <w:t>Способность предлагать решения  профессиональных задач в меняющихся финансово-экономических условиях</w:t>
            </w:r>
          </w:p>
        </w:tc>
        <w:tc>
          <w:tcPr>
            <w:tcW w:w="2291" w:type="dxa"/>
          </w:tcPr>
          <w:p w:rsidR="001F19C4" w:rsidRPr="00495175" w:rsidRDefault="00A4062C" w:rsidP="00A4062C">
            <w:pPr>
              <w:pStyle w:val="a7"/>
              <w:tabs>
                <w:tab w:val="left" w:pos="176"/>
              </w:tabs>
              <w:spacing w:after="0" w:line="240" w:lineRule="auto"/>
              <w:ind w:left="0"/>
              <w:rPr>
                <w:rFonts w:ascii="Times New Roman" w:hAnsi="Times New Roman" w:cs="Times New Roman"/>
                <w:sz w:val="24"/>
                <w:szCs w:val="24"/>
              </w:rPr>
            </w:pPr>
            <w:r>
              <w:rPr>
                <w:rFonts w:ascii="Times New Roman" w:eastAsia="Calibri" w:hAnsi="Times New Roman" w:cs="Times New Roman"/>
                <w:sz w:val="24"/>
                <w:szCs w:val="24"/>
              </w:rPr>
              <w:t>1.</w:t>
            </w:r>
            <w:r w:rsidR="003F363E" w:rsidRPr="003F363E">
              <w:rPr>
                <w:rFonts w:ascii="Times New Roman" w:eastAsia="Calibri" w:hAnsi="Times New Roman" w:cs="Times New Roman"/>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771" w:type="dxa"/>
          </w:tcPr>
          <w:p w:rsidR="0034742D" w:rsidRPr="0034742D" w:rsidRDefault="0034742D" w:rsidP="0034742D">
            <w:pPr>
              <w:spacing w:after="0" w:line="240" w:lineRule="auto"/>
              <w:jc w:val="both"/>
              <w:rPr>
                <w:rFonts w:ascii="Times New Roman" w:hAnsi="Times New Roman" w:cs="Times New Roman"/>
              </w:rPr>
            </w:pPr>
            <w:r w:rsidRPr="006415BD">
              <w:rPr>
                <w:rFonts w:ascii="Times New Roman" w:hAnsi="Times New Roman" w:cs="Times New Roman"/>
                <w:b/>
                <w:sz w:val="24"/>
                <w:szCs w:val="24"/>
              </w:rPr>
              <w:t>Знать</w:t>
            </w:r>
            <w:r>
              <w:t xml:space="preserve"> </w:t>
            </w:r>
            <w:r w:rsidRPr="0034742D">
              <w:rPr>
                <w:rFonts w:ascii="Times New Roman" w:hAnsi="Times New Roman" w:cs="Times New Roman"/>
              </w:rPr>
              <w:t>ключевые особенности инвестиций и инновационной деятельности, методы определения доходности инвестиционных операций; основные модели   для принятия инвестиционных    решений; методы оценки эффективности реальных и финансовых инвестиций; методы расчета оптимальной структуры капитала для финансирования инвестиционных проектов; методику формирования портфеля организации на основе доходности и риска инвестиций.</w:t>
            </w:r>
          </w:p>
          <w:p w:rsidR="00495175" w:rsidRPr="008B7478" w:rsidRDefault="0034742D" w:rsidP="00A4062C">
            <w:pPr>
              <w:spacing w:after="0" w:line="240" w:lineRule="auto"/>
              <w:jc w:val="both"/>
              <w:rPr>
                <w:rFonts w:ascii="Times New Roman" w:hAnsi="Times New Roman" w:cs="Times New Roman"/>
                <w:sz w:val="24"/>
                <w:szCs w:val="24"/>
              </w:rPr>
            </w:pPr>
            <w:r w:rsidRPr="006415BD">
              <w:rPr>
                <w:rFonts w:ascii="Times New Roman" w:hAnsi="Times New Roman" w:cs="Times New Roman"/>
                <w:b/>
                <w:sz w:val="24"/>
                <w:szCs w:val="24"/>
              </w:rPr>
              <w:t xml:space="preserve"> Уметь</w:t>
            </w:r>
            <w:r w:rsidRPr="009C4961">
              <w:rPr>
                <w:rFonts w:ascii="Times New Roman" w:hAnsi="Times New Roman" w:cs="Times New Roman"/>
                <w:sz w:val="24"/>
                <w:szCs w:val="24"/>
              </w:rPr>
              <w:t xml:space="preserve"> </w:t>
            </w:r>
            <w:r w:rsidRPr="0034742D">
              <w:rPr>
                <w:rFonts w:ascii="Times New Roman" w:hAnsi="Times New Roman" w:cs="Times New Roman"/>
              </w:rPr>
              <w:t>оценивать факторы, воздействующие на инвестиционную деятельность; обосновывать эффективность инвестиционных проектов с использованием существующих интегральных показателей эффективности; оценивать риски инвестиционных проектов; установить степень целесообразности инвестирования в проект; обосновать выбранный способ инвестирования в проект; использовать методологию проведения научных исследований в сфере финансовых инвестиций</w:t>
            </w:r>
          </w:p>
        </w:tc>
      </w:tr>
      <w:tr w:rsidR="00495175" w:rsidRPr="008B7478" w:rsidTr="00495175">
        <w:trPr>
          <w:trHeight w:val="562"/>
        </w:trPr>
        <w:tc>
          <w:tcPr>
            <w:tcW w:w="1570" w:type="dxa"/>
            <w:vMerge/>
          </w:tcPr>
          <w:p w:rsidR="00495175" w:rsidRPr="008B7478" w:rsidRDefault="00495175" w:rsidP="00AB0B32">
            <w:pPr>
              <w:spacing w:after="0" w:line="240" w:lineRule="auto"/>
              <w:rPr>
                <w:rFonts w:ascii="Times New Roman" w:hAnsi="Times New Roman" w:cs="Times New Roman"/>
                <w:sz w:val="24"/>
                <w:szCs w:val="24"/>
              </w:rPr>
            </w:pPr>
          </w:p>
        </w:tc>
        <w:tc>
          <w:tcPr>
            <w:tcW w:w="2182" w:type="dxa"/>
            <w:vMerge/>
          </w:tcPr>
          <w:p w:rsidR="00495175" w:rsidRPr="008B7478" w:rsidRDefault="00495175" w:rsidP="00AB0B32">
            <w:pPr>
              <w:spacing w:after="0" w:line="240" w:lineRule="auto"/>
              <w:jc w:val="both"/>
              <w:rPr>
                <w:rFonts w:ascii="Times New Roman" w:hAnsi="Times New Roman" w:cs="Times New Roman"/>
                <w:sz w:val="24"/>
                <w:szCs w:val="24"/>
              </w:rPr>
            </w:pPr>
          </w:p>
        </w:tc>
        <w:tc>
          <w:tcPr>
            <w:tcW w:w="2291" w:type="dxa"/>
          </w:tcPr>
          <w:p w:rsidR="00495175" w:rsidRPr="00495175" w:rsidRDefault="00495175" w:rsidP="00675877">
            <w:pPr>
              <w:spacing w:after="0" w:line="240" w:lineRule="auto"/>
              <w:rPr>
                <w:rFonts w:ascii="Times New Roman" w:hAnsi="Times New Roman" w:cs="Times New Roman"/>
                <w:sz w:val="24"/>
                <w:szCs w:val="24"/>
              </w:rPr>
            </w:pPr>
            <w:r w:rsidRPr="00495175">
              <w:rPr>
                <w:rFonts w:ascii="Times New Roman" w:eastAsia="Calibri" w:hAnsi="Times New Roman" w:cs="Times New Roman"/>
                <w:bCs/>
                <w:sz w:val="24"/>
                <w:szCs w:val="24"/>
              </w:rPr>
              <w:t>2.</w:t>
            </w:r>
            <w:r w:rsidRPr="00495175">
              <w:rPr>
                <w:rStyle w:val="FontStyle12"/>
                <w:rFonts w:eastAsia="Calibri" w:cs="Times New Roman"/>
                <w:sz w:val="24"/>
                <w:szCs w:val="24"/>
              </w:rPr>
              <w:t> </w:t>
            </w:r>
            <w:r w:rsidR="001A03B0" w:rsidRPr="001A03B0">
              <w:rPr>
                <w:rFonts w:ascii="Times New Roman" w:eastAsia="Calibri" w:hAnsi="Times New Roman" w:cs="Times New Roman"/>
                <w:bCs/>
                <w:sz w:val="24"/>
                <w:szCs w:val="24"/>
              </w:rPr>
              <w:t>Предлагает варианты решения профессиональных задач в условиях неопределенности</w:t>
            </w:r>
          </w:p>
        </w:tc>
        <w:tc>
          <w:tcPr>
            <w:tcW w:w="3771" w:type="dxa"/>
          </w:tcPr>
          <w:p w:rsidR="00675877" w:rsidRPr="00CA0CFA" w:rsidRDefault="00675877" w:rsidP="00675877">
            <w:pPr>
              <w:spacing w:after="0" w:line="240" w:lineRule="auto"/>
              <w:rPr>
                <w:rFonts w:ascii="Times New Roman" w:hAnsi="Times New Roman" w:cs="Times New Roman"/>
                <w:sz w:val="24"/>
                <w:szCs w:val="24"/>
              </w:rPr>
            </w:pPr>
            <w:r w:rsidRPr="00CA0CFA">
              <w:rPr>
                <w:rFonts w:ascii="Times New Roman" w:hAnsi="Times New Roman" w:cs="Times New Roman"/>
                <w:b/>
                <w:sz w:val="24"/>
                <w:szCs w:val="24"/>
              </w:rPr>
              <w:t xml:space="preserve">Знать </w:t>
            </w:r>
            <w:r w:rsidRPr="00CA0CFA">
              <w:rPr>
                <w:rFonts w:ascii="Times New Roman" w:hAnsi="Times New Roman" w:cs="Times New Roman"/>
                <w:sz w:val="24"/>
                <w:szCs w:val="24"/>
              </w:rPr>
              <w:t xml:space="preserve">математические методы инвестиционного планирования и прогнозирования, основные технические средства и программные продукты, используемые для проведения инвестиционного анализа. </w:t>
            </w:r>
          </w:p>
          <w:p w:rsidR="00495175" w:rsidRPr="008B7478" w:rsidRDefault="00675877" w:rsidP="00675877">
            <w:pPr>
              <w:spacing w:after="0" w:line="240" w:lineRule="auto"/>
              <w:jc w:val="both"/>
              <w:rPr>
                <w:rFonts w:ascii="Times New Roman" w:hAnsi="Times New Roman" w:cs="Times New Roman"/>
                <w:sz w:val="24"/>
                <w:szCs w:val="24"/>
              </w:rPr>
            </w:pPr>
            <w:r w:rsidRPr="00CA0CFA">
              <w:rPr>
                <w:rFonts w:ascii="Times New Roman" w:hAnsi="Times New Roman" w:cs="Times New Roman"/>
                <w:b/>
                <w:sz w:val="24"/>
                <w:szCs w:val="24"/>
              </w:rPr>
              <w:t>Уметь</w:t>
            </w:r>
            <w:r w:rsidRPr="00CA0CFA">
              <w:rPr>
                <w:rFonts w:ascii="Times New Roman" w:hAnsi="Times New Roman" w:cs="Times New Roman"/>
                <w:sz w:val="24"/>
                <w:szCs w:val="24"/>
              </w:rPr>
              <w:t xml:space="preserve"> проводить бизнес</w:t>
            </w:r>
            <w:r>
              <w:rPr>
                <w:rFonts w:ascii="Times New Roman" w:hAnsi="Times New Roman" w:cs="Times New Roman"/>
                <w:sz w:val="24"/>
                <w:szCs w:val="24"/>
              </w:rPr>
              <w:t>-</w:t>
            </w:r>
            <w:r w:rsidRPr="00CA0CFA">
              <w:rPr>
                <w:rFonts w:ascii="Times New Roman" w:hAnsi="Times New Roman" w:cs="Times New Roman"/>
                <w:sz w:val="24"/>
                <w:szCs w:val="24"/>
              </w:rPr>
              <w:t xml:space="preserve">планирование с использованием специальных компьютерных программ; проводить оценку экономической эффективности, </w:t>
            </w:r>
            <w:r w:rsidRPr="00CA0CFA">
              <w:rPr>
                <w:rFonts w:ascii="Times New Roman" w:hAnsi="Times New Roman" w:cs="Times New Roman"/>
                <w:sz w:val="24"/>
                <w:szCs w:val="24"/>
              </w:rPr>
              <w:lastRenderedPageBreak/>
              <w:t>финансовой реализуемости и финансовой состоятельности инвестиционных проектов, интерпретировать полученные результаты для принятия инвестиционных решений; проводить анализ инвестиционных рисков проекта, выбирать методы их снижения; рассчитывать стоимость инвестированного капитала и определять оптимальную его структуру.</w:t>
            </w:r>
          </w:p>
        </w:tc>
      </w:tr>
    </w:tbl>
    <w:p w:rsidR="001F19C4" w:rsidRPr="008B7478" w:rsidRDefault="001F19C4" w:rsidP="002C2706">
      <w:pPr>
        <w:tabs>
          <w:tab w:val="center" w:pos="4733"/>
        </w:tabs>
        <w:spacing w:after="0" w:line="240" w:lineRule="auto"/>
        <w:rPr>
          <w:rFonts w:ascii="Times New Roman" w:hAnsi="Times New Roman" w:cs="Times New Roman"/>
        </w:rPr>
      </w:pPr>
      <w:r w:rsidRPr="008B7478">
        <w:rPr>
          <w:rFonts w:ascii="Times New Roman" w:hAnsi="Times New Roman" w:cs="Times New Roman"/>
        </w:rPr>
        <w:lastRenderedPageBreak/>
        <w:t xml:space="preserve">    </w:t>
      </w:r>
      <w:r w:rsidRPr="008B7478">
        <w:rPr>
          <w:rFonts w:ascii="Times New Roman" w:hAnsi="Times New Roman" w:cs="Times New Roman"/>
        </w:rPr>
        <w:tab/>
      </w:r>
    </w:p>
    <w:p w:rsidR="001F19C4" w:rsidRPr="008B7478" w:rsidRDefault="001F19C4" w:rsidP="00612E50">
      <w:pPr>
        <w:pStyle w:val="1"/>
        <w:spacing w:before="0" w:after="0" w:line="360" w:lineRule="auto"/>
        <w:ind w:firstLine="709"/>
        <w:jc w:val="both"/>
        <w:rPr>
          <w:rFonts w:ascii="Times New Roman" w:hAnsi="Times New Roman"/>
          <w:sz w:val="28"/>
          <w:szCs w:val="28"/>
        </w:rPr>
      </w:pPr>
      <w:bookmarkStart w:id="4" w:name="_Toc170308512"/>
      <w:bookmarkStart w:id="5" w:name="_Toc176782400"/>
      <w:r w:rsidRPr="008B7478">
        <w:rPr>
          <w:rFonts w:ascii="Times New Roman" w:hAnsi="Times New Roman"/>
          <w:sz w:val="28"/>
          <w:szCs w:val="28"/>
        </w:rPr>
        <w:t>3. Место дисциплины в структуре образовательной программы</w:t>
      </w:r>
      <w:bookmarkEnd w:id="4"/>
      <w:bookmarkEnd w:id="5"/>
    </w:p>
    <w:p w:rsidR="001F19C4" w:rsidRDefault="001F19C4" w:rsidP="0037116B">
      <w:pPr>
        <w:tabs>
          <w:tab w:val="left" w:pos="1080"/>
        </w:tabs>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Дисциплина «Инвестиции» </w:t>
      </w:r>
      <w:r w:rsidR="00175494" w:rsidRPr="008B7478">
        <w:rPr>
          <w:rFonts w:ascii="Times New Roman" w:hAnsi="Times New Roman" w:cs="Times New Roman"/>
          <w:sz w:val="28"/>
          <w:szCs w:val="28"/>
        </w:rPr>
        <w:t>относится к</w:t>
      </w:r>
      <w:r w:rsidRPr="008B7478">
        <w:rPr>
          <w:rFonts w:ascii="Times New Roman" w:hAnsi="Times New Roman" w:cs="Times New Roman"/>
          <w:sz w:val="28"/>
          <w:szCs w:val="28"/>
        </w:rPr>
        <w:t xml:space="preserve"> </w:t>
      </w:r>
      <w:r w:rsidR="00A04827" w:rsidRPr="00A04827">
        <w:rPr>
          <w:rFonts w:ascii="Times New Roman" w:hAnsi="Times New Roman" w:cs="Times New Roman"/>
          <w:sz w:val="28"/>
          <w:szCs w:val="28"/>
        </w:rPr>
        <w:t>предпрофильному профессиональному циклу</w:t>
      </w:r>
      <w:r w:rsidR="00A04827" w:rsidRPr="008B7478">
        <w:rPr>
          <w:rFonts w:ascii="Times New Roman" w:hAnsi="Times New Roman" w:cs="Times New Roman"/>
          <w:sz w:val="28"/>
          <w:szCs w:val="28"/>
        </w:rPr>
        <w:t xml:space="preserve"> </w:t>
      </w:r>
      <w:r w:rsidRPr="008B7478">
        <w:rPr>
          <w:rFonts w:ascii="Times New Roman" w:hAnsi="Times New Roman" w:cs="Times New Roman"/>
          <w:sz w:val="28"/>
          <w:szCs w:val="28"/>
        </w:rPr>
        <w:t xml:space="preserve">образовательной программы </w:t>
      </w:r>
      <w:r w:rsidR="00B210B6" w:rsidRPr="008B7478">
        <w:rPr>
          <w:rFonts w:ascii="Times New Roman" w:hAnsi="Times New Roman" w:cs="Times New Roman"/>
          <w:sz w:val="28"/>
          <w:szCs w:val="28"/>
        </w:rPr>
        <w:t>«</w:t>
      </w:r>
      <w:r w:rsidR="00F83F91">
        <w:rPr>
          <w:rFonts w:ascii="Times New Roman" w:hAnsi="Times New Roman" w:cs="Times New Roman"/>
          <w:sz w:val="28"/>
          <w:szCs w:val="28"/>
          <w:lang w:eastAsia="en-US"/>
        </w:rPr>
        <w:t>Корпоративные финансы</w:t>
      </w:r>
      <w:r w:rsidR="00B210B6" w:rsidRPr="008B7478">
        <w:rPr>
          <w:rFonts w:ascii="Times New Roman" w:hAnsi="Times New Roman" w:cs="Times New Roman"/>
          <w:sz w:val="28"/>
          <w:szCs w:val="28"/>
        </w:rPr>
        <w:t>»</w:t>
      </w:r>
      <w:r w:rsidR="005F1212">
        <w:rPr>
          <w:rFonts w:ascii="Times New Roman" w:hAnsi="Times New Roman" w:cs="Times New Roman"/>
          <w:sz w:val="28"/>
          <w:szCs w:val="28"/>
        </w:rPr>
        <w:t xml:space="preserve"> (все </w:t>
      </w:r>
      <w:r w:rsidR="00A04827" w:rsidRPr="008B7478">
        <w:rPr>
          <w:rFonts w:ascii="Times New Roman" w:hAnsi="Times New Roman" w:cs="Times New Roman"/>
          <w:sz w:val="28"/>
          <w:szCs w:val="28"/>
        </w:rPr>
        <w:t>профил</w:t>
      </w:r>
      <w:r w:rsidR="00A04827">
        <w:rPr>
          <w:rFonts w:ascii="Times New Roman" w:hAnsi="Times New Roman" w:cs="Times New Roman"/>
          <w:sz w:val="28"/>
          <w:szCs w:val="28"/>
        </w:rPr>
        <w:t>и</w:t>
      </w:r>
      <w:r w:rsidR="00342BD6">
        <w:rPr>
          <w:rFonts w:ascii="Times New Roman" w:hAnsi="Times New Roman" w:cs="Times New Roman"/>
          <w:sz w:val="28"/>
          <w:szCs w:val="28"/>
        </w:rPr>
        <w:t>)</w:t>
      </w:r>
      <w:r w:rsidR="005F1212">
        <w:rPr>
          <w:rFonts w:ascii="Times New Roman" w:hAnsi="Times New Roman" w:cs="Times New Roman"/>
          <w:sz w:val="28"/>
          <w:szCs w:val="28"/>
        </w:rPr>
        <w:t xml:space="preserve"> </w:t>
      </w:r>
      <w:r w:rsidR="00175494" w:rsidRPr="008B7478">
        <w:rPr>
          <w:rFonts w:ascii="Times New Roman" w:hAnsi="Times New Roman" w:cs="Times New Roman"/>
          <w:sz w:val="28"/>
          <w:szCs w:val="28"/>
        </w:rPr>
        <w:t>по направлению подготовки 38.03.01 «Экономика»</w:t>
      </w:r>
      <w:r w:rsidR="00B210B6" w:rsidRPr="008B7478">
        <w:rPr>
          <w:rFonts w:ascii="Times New Roman" w:hAnsi="Times New Roman" w:cs="Times New Roman"/>
          <w:sz w:val="28"/>
          <w:szCs w:val="28"/>
        </w:rPr>
        <w:t>.</w:t>
      </w:r>
    </w:p>
    <w:p w:rsidR="00A4062C" w:rsidRPr="00A4062C" w:rsidRDefault="00A4062C" w:rsidP="0037116B">
      <w:pPr>
        <w:tabs>
          <w:tab w:val="left" w:pos="1080"/>
        </w:tabs>
        <w:spacing w:after="0" w:line="360" w:lineRule="auto"/>
        <w:ind w:firstLine="709"/>
        <w:jc w:val="both"/>
        <w:rPr>
          <w:rFonts w:ascii="Times New Roman" w:hAnsi="Times New Roman" w:cs="Times New Roman"/>
          <w:sz w:val="16"/>
          <w:szCs w:val="16"/>
        </w:rPr>
      </w:pPr>
    </w:p>
    <w:p w:rsidR="001F19C4" w:rsidRDefault="001F19C4" w:rsidP="00612E50">
      <w:pPr>
        <w:pStyle w:val="1"/>
        <w:spacing w:before="0" w:after="0" w:line="360" w:lineRule="auto"/>
        <w:ind w:firstLine="709"/>
        <w:jc w:val="both"/>
        <w:rPr>
          <w:rFonts w:ascii="Times New Roman" w:hAnsi="Times New Roman"/>
          <w:sz w:val="28"/>
          <w:szCs w:val="28"/>
        </w:rPr>
      </w:pPr>
      <w:bookmarkStart w:id="6" w:name="_Toc170308513"/>
      <w:bookmarkStart w:id="7" w:name="_Toc176782401"/>
      <w:r w:rsidRPr="008B7478">
        <w:rPr>
          <w:rFonts w:ascii="Times New Roman" w:hAnsi="Times New Roman"/>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bookmarkEnd w:id="7"/>
      <w:r w:rsidRPr="008B7478">
        <w:rPr>
          <w:rFonts w:ascii="Times New Roman" w:hAnsi="Times New Roman"/>
          <w:sz w:val="28"/>
          <w:szCs w:val="28"/>
        </w:rPr>
        <w:t xml:space="preserve"> </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9"/>
        <w:gridCol w:w="1544"/>
        <w:gridCol w:w="1544"/>
        <w:gridCol w:w="1421"/>
      </w:tblGrid>
      <w:tr w:rsidR="00A04827" w:rsidRPr="00A04827" w:rsidTr="00A04827">
        <w:tc>
          <w:tcPr>
            <w:tcW w:w="2646" w:type="pct"/>
            <w:shd w:val="clear" w:color="auto" w:fill="auto"/>
          </w:tcPr>
          <w:p w:rsidR="00A04827" w:rsidRPr="00A04827" w:rsidRDefault="00A04827" w:rsidP="00A04827">
            <w:pPr>
              <w:keepNext/>
              <w:widowControl w:val="0"/>
              <w:autoSpaceDE w:val="0"/>
              <w:autoSpaceDN w:val="0"/>
              <w:adjustRightInd w:val="0"/>
              <w:spacing w:after="0" w:line="240" w:lineRule="auto"/>
              <w:rPr>
                <w:rFonts w:ascii="Times New Roman" w:eastAsia="Times New Roman" w:hAnsi="Times New Roman" w:cs="Times New Roman"/>
                <w:b/>
                <w:sz w:val="24"/>
                <w:szCs w:val="24"/>
              </w:rPr>
            </w:pPr>
            <w:r w:rsidRPr="00A04827">
              <w:rPr>
                <w:rFonts w:ascii="Times New Roman" w:eastAsia="Times New Roman" w:hAnsi="Times New Roman" w:cs="Times New Roman"/>
                <w:b/>
                <w:sz w:val="24"/>
                <w:szCs w:val="24"/>
              </w:rPr>
              <w:t>Вид учебной работы   по дисциплине</w:t>
            </w:r>
          </w:p>
        </w:tc>
        <w:tc>
          <w:tcPr>
            <w:tcW w:w="806" w:type="pct"/>
            <w:tcBorders>
              <w:top w:val="single" w:sz="4" w:space="0" w:color="000000"/>
              <w:left w:val="single" w:sz="4" w:space="0" w:color="000000"/>
              <w:bottom w:val="single" w:sz="4" w:space="0" w:color="000000"/>
              <w:right w:val="single" w:sz="4" w:space="0" w:color="000000"/>
            </w:tcBorders>
            <w:shd w:val="clear" w:color="auto" w:fill="auto"/>
          </w:tcPr>
          <w:p w:rsidR="00A04827" w:rsidRPr="00A04827" w:rsidRDefault="00A04827" w:rsidP="00A04827">
            <w:pPr>
              <w:spacing w:after="0" w:line="259" w:lineRule="auto"/>
              <w:ind w:left="55"/>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b/>
                <w:color w:val="000000"/>
                <w:sz w:val="24"/>
                <w:szCs w:val="24"/>
                <w:lang w:eastAsia="en-US"/>
              </w:rPr>
              <w:t xml:space="preserve">Всего </w:t>
            </w:r>
            <w:r w:rsidRPr="00A04827">
              <w:rPr>
                <w:rFonts w:ascii="Times New Roman" w:eastAsia="Times New Roman" w:hAnsi="Times New Roman" w:cs="Times New Roman"/>
                <w:b/>
                <w:color w:val="000000"/>
                <w:sz w:val="24"/>
                <w:szCs w:val="24"/>
                <w:lang w:eastAsia="en-US"/>
              </w:rPr>
              <w:t>(в з/е и часах)</w:t>
            </w:r>
            <w:r w:rsidRPr="00A04827">
              <w:rPr>
                <w:rFonts w:ascii="Times New Roman" w:eastAsia="Times New Roman" w:hAnsi="Times New Roman" w:cs="Times New Roman"/>
                <w:color w:val="000000"/>
                <w:sz w:val="24"/>
                <w:szCs w:val="24"/>
                <w:lang w:eastAsia="en-US"/>
              </w:rPr>
              <w:t xml:space="preserve"> </w:t>
            </w:r>
          </w:p>
        </w:tc>
        <w:tc>
          <w:tcPr>
            <w:tcW w:w="806" w:type="pct"/>
            <w:tcBorders>
              <w:top w:val="single" w:sz="4" w:space="0" w:color="000000"/>
              <w:left w:val="single" w:sz="4" w:space="0" w:color="000000"/>
              <w:bottom w:val="single" w:sz="4" w:space="0" w:color="000000"/>
              <w:right w:val="single" w:sz="4" w:space="0" w:color="000000"/>
            </w:tcBorders>
            <w:shd w:val="clear" w:color="auto" w:fill="auto"/>
          </w:tcPr>
          <w:p w:rsidR="00A04827" w:rsidRPr="00A4062C" w:rsidRDefault="00A04827" w:rsidP="00A4062C">
            <w:pPr>
              <w:spacing w:after="0" w:line="259" w:lineRule="auto"/>
              <w:ind w:left="55"/>
              <w:jc w:val="center"/>
              <w:rPr>
                <w:rFonts w:ascii="Times New Roman" w:eastAsia="Times New Roman" w:hAnsi="Times New Roman" w:cs="Times New Roman"/>
                <w:b/>
                <w:color w:val="000000"/>
                <w:sz w:val="24"/>
                <w:szCs w:val="24"/>
                <w:lang w:eastAsia="en-US"/>
              </w:rPr>
            </w:pPr>
            <w:r w:rsidRPr="00A4062C">
              <w:rPr>
                <w:rFonts w:ascii="Times New Roman" w:eastAsia="Times New Roman" w:hAnsi="Times New Roman" w:cs="Times New Roman"/>
                <w:b/>
                <w:color w:val="000000"/>
                <w:sz w:val="24"/>
                <w:szCs w:val="24"/>
                <w:lang w:eastAsia="en-US"/>
              </w:rPr>
              <w:t>Семестр 4</w:t>
            </w:r>
          </w:p>
          <w:p w:rsidR="00A04827" w:rsidRPr="00A4062C" w:rsidRDefault="00A04827" w:rsidP="00A4062C">
            <w:pPr>
              <w:spacing w:after="0" w:line="259" w:lineRule="auto"/>
              <w:ind w:left="55"/>
              <w:jc w:val="center"/>
              <w:rPr>
                <w:rFonts w:ascii="Times New Roman" w:eastAsia="Times New Roman" w:hAnsi="Times New Roman" w:cs="Times New Roman"/>
                <w:b/>
                <w:color w:val="000000"/>
                <w:sz w:val="24"/>
                <w:szCs w:val="24"/>
                <w:lang w:eastAsia="en-US"/>
              </w:rPr>
            </w:pPr>
            <w:r w:rsidRPr="00A4062C">
              <w:rPr>
                <w:rFonts w:ascii="Times New Roman" w:eastAsia="Times New Roman" w:hAnsi="Times New Roman" w:cs="Times New Roman"/>
                <w:b/>
                <w:color w:val="000000"/>
                <w:sz w:val="24"/>
                <w:szCs w:val="24"/>
                <w:lang w:eastAsia="en-US"/>
              </w:rPr>
              <w:t>(в часах)</w:t>
            </w:r>
          </w:p>
        </w:tc>
        <w:tc>
          <w:tcPr>
            <w:tcW w:w="742" w:type="pct"/>
            <w:tcBorders>
              <w:top w:val="single" w:sz="4" w:space="0" w:color="000000"/>
              <w:left w:val="single" w:sz="4" w:space="0" w:color="000000"/>
              <w:bottom w:val="single" w:sz="4" w:space="0" w:color="000000"/>
              <w:right w:val="single" w:sz="4" w:space="0" w:color="000000"/>
            </w:tcBorders>
            <w:shd w:val="clear" w:color="auto" w:fill="auto"/>
          </w:tcPr>
          <w:p w:rsidR="00A04827" w:rsidRPr="00A4062C" w:rsidRDefault="00A04827" w:rsidP="00A4062C">
            <w:pPr>
              <w:spacing w:after="0" w:line="259" w:lineRule="auto"/>
              <w:ind w:left="55"/>
              <w:jc w:val="center"/>
              <w:rPr>
                <w:rFonts w:ascii="Times New Roman" w:eastAsia="Times New Roman" w:hAnsi="Times New Roman" w:cs="Times New Roman"/>
                <w:b/>
                <w:color w:val="000000"/>
                <w:sz w:val="24"/>
                <w:szCs w:val="24"/>
                <w:lang w:eastAsia="en-US"/>
              </w:rPr>
            </w:pPr>
            <w:r w:rsidRPr="00A4062C">
              <w:rPr>
                <w:rFonts w:ascii="Times New Roman" w:eastAsia="Times New Roman" w:hAnsi="Times New Roman" w:cs="Times New Roman"/>
                <w:b/>
                <w:color w:val="000000"/>
                <w:sz w:val="24"/>
                <w:szCs w:val="24"/>
                <w:lang w:eastAsia="en-US"/>
              </w:rPr>
              <w:t>Семестр 5</w:t>
            </w:r>
          </w:p>
          <w:p w:rsidR="00A04827" w:rsidRPr="00A4062C" w:rsidRDefault="00A04827" w:rsidP="00A4062C">
            <w:pPr>
              <w:spacing w:after="0" w:line="259" w:lineRule="auto"/>
              <w:ind w:left="55"/>
              <w:jc w:val="center"/>
              <w:rPr>
                <w:rFonts w:ascii="Times New Roman" w:eastAsia="Times New Roman" w:hAnsi="Times New Roman" w:cs="Times New Roman"/>
                <w:b/>
                <w:color w:val="000000"/>
                <w:sz w:val="24"/>
                <w:szCs w:val="24"/>
                <w:lang w:eastAsia="en-US"/>
              </w:rPr>
            </w:pPr>
            <w:r w:rsidRPr="00A4062C">
              <w:rPr>
                <w:rFonts w:ascii="Times New Roman" w:eastAsia="Times New Roman" w:hAnsi="Times New Roman" w:cs="Times New Roman"/>
                <w:b/>
                <w:color w:val="000000"/>
                <w:sz w:val="24"/>
                <w:szCs w:val="24"/>
                <w:lang w:eastAsia="en-US"/>
              </w:rPr>
              <w:t>(в часах)</w:t>
            </w:r>
          </w:p>
        </w:tc>
      </w:tr>
      <w:tr w:rsidR="00A04827" w:rsidRPr="00A04827" w:rsidTr="00A04827">
        <w:tc>
          <w:tcPr>
            <w:tcW w:w="2646" w:type="pct"/>
            <w:shd w:val="clear" w:color="auto" w:fill="auto"/>
          </w:tcPr>
          <w:p w:rsidR="00A04827" w:rsidRPr="00A04827" w:rsidRDefault="00A04827" w:rsidP="00A04827">
            <w:pPr>
              <w:keepNext/>
              <w:widowControl w:val="0"/>
              <w:autoSpaceDE w:val="0"/>
              <w:autoSpaceDN w:val="0"/>
              <w:adjustRightInd w:val="0"/>
              <w:spacing w:after="0" w:line="240" w:lineRule="auto"/>
              <w:rPr>
                <w:rFonts w:ascii="Times New Roman" w:eastAsia="Times New Roman" w:hAnsi="Times New Roman" w:cs="Times New Roman"/>
                <w:b/>
                <w:sz w:val="24"/>
                <w:szCs w:val="24"/>
              </w:rPr>
            </w:pPr>
            <w:r w:rsidRPr="00A04827">
              <w:rPr>
                <w:rFonts w:ascii="Times New Roman" w:eastAsia="Times New Roman" w:hAnsi="Times New Roman" w:cs="Times New Roman"/>
                <w:b/>
                <w:sz w:val="24"/>
                <w:szCs w:val="24"/>
              </w:rPr>
              <w:t xml:space="preserve">Общая трудоемкость дисциплины </w:t>
            </w:r>
          </w:p>
        </w:tc>
        <w:tc>
          <w:tcPr>
            <w:tcW w:w="806" w:type="pct"/>
            <w:tcBorders>
              <w:top w:val="single" w:sz="4" w:space="0" w:color="000000"/>
              <w:left w:val="single" w:sz="4" w:space="0" w:color="000000"/>
              <w:bottom w:val="single" w:sz="4" w:space="0" w:color="000000"/>
              <w:right w:val="single" w:sz="4" w:space="0" w:color="000000"/>
            </w:tcBorders>
            <w:shd w:val="clear" w:color="auto" w:fill="auto"/>
          </w:tcPr>
          <w:p w:rsidR="00A04827" w:rsidRPr="00A04827" w:rsidRDefault="00A04827" w:rsidP="00A04827">
            <w:pPr>
              <w:spacing w:after="0" w:line="259" w:lineRule="auto"/>
              <w:ind w:left="55"/>
              <w:jc w:val="center"/>
              <w:rPr>
                <w:rFonts w:ascii="Times New Roman" w:eastAsia="Times New Roman" w:hAnsi="Times New Roman" w:cs="Times New Roman"/>
                <w:color w:val="000000"/>
                <w:sz w:val="24"/>
                <w:szCs w:val="24"/>
                <w:lang w:val="en-US" w:eastAsia="en-US"/>
              </w:rPr>
            </w:pPr>
            <w:r w:rsidRPr="00A04827">
              <w:rPr>
                <w:rFonts w:ascii="Times New Roman" w:eastAsia="Times New Roman" w:hAnsi="Times New Roman" w:cs="Times New Roman"/>
                <w:b/>
                <w:i/>
                <w:color w:val="000000"/>
                <w:sz w:val="24"/>
                <w:szCs w:val="24"/>
                <w:lang w:val="en-US" w:eastAsia="en-US"/>
              </w:rPr>
              <w:t>6 з.е.</w:t>
            </w:r>
            <w:r w:rsidRPr="00A04827">
              <w:rPr>
                <w:rFonts w:ascii="Times New Roman" w:eastAsia="Times New Roman" w:hAnsi="Times New Roman" w:cs="Times New Roman"/>
                <w:b/>
                <w:i/>
                <w:color w:val="000000"/>
                <w:sz w:val="24"/>
                <w:szCs w:val="24"/>
                <w:lang w:eastAsia="en-US"/>
              </w:rPr>
              <w:t xml:space="preserve"> </w:t>
            </w:r>
            <w:r w:rsidRPr="00A04827">
              <w:rPr>
                <w:rFonts w:ascii="Times New Roman" w:eastAsia="Times New Roman" w:hAnsi="Times New Roman" w:cs="Times New Roman"/>
                <w:b/>
                <w:i/>
                <w:color w:val="000000"/>
                <w:sz w:val="24"/>
                <w:szCs w:val="24"/>
                <w:lang w:val="en-US" w:eastAsia="en-US"/>
              </w:rPr>
              <w:t xml:space="preserve">/ 216 </w:t>
            </w:r>
          </w:p>
        </w:tc>
        <w:tc>
          <w:tcPr>
            <w:tcW w:w="806" w:type="pct"/>
            <w:tcBorders>
              <w:top w:val="single" w:sz="4" w:space="0" w:color="000000"/>
              <w:left w:val="single" w:sz="4" w:space="0" w:color="000000"/>
              <w:bottom w:val="single" w:sz="4" w:space="0" w:color="000000"/>
              <w:right w:val="single" w:sz="4" w:space="0" w:color="000000"/>
            </w:tcBorders>
            <w:shd w:val="clear" w:color="auto" w:fill="auto"/>
          </w:tcPr>
          <w:p w:rsidR="00A04827" w:rsidRPr="00A04827" w:rsidRDefault="00A04827" w:rsidP="00A04827">
            <w:pPr>
              <w:spacing w:after="0" w:line="259" w:lineRule="auto"/>
              <w:ind w:left="53"/>
              <w:jc w:val="center"/>
              <w:rPr>
                <w:rFonts w:ascii="Times New Roman" w:eastAsia="Times New Roman" w:hAnsi="Times New Roman" w:cs="Times New Roman"/>
                <w:color w:val="000000"/>
                <w:sz w:val="24"/>
                <w:szCs w:val="24"/>
                <w:lang w:eastAsia="en-US"/>
              </w:rPr>
            </w:pPr>
            <w:r w:rsidRPr="00A04827">
              <w:rPr>
                <w:rFonts w:ascii="Times New Roman" w:eastAsia="Times New Roman" w:hAnsi="Times New Roman" w:cs="Times New Roman"/>
                <w:b/>
                <w:i/>
                <w:color w:val="000000"/>
                <w:sz w:val="24"/>
                <w:szCs w:val="24"/>
                <w:lang w:eastAsia="en-US"/>
              </w:rPr>
              <w:t>108</w:t>
            </w:r>
          </w:p>
        </w:tc>
        <w:tc>
          <w:tcPr>
            <w:tcW w:w="742" w:type="pct"/>
            <w:tcBorders>
              <w:top w:val="single" w:sz="4" w:space="0" w:color="000000"/>
              <w:left w:val="single" w:sz="4" w:space="0" w:color="000000"/>
              <w:bottom w:val="single" w:sz="4" w:space="0" w:color="000000"/>
              <w:right w:val="single" w:sz="4" w:space="0" w:color="000000"/>
            </w:tcBorders>
            <w:shd w:val="clear" w:color="auto" w:fill="auto"/>
          </w:tcPr>
          <w:p w:rsidR="00A04827" w:rsidRPr="00A04827" w:rsidRDefault="00A04827" w:rsidP="00A04827">
            <w:pPr>
              <w:spacing w:after="0" w:line="259" w:lineRule="auto"/>
              <w:ind w:left="56"/>
              <w:jc w:val="center"/>
              <w:rPr>
                <w:rFonts w:ascii="Times New Roman" w:eastAsia="Times New Roman" w:hAnsi="Times New Roman" w:cs="Times New Roman"/>
                <w:color w:val="000000"/>
                <w:sz w:val="24"/>
                <w:szCs w:val="24"/>
                <w:lang w:val="en-US" w:eastAsia="en-US"/>
              </w:rPr>
            </w:pPr>
            <w:r w:rsidRPr="00A04827">
              <w:rPr>
                <w:rFonts w:ascii="Times New Roman" w:eastAsia="Times New Roman" w:hAnsi="Times New Roman" w:cs="Times New Roman"/>
                <w:b/>
                <w:i/>
                <w:color w:val="000000"/>
                <w:sz w:val="24"/>
                <w:szCs w:val="24"/>
                <w:lang w:eastAsia="en-US"/>
              </w:rPr>
              <w:t>108</w:t>
            </w:r>
            <w:r w:rsidRPr="00A04827">
              <w:rPr>
                <w:rFonts w:ascii="Times New Roman" w:eastAsia="Times New Roman" w:hAnsi="Times New Roman" w:cs="Times New Roman"/>
                <w:b/>
                <w:i/>
                <w:color w:val="000000"/>
                <w:sz w:val="24"/>
                <w:szCs w:val="24"/>
                <w:lang w:val="en-US" w:eastAsia="en-US"/>
              </w:rPr>
              <w:t xml:space="preserve"> </w:t>
            </w:r>
          </w:p>
        </w:tc>
      </w:tr>
      <w:tr w:rsidR="00A04827" w:rsidRPr="00A04827" w:rsidTr="00A04827">
        <w:tc>
          <w:tcPr>
            <w:tcW w:w="2646" w:type="pct"/>
            <w:shd w:val="clear" w:color="auto" w:fill="auto"/>
          </w:tcPr>
          <w:p w:rsidR="00A04827" w:rsidRPr="00A04827" w:rsidRDefault="00A04827" w:rsidP="00A04827">
            <w:pPr>
              <w:keepNext/>
              <w:widowControl w:val="0"/>
              <w:autoSpaceDE w:val="0"/>
              <w:autoSpaceDN w:val="0"/>
              <w:adjustRightInd w:val="0"/>
              <w:spacing w:after="0" w:line="240" w:lineRule="auto"/>
              <w:rPr>
                <w:rFonts w:ascii="Times New Roman" w:eastAsia="Times New Roman" w:hAnsi="Times New Roman" w:cs="Times New Roman"/>
                <w:b/>
                <w:i/>
                <w:sz w:val="24"/>
                <w:szCs w:val="24"/>
              </w:rPr>
            </w:pPr>
            <w:r w:rsidRPr="00A04827">
              <w:rPr>
                <w:rFonts w:ascii="Times New Roman" w:eastAsia="Times New Roman" w:hAnsi="Times New Roman" w:cs="Times New Roman"/>
                <w:b/>
                <w:i/>
                <w:sz w:val="24"/>
                <w:szCs w:val="24"/>
              </w:rPr>
              <w:t xml:space="preserve">Контактная работа - Аудиторные занятия </w:t>
            </w:r>
          </w:p>
        </w:tc>
        <w:tc>
          <w:tcPr>
            <w:tcW w:w="806" w:type="pct"/>
            <w:tcBorders>
              <w:top w:val="single" w:sz="4" w:space="0" w:color="000000"/>
              <w:left w:val="single" w:sz="4" w:space="0" w:color="000000"/>
              <w:bottom w:val="single" w:sz="4" w:space="0" w:color="000000"/>
              <w:right w:val="single" w:sz="4" w:space="0" w:color="000000"/>
            </w:tcBorders>
            <w:shd w:val="clear" w:color="auto" w:fill="auto"/>
          </w:tcPr>
          <w:p w:rsidR="00A04827" w:rsidRPr="00A04827" w:rsidRDefault="00A04827" w:rsidP="00A04827">
            <w:pPr>
              <w:spacing w:after="0" w:line="259" w:lineRule="auto"/>
              <w:ind w:left="56"/>
              <w:jc w:val="center"/>
              <w:rPr>
                <w:rFonts w:ascii="Times New Roman" w:eastAsia="Times New Roman" w:hAnsi="Times New Roman" w:cs="Times New Roman"/>
                <w:color w:val="000000"/>
                <w:sz w:val="24"/>
                <w:szCs w:val="24"/>
                <w:lang w:val="en-US" w:eastAsia="en-US"/>
              </w:rPr>
            </w:pPr>
            <w:r w:rsidRPr="00A04827">
              <w:rPr>
                <w:rFonts w:ascii="Times New Roman" w:eastAsia="Times New Roman" w:hAnsi="Times New Roman" w:cs="Times New Roman"/>
                <w:b/>
                <w:i/>
                <w:color w:val="000000"/>
                <w:sz w:val="24"/>
                <w:szCs w:val="24"/>
                <w:lang w:val="en-US" w:eastAsia="en-US"/>
              </w:rPr>
              <w:t xml:space="preserve">84 </w:t>
            </w:r>
          </w:p>
        </w:tc>
        <w:tc>
          <w:tcPr>
            <w:tcW w:w="806" w:type="pct"/>
            <w:tcBorders>
              <w:top w:val="single" w:sz="4" w:space="0" w:color="000000"/>
              <w:left w:val="single" w:sz="4" w:space="0" w:color="000000"/>
              <w:bottom w:val="single" w:sz="4" w:space="0" w:color="000000"/>
              <w:right w:val="single" w:sz="4" w:space="0" w:color="000000"/>
            </w:tcBorders>
            <w:shd w:val="clear" w:color="auto" w:fill="auto"/>
          </w:tcPr>
          <w:p w:rsidR="00A04827" w:rsidRPr="00A04827" w:rsidRDefault="00A04827" w:rsidP="00A04827">
            <w:pPr>
              <w:spacing w:after="0" w:line="259" w:lineRule="auto"/>
              <w:ind w:left="53"/>
              <w:jc w:val="center"/>
              <w:rPr>
                <w:rFonts w:ascii="Times New Roman" w:eastAsia="Times New Roman" w:hAnsi="Times New Roman" w:cs="Times New Roman"/>
                <w:color w:val="000000"/>
                <w:sz w:val="24"/>
                <w:szCs w:val="24"/>
                <w:lang w:val="en-US" w:eastAsia="en-US"/>
              </w:rPr>
            </w:pPr>
            <w:r w:rsidRPr="00A04827">
              <w:rPr>
                <w:rFonts w:ascii="Times New Roman" w:eastAsia="Times New Roman" w:hAnsi="Times New Roman" w:cs="Times New Roman"/>
                <w:b/>
                <w:i/>
                <w:color w:val="000000"/>
                <w:sz w:val="24"/>
                <w:szCs w:val="24"/>
                <w:lang w:val="en-US" w:eastAsia="en-US"/>
              </w:rPr>
              <w:t xml:space="preserve">34 </w:t>
            </w:r>
          </w:p>
        </w:tc>
        <w:tc>
          <w:tcPr>
            <w:tcW w:w="742" w:type="pct"/>
            <w:tcBorders>
              <w:top w:val="single" w:sz="4" w:space="0" w:color="000000"/>
              <w:left w:val="single" w:sz="4" w:space="0" w:color="000000"/>
              <w:bottom w:val="single" w:sz="4" w:space="0" w:color="000000"/>
              <w:right w:val="single" w:sz="4" w:space="0" w:color="000000"/>
            </w:tcBorders>
            <w:shd w:val="clear" w:color="auto" w:fill="auto"/>
          </w:tcPr>
          <w:p w:rsidR="00A04827" w:rsidRPr="00A04827" w:rsidRDefault="00A04827" w:rsidP="00A04827">
            <w:pPr>
              <w:spacing w:after="0" w:line="259" w:lineRule="auto"/>
              <w:ind w:left="56"/>
              <w:jc w:val="center"/>
              <w:rPr>
                <w:rFonts w:ascii="Times New Roman" w:eastAsia="Times New Roman" w:hAnsi="Times New Roman" w:cs="Times New Roman"/>
                <w:color w:val="000000"/>
                <w:sz w:val="24"/>
                <w:szCs w:val="24"/>
                <w:lang w:val="en-US" w:eastAsia="en-US"/>
              </w:rPr>
            </w:pPr>
            <w:r w:rsidRPr="00A04827">
              <w:rPr>
                <w:rFonts w:ascii="Times New Roman" w:eastAsia="Times New Roman" w:hAnsi="Times New Roman" w:cs="Times New Roman"/>
                <w:b/>
                <w:i/>
                <w:color w:val="000000"/>
                <w:sz w:val="24"/>
                <w:szCs w:val="24"/>
                <w:lang w:val="en-US" w:eastAsia="en-US"/>
              </w:rPr>
              <w:t xml:space="preserve">50 </w:t>
            </w:r>
          </w:p>
        </w:tc>
      </w:tr>
      <w:tr w:rsidR="00A04827" w:rsidRPr="00A04827" w:rsidTr="00A04827">
        <w:tc>
          <w:tcPr>
            <w:tcW w:w="2646" w:type="pct"/>
            <w:shd w:val="clear" w:color="auto" w:fill="auto"/>
          </w:tcPr>
          <w:p w:rsidR="00A04827" w:rsidRPr="00A04827" w:rsidRDefault="00A04827" w:rsidP="00A04827">
            <w:pPr>
              <w:keepNext/>
              <w:widowControl w:val="0"/>
              <w:autoSpaceDE w:val="0"/>
              <w:autoSpaceDN w:val="0"/>
              <w:adjustRightInd w:val="0"/>
              <w:spacing w:after="0" w:line="240" w:lineRule="auto"/>
              <w:rPr>
                <w:rFonts w:ascii="Times New Roman" w:eastAsia="Times New Roman" w:hAnsi="Times New Roman" w:cs="Times New Roman"/>
                <w:i/>
                <w:sz w:val="24"/>
                <w:szCs w:val="24"/>
              </w:rPr>
            </w:pPr>
            <w:r w:rsidRPr="00A04827">
              <w:rPr>
                <w:rFonts w:ascii="Times New Roman" w:eastAsia="Times New Roman" w:hAnsi="Times New Roman" w:cs="Times New Roman"/>
                <w:i/>
                <w:sz w:val="24"/>
                <w:szCs w:val="24"/>
              </w:rPr>
              <w:t xml:space="preserve">Лекции </w:t>
            </w:r>
          </w:p>
        </w:tc>
        <w:tc>
          <w:tcPr>
            <w:tcW w:w="806" w:type="pct"/>
            <w:tcBorders>
              <w:top w:val="single" w:sz="4" w:space="0" w:color="000000"/>
              <w:left w:val="single" w:sz="4" w:space="0" w:color="000000"/>
              <w:bottom w:val="single" w:sz="4" w:space="0" w:color="000000"/>
              <w:right w:val="single" w:sz="4" w:space="0" w:color="000000"/>
            </w:tcBorders>
            <w:shd w:val="clear" w:color="auto" w:fill="auto"/>
          </w:tcPr>
          <w:p w:rsidR="00A04827" w:rsidRPr="00A04827" w:rsidRDefault="00A04827" w:rsidP="00A04827">
            <w:pPr>
              <w:spacing w:after="0" w:line="259" w:lineRule="auto"/>
              <w:ind w:left="56"/>
              <w:jc w:val="center"/>
              <w:rPr>
                <w:rFonts w:ascii="Times New Roman" w:eastAsia="Times New Roman" w:hAnsi="Times New Roman" w:cs="Times New Roman"/>
                <w:color w:val="000000"/>
                <w:sz w:val="24"/>
                <w:szCs w:val="24"/>
                <w:lang w:val="en-US" w:eastAsia="en-US"/>
              </w:rPr>
            </w:pPr>
            <w:r w:rsidRPr="00A04827">
              <w:rPr>
                <w:rFonts w:ascii="Times New Roman" w:eastAsia="Times New Roman" w:hAnsi="Times New Roman" w:cs="Times New Roman"/>
                <w:color w:val="000000"/>
                <w:sz w:val="24"/>
                <w:szCs w:val="24"/>
                <w:lang w:val="en-US" w:eastAsia="en-US"/>
              </w:rPr>
              <w:t xml:space="preserve">32 </w:t>
            </w:r>
          </w:p>
        </w:tc>
        <w:tc>
          <w:tcPr>
            <w:tcW w:w="806" w:type="pct"/>
            <w:tcBorders>
              <w:top w:val="single" w:sz="4" w:space="0" w:color="000000"/>
              <w:left w:val="single" w:sz="4" w:space="0" w:color="000000"/>
              <w:bottom w:val="single" w:sz="4" w:space="0" w:color="000000"/>
              <w:right w:val="single" w:sz="4" w:space="0" w:color="000000"/>
            </w:tcBorders>
            <w:shd w:val="clear" w:color="auto" w:fill="auto"/>
          </w:tcPr>
          <w:p w:rsidR="00A04827" w:rsidRPr="00A04827" w:rsidRDefault="00A04827" w:rsidP="00A04827">
            <w:pPr>
              <w:spacing w:after="0" w:line="259" w:lineRule="auto"/>
              <w:ind w:left="53"/>
              <w:jc w:val="center"/>
              <w:rPr>
                <w:rFonts w:ascii="Times New Roman" w:eastAsia="Times New Roman" w:hAnsi="Times New Roman" w:cs="Times New Roman"/>
                <w:color w:val="000000"/>
                <w:sz w:val="24"/>
                <w:szCs w:val="24"/>
                <w:lang w:val="en-US" w:eastAsia="en-US"/>
              </w:rPr>
            </w:pPr>
            <w:r w:rsidRPr="00A04827">
              <w:rPr>
                <w:rFonts w:ascii="Times New Roman" w:eastAsia="Times New Roman" w:hAnsi="Times New Roman" w:cs="Times New Roman"/>
                <w:color w:val="000000"/>
                <w:sz w:val="24"/>
                <w:szCs w:val="24"/>
                <w:lang w:val="en-US" w:eastAsia="en-US"/>
              </w:rPr>
              <w:t xml:space="preserve">16 </w:t>
            </w:r>
          </w:p>
        </w:tc>
        <w:tc>
          <w:tcPr>
            <w:tcW w:w="742" w:type="pct"/>
            <w:tcBorders>
              <w:top w:val="single" w:sz="4" w:space="0" w:color="000000"/>
              <w:left w:val="single" w:sz="4" w:space="0" w:color="000000"/>
              <w:bottom w:val="single" w:sz="4" w:space="0" w:color="000000"/>
              <w:right w:val="single" w:sz="4" w:space="0" w:color="000000"/>
            </w:tcBorders>
            <w:shd w:val="clear" w:color="auto" w:fill="auto"/>
          </w:tcPr>
          <w:p w:rsidR="00A04827" w:rsidRPr="00A04827" w:rsidRDefault="00A04827" w:rsidP="00A04827">
            <w:pPr>
              <w:spacing w:after="0" w:line="259" w:lineRule="auto"/>
              <w:ind w:left="56"/>
              <w:jc w:val="center"/>
              <w:rPr>
                <w:rFonts w:ascii="Times New Roman" w:eastAsia="Times New Roman" w:hAnsi="Times New Roman" w:cs="Times New Roman"/>
                <w:color w:val="000000"/>
                <w:sz w:val="24"/>
                <w:szCs w:val="24"/>
                <w:lang w:val="en-US" w:eastAsia="en-US"/>
              </w:rPr>
            </w:pPr>
            <w:r w:rsidRPr="00A04827">
              <w:rPr>
                <w:rFonts w:ascii="Times New Roman" w:eastAsia="Times New Roman" w:hAnsi="Times New Roman" w:cs="Times New Roman"/>
                <w:color w:val="000000"/>
                <w:sz w:val="24"/>
                <w:szCs w:val="24"/>
                <w:lang w:val="en-US" w:eastAsia="en-US"/>
              </w:rPr>
              <w:t xml:space="preserve">16 </w:t>
            </w:r>
          </w:p>
        </w:tc>
      </w:tr>
      <w:tr w:rsidR="00A04827" w:rsidRPr="00A04827" w:rsidTr="00A04827">
        <w:tc>
          <w:tcPr>
            <w:tcW w:w="2646" w:type="pct"/>
            <w:shd w:val="clear" w:color="auto" w:fill="auto"/>
          </w:tcPr>
          <w:p w:rsidR="00A04827" w:rsidRPr="00A04827" w:rsidRDefault="00A04827" w:rsidP="00A04827">
            <w:pPr>
              <w:keepNext/>
              <w:widowControl w:val="0"/>
              <w:autoSpaceDE w:val="0"/>
              <w:autoSpaceDN w:val="0"/>
              <w:adjustRightInd w:val="0"/>
              <w:spacing w:after="0" w:line="240" w:lineRule="auto"/>
              <w:rPr>
                <w:rFonts w:ascii="Times New Roman" w:eastAsia="Times New Roman" w:hAnsi="Times New Roman" w:cs="Times New Roman"/>
                <w:i/>
                <w:sz w:val="24"/>
                <w:szCs w:val="24"/>
              </w:rPr>
            </w:pPr>
            <w:r w:rsidRPr="00A04827">
              <w:rPr>
                <w:rFonts w:ascii="Times New Roman" w:eastAsia="Times New Roman" w:hAnsi="Times New Roman" w:cs="Times New Roman"/>
                <w:i/>
                <w:sz w:val="24"/>
                <w:szCs w:val="24"/>
              </w:rPr>
              <w:t xml:space="preserve">Семинары, практические занятия  </w:t>
            </w:r>
          </w:p>
        </w:tc>
        <w:tc>
          <w:tcPr>
            <w:tcW w:w="806" w:type="pct"/>
            <w:tcBorders>
              <w:top w:val="single" w:sz="4" w:space="0" w:color="000000"/>
              <w:left w:val="single" w:sz="4" w:space="0" w:color="000000"/>
              <w:bottom w:val="single" w:sz="4" w:space="0" w:color="000000"/>
              <w:right w:val="single" w:sz="4" w:space="0" w:color="000000"/>
            </w:tcBorders>
            <w:shd w:val="clear" w:color="auto" w:fill="auto"/>
          </w:tcPr>
          <w:p w:rsidR="00A04827" w:rsidRPr="00A04827" w:rsidRDefault="00A04827" w:rsidP="00A04827">
            <w:pPr>
              <w:spacing w:after="0" w:line="259" w:lineRule="auto"/>
              <w:ind w:left="116"/>
              <w:jc w:val="center"/>
              <w:rPr>
                <w:rFonts w:ascii="Times New Roman" w:eastAsia="Times New Roman" w:hAnsi="Times New Roman" w:cs="Times New Roman"/>
                <w:color w:val="000000"/>
                <w:sz w:val="24"/>
                <w:szCs w:val="24"/>
                <w:lang w:val="en-US" w:eastAsia="en-US"/>
              </w:rPr>
            </w:pPr>
            <w:r w:rsidRPr="00A04827">
              <w:rPr>
                <w:rFonts w:ascii="Times New Roman" w:eastAsia="Times New Roman" w:hAnsi="Times New Roman" w:cs="Times New Roman"/>
                <w:color w:val="000000"/>
                <w:sz w:val="24"/>
                <w:szCs w:val="24"/>
                <w:lang w:val="en-US" w:eastAsia="en-US"/>
              </w:rPr>
              <w:t xml:space="preserve"> 52 </w:t>
            </w:r>
          </w:p>
        </w:tc>
        <w:tc>
          <w:tcPr>
            <w:tcW w:w="806" w:type="pct"/>
            <w:tcBorders>
              <w:top w:val="single" w:sz="4" w:space="0" w:color="000000"/>
              <w:left w:val="single" w:sz="4" w:space="0" w:color="000000"/>
              <w:bottom w:val="single" w:sz="4" w:space="0" w:color="000000"/>
              <w:right w:val="single" w:sz="4" w:space="0" w:color="000000"/>
            </w:tcBorders>
            <w:shd w:val="clear" w:color="auto" w:fill="auto"/>
          </w:tcPr>
          <w:p w:rsidR="00A04827" w:rsidRPr="00A04827" w:rsidRDefault="00A04827" w:rsidP="00A04827">
            <w:pPr>
              <w:spacing w:after="0" w:line="259" w:lineRule="auto"/>
              <w:ind w:left="114"/>
              <w:jc w:val="center"/>
              <w:rPr>
                <w:rFonts w:ascii="Times New Roman" w:eastAsia="Times New Roman" w:hAnsi="Times New Roman" w:cs="Times New Roman"/>
                <w:color w:val="000000"/>
                <w:sz w:val="24"/>
                <w:szCs w:val="24"/>
                <w:lang w:val="en-US" w:eastAsia="en-US"/>
              </w:rPr>
            </w:pPr>
            <w:r w:rsidRPr="00A04827">
              <w:rPr>
                <w:rFonts w:ascii="Times New Roman" w:eastAsia="Times New Roman" w:hAnsi="Times New Roman" w:cs="Times New Roman"/>
                <w:color w:val="000000"/>
                <w:sz w:val="24"/>
                <w:szCs w:val="24"/>
                <w:lang w:val="en-US" w:eastAsia="en-US"/>
              </w:rPr>
              <w:t xml:space="preserve"> 18 </w:t>
            </w:r>
          </w:p>
        </w:tc>
        <w:tc>
          <w:tcPr>
            <w:tcW w:w="742" w:type="pct"/>
            <w:tcBorders>
              <w:top w:val="single" w:sz="4" w:space="0" w:color="000000"/>
              <w:left w:val="single" w:sz="4" w:space="0" w:color="000000"/>
              <w:bottom w:val="single" w:sz="4" w:space="0" w:color="000000"/>
              <w:right w:val="single" w:sz="4" w:space="0" w:color="000000"/>
            </w:tcBorders>
            <w:shd w:val="clear" w:color="auto" w:fill="auto"/>
          </w:tcPr>
          <w:p w:rsidR="00A04827" w:rsidRPr="00A04827" w:rsidRDefault="00A04827" w:rsidP="00A04827">
            <w:pPr>
              <w:spacing w:after="0" w:line="259" w:lineRule="auto"/>
              <w:ind w:left="116"/>
              <w:jc w:val="center"/>
              <w:rPr>
                <w:rFonts w:ascii="Times New Roman" w:eastAsia="Times New Roman" w:hAnsi="Times New Roman" w:cs="Times New Roman"/>
                <w:color w:val="000000"/>
                <w:sz w:val="24"/>
                <w:szCs w:val="24"/>
                <w:lang w:val="en-US" w:eastAsia="en-US"/>
              </w:rPr>
            </w:pPr>
            <w:r w:rsidRPr="00A04827">
              <w:rPr>
                <w:rFonts w:ascii="Times New Roman" w:eastAsia="Times New Roman" w:hAnsi="Times New Roman" w:cs="Times New Roman"/>
                <w:color w:val="000000"/>
                <w:sz w:val="24"/>
                <w:szCs w:val="24"/>
                <w:lang w:val="en-US" w:eastAsia="en-US"/>
              </w:rPr>
              <w:t xml:space="preserve"> 34 </w:t>
            </w:r>
          </w:p>
        </w:tc>
      </w:tr>
      <w:tr w:rsidR="00A04827" w:rsidRPr="00A04827" w:rsidTr="00A04827">
        <w:tc>
          <w:tcPr>
            <w:tcW w:w="2646" w:type="pct"/>
            <w:shd w:val="clear" w:color="auto" w:fill="auto"/>
          </w:tcPr>
          <w:p w:rsidR="00A04827" w:rsidRPr="00A04827" w:rsidRDefault="00A04827" w:rsidP="00A04827">
            <w:pPr>
              <w:keepNext/>
              <w:widowControl w:val="0"/>
              <w:autoSpaceDE w:val="0"/>
              <w:autoSpaceDN w:val="0"/>
              <w:adjustRightInd w:val="0"/>
              <w:spacing w:after="0" w:line="240" w:lineRule="auto"/>
              <w:rPr>
                <w:rFonts w:ascii="Times New Roman" w:eastAsia="Times New Roman" w:hAnsi="Times New Roman" w:cs="Times New Roman"/>
                <w:b/>
                <w:i/>
                <w:sz w:val="24"/>
                <w:szCs w:val="24"/>
              </w:rPr>
            </w:pPr>
            <w:r w:rsidRPr="00A04827">
              <w:rPr>
                <w:rFonts w:ascii="Times New Roman" w:eastAsia="Times New Roman" w:hAnsi="Times New Roman" w:cs="Times New Roman"/>
                <w:b/>
                <w:i/>
                <w:sz w:val="24"/>
                <w:szCs w:val="24"/>
              </w:rPr>
              <w:t>Самостоятельная работа</w:t>
            </w:r>
          </w:p>
        </w:tc>
        <w:tc>
          <w:tcPr>
            <w:tcW w:w="806" w:type="pct"/>
            <w:tcBorders>
              <w:top w:val="single" w:sz="4" w:space="0" w:color="000000"/>
              <w:left w:val="single" w:sz="4" w:space="0" w:color="000000"/>
              <w:bottom w:val="single" w:sz="4" w:space="0" w:color="000000"/>
              <w:right w:val="single" w:sz="4" w:space="0" w:color="000000"/>
            </w:tcBorders>
            <w:shd w:val="clear" w:color="auto" w:fill="auto"/>
          </w:tcPr>
          <w:p w:rsidR="00A04827" w:rsidRPr="00A04827" w:rsidRDefault="00A04827" w:rsidP="00A04827">
            <w:pPr>
              <w:spacing w:after="0" w:line="259" w:lineRule="auto"/>
              <w:ind w:left="116"/>
              <w:jc w:val="center"/>
              <w:rPr>
                <w:rFonts w:ascii="Times New Roman" w:eastAsia="Times New Roman" w:hAnsi="Times New Roman" w:cs="Times New Roman"/>
                <w:color w:val="000000"/>
                <w:sz w:val="24"/>
                <w:szCs w:val="24"/>
                <w:lang w:val="en-US" w:eastAsia="en-US"/>
              </w:rPr>
            </w:pPr>
            <w:r w:rsidRPr="00A04827">
              <w:rPr>
                <w:rFonts w:ascii="Times New Roman" w:eastAsia="Times New Roman" w:hAnsi="Times New Roman" w:cs="Times New Roman"/>
                <w:b/>
                <w:i/>
                <w:color w:val="000000"/>
                <w:sz w:val="24"/>
                <w:szCs w:val="24"/>
                <w:lang w:val="en-US" w:eastAsia="en-US"/>
              </w:rPr>
              <w:t xml:space="preserve"> 132 </w:t>
            </w:r>
          </w:p>
        </w:tc>
        <w:tc>
          <w:tcPr>
            <w:tcW w:w="806" w:type="pct"/>
            <w:tcBorders>
              <w:top w:val="single" w:sz="4" w:space="0" w:color="000000"/>
              <w:left w:val="single" w:sz="4" w:space="0" w:color="000000"/>
              <w:bottom w:val="single" w:sz="4" w:space="0" w:color="000000"/>
              <w:right w:val="single" w:sz="4" w:space="0" w:color="000000"/>
            </w:tcBorders>
            <w:shd w:val="clear" w:color="auto" w:fill="auto"/>
          </w:tcPr>
          <w:p w:rsidR="00A04827" w:rsidRPr="00A04827" w:rsidRDefault="00A04827" w:rsidP="00A04827">
            <w:pPr>
              <w:spacing w:after="0" w:line="259" w:lineRule="auto"/>
              <w:ind w:left="114"/>
              <w:jc w:val="center"/>
              <w:rPr>
                <w:rFonts w:ascii="Times New Roman" w:eastAsia="Times New Roman" w:hAnsi="Times New Roman" w:cs="Times New Roman"/>
                <w:color w:val="000000"/>
                <w:sz w:val="24"/>
                <w:szCs w:val="24"/>
                <w:lang w:eastAsia="en-US"/>
              </w:rPr>
            </w:pPr>
            <w:r w:rsidRPr="00A04827">
              <w:rPr>
                <w:rFonts w:ascii="Times New Roman" w:eastAsia="Times New Roman" w:hAnsi="Times New Roman" w:cs="Times New Roman"/>
                <w:b/>
                <w:i/>
                <w:color w:val="000000"/>
                <w:sz w:val="24"/>
                <w:szCs w:val="24"/>
                <w:lang w:val="en-US" w:eastAsia="en-US"/>
              </w:rPr>
              <w:t xml:space="preserve"> </w:t>
            </w:r>
            <w:r w:rsidRPr="00A04827">
              <w:rPr>
                <w:rFonts w:ascii="Times New Roman" w:eastAsia="Times New Roman" w:hAnsi="Times New Roman" w:cs="Times New Roman"/>
                <w:b/>
                <w:i/>
                <w:color w:val="000000"/>
                <w:sz w:val="24"/>
                <w:szCs w:val="24"/>
                <w:lang w:eastAsia="en-US"/>
              </w:rPr>
              <w:t>74</w:t>
            </w:r>
          </w:p>
        </w:tc>
        <w:tc>
          <w:tcPr>
            <w:tcW w:w="742" w:type="pct"/>
            <w:tcBorders>
              <w:top w:val="single" w:sz="4" w:space="0" w:color="000000"/>
              <w:left w:val="single" w:sz="4" w:space="0" w:color="000000"/>
              <w:bottom w:val="single" w:sz="4" w:space="0" w:color="000000"/>
              <w:right w:val="single" w:sz="4" w:space="0" w:color="000000"/>
            </w:tcBorders>
            <w:shd w:val="clear" w:color="auto" w:fill="auto"/>
          </w:tcPr>
          <w:p w:rsidR="00A04827" w:rsidRPr="00A04827" w:rsidRDefault="00A04827" w:rsidP="00A04827">
            <w:pPr>
              <w:spacing w:after="0" w:line="259" w:lineRule="auto"/>
              <w:ind w:left="116"/>
              <w:jc w:val="center"/>
              <w:rPr>
                <w:rFonts w:ascii="Times New Roman" w:eastAsia="Times New Roman" w:hAnsi="Times New Roman" w:cs="Times New Roman"/>
                <w:color w:val="000000"/>
                <w:sz w:val="24"/>
                <w:szCs w:val="24"/>
                <w:lang w:eastAsia="en-US"/>
              </w:rPr>
            </w:pPr>
            <w:r w:rsidRPr="00A04827">
              <w:rPr>
                <w:rFonts w:ascii="Times New Roman" w:eastAsia="Times New Roman" w:hAnsi="Times New Roman" w:cs="Times New Roman"/>
                <w:b/>
                <w:i/>
                <w:color w:val="000000"/>
                <w:sz w:val="24"/>
                <w:szCs w:val="24"/>
                <w:lang w:val="en-US" w:eastAsia="en-US"/>
              </w:rPr>
              <w:t xml:space="preserve"> </w:t>
            </w:r>
            <w:r w:rsidRPr="00A04827">
              <w:rPr>
                <w:rFonts w:ascii="Times New Roman" w:eastAsia="Times New Roman" w:hAnsi="Times New Roman" w:cs="Times New Roman"/>
                <w:b/>
                <w:i/>
                <w:color w:val="000000"/>
                <w:sz w:val="24"/>
                <w:szCs w:val="24"/>
                <w:lang w:eastAsia="en-US"/>
              </w:rPr>
              <w:t>58</w:t>
            </w:r>
          </w:p>
        </w:tc>
      </w:tr>
      <w:tr w:rsidR="00A04827" w:rsidRPr="00A04827" w:rsidTr="00A04827">
        <w:tc>
          <w:tcPr>
            <w:tcW w:w="2646" w:type="pct"/>
            <w:shd w:val="clear" w:color="auto" w:fill="auto"/>
          </w:tcPr>
          <w:p w:rsidR="00A04827" w:rsidRPr="00A04827" w:rsidRDefault="00A04827" w:rsidP="00A04827">
            <w:pPr>
              <w:keepNext/>
              <w:widowControl w:val="0"/>
              <w:autoSpaceDE w:val="0"/>
              <w:autoSpaceDN w:val="0"/>
              <w:adjustRightInd w:val="0"/>
              <w:spacing w:after="0" w:line="240" w:lineRule="auto"/>
              <w:rPr>
                <w:rFonts w:ascii="Times New Roman" w:eastAsia="Times New Roman" w:hAnsi="Times New Roman" w:cs="Times New Roman"/>
                <w:sz w:val="24"/>
                <w:szCs w:val="24"/>
              </w:rPr>
            </w:pPr>
            <w:r w:rsidRPr="00A04827">
              <w:rPr>
                <w:rFonts w:ascii="Times New Roman" w:eastAsia="Times New Roman" w:hAnsi="Times New Roman" w:cs="Times New Roman"/>
                <w:sz w:val="24"/>
                <w:szCs w:val="24"/>
              </w:rPr>
              <w:t xml:space="preserve">Вид текущего контроля </w:t>
            </w:r>
          </w:p>
        </w:tc>
        <w:tc>
          <w:tcPr>
            <w:tcW w:w="806" w:type="pct"/>
            <w:tcBorders>
              <w:top w:val="single" w:sz="4" w:space="0" w:color="000000"/>
              <w:left w:val="single" w:sz="4" w:space="0" w:color="000000"/>
              <w:bottom w:val="single" w:sz="4" w:space="0" w:color="000000"/>
              <w:right w:val="single" w:sz="4" w:space="0" w:color="000000"/>
            </w:tcBorders>
            <w:shd w:val="clear" w:color="auto" w:fill="auto"/>
          </w:tcPr>
          <w:p w:rsidR="00A04827" w:rsidRPr="00A04827" w:rsidRDefault="00A04827" w:rsidP="00A04827">
            <w:pPr>
              <w:spacing w:after="0" w:line="240" w:lineRule="auto"/>
              <w:jc w:val="both"/>
              <w:rPr>
                <w:rFonts w:ascii="Times New Roman" w:eastAsia="Times New Roman" w:hAnsi="Times New Roman" w:cs="Times New Roman"/>
                <w:color w:val="000000"/>
                <w:sz w:val="24"/>
                <w:szCs w:val="24"/>
                <w:lang w:eastAsia="en-US"/>
              </w:rPr>
            </w:pPr>
            <w:r w:rsidRPr="00A04827">
              <w:rPr>
                <w:rFonts w:ascii="Times New Roman" w:eastAsia="Times New Roman" w:hAnsi="Times New Roman" w:cs="Times New Roman"/>
                <w:color w:val="000000"/>
                <w:sz w:val="24"/>
                <w:szCs w:val="24"/>
                <w:lang w:eastAsia="en-US"/>
              </w:rPr>
              <w:t>Контрольная работа</w:t>
            </w:r>
            <w:r>
              <w:rPr>
                <w:rFonts w:ascii="Times New Roman" w:eastAsia="Times New Roman" w:hAnsi="Times New Roman" w:cs="Times New Roman"/>
                <w:color w:val="000000"/>
                <w:sz w:val="24"/>
                <w:szCs w:val="24"/>
                <w:lang w:eastAsia="en-US"/>
              </w:rPr>
              <w:t>/</w:t>
            </w:r>
          </w:p>
          <w:p w:rsidR="00A04827" w:rsidRPr="00A04827" w:rsidRDefault="00A04827" w:rsidP="00A4062C">
            <w:pPr>
              <w:spacing w:after="0" w:line="240" w:lineRule="auto"/>
              <w:jc w:val="both"/>
              <w:rPr>
                <w:rFonts w:ascii="Times New Roman" w:eastAsia="Times New Roman" w:hAnsi="Times New Roman" w:cs="Times New Roman"/>
                <w:b/>
                <w:i/>
                <w:color w:val="000000"/>
                <w:sz w:val="24"/>
                <w:szCs w:val="24"/>
                <w:lang w:eastAsia="en-US"/>
              </w:rPr>
            </w:pPr>
            <w:r w:rsidRPr="00A04827">
              <w:rPr>
                <w:rFonts w:ascii="Times New Roman" w:eastAsia="Times New Roman" w:hAnsi="Times New Roman" w:cs="Times New Roman"/>
                <w:color w:val="000000"/>
                <w:sz w:val="24"/>
                <w:szCs w:val="24"/>
                <w:lang w:eastAsia="en-US"/>
              </w:rPr>
              <w:t xml:space="preserve">Домашнее творческое задание </w:t>
            </w:r>
          </w:p>
        </w:tc>
        <w:tc>
          <w:tcPr>
            <w:tcW w:w="806" w:type="pct"/>
            <w:tcBorders>
              <w:top w:val="single" w:sz="4" w:space="0" w:color="000000"/>
              <w:left w:val="single" w:sz="4" w:space="0" w:color="000000"/>
              <w:bottom w:val="single" w:sz="4" w:space="0" w:color="000000"/>
              <w:right w:val="single" w:sz="4" w:space="0" w:color="000000"/>
            </w:tcBorders>
            <w:shd w:val="clear" w:color="auto" w:fill="auto"/>
          </w:tcPr>
          <w:p w:rsidR="00A04827" w:rsidRPr="00A04827" w:rsidRDefault="00A04827" w:rsidP="00A04827">
            <w:pPr>
              <w:spacing w:after="0" w:line="240" w:lineRule="auto"/>
              <w:jc w:val="both"/>
              <w:rPr>
                <w:rFonts w:ascii="Times New Roman" w:eastAsia="Times New Roman" w:hAnsi="Times New Roman" w:cs="Times New Roman"/>
                <w:i/>
                <w:color w:val="000000"/>
                <w:sz w:val="24"/>
                <w:szCs w:val="24"/>
                <w:lang w:val="en-US" w:eastAsia="en-US"/>
              </w:rPr>
            </w:pPr>
            <w:r w:rsidRPr="00A04827">
              <w:rPr>
                <w:rFonts w:ascii="Times New Roman" w:eastAsia="Times New Roman" w:hAnsi="Times New Roman" w:cs="Times New Roman"/>
                <w:color w:val="000000"/>
                <w:sz w:val="24"/>
                <w:szCs w:val="24"/>
                <w:lang w:eastAsia="en-US"/>
              </w:rPr>
              <w:t>Контрольная работа</w:t>
            </w:r>
          </w:p>
        </w:tc>
        <w:tc>
          <w:tcPr>
            <w:tcW w:w="742" w:type="pct"/>
            <w:tcBorders>
              <w:top w:val="single" w:sz="4" w:space="0" w:color="000000"/>
              <w:left w:val="single" w:sz="4" w:space="0" w:color="000000"/>
              <w:bottom w:val="single" w:sz="4" w:space="0" w:color="000000"/>
              <w:right w:val="single" w:sz="4" w:space="0" w:color="000000"/>
            </w:tcBorders>
            <w:shd w:val="clear" w:color="auto" w:fill="auto"/>
          </w:tcPr>
          <w:p w:rsidR="00A04827" w:rsidRPr="00A04827" w:rsidRDefault="00A04827" w:rsidP="00A04827">
            <w:pPr>
              <w:spacing w:after="0" w:line="240" w:lineRule="auto"/>
              <w:jc w:val="both"/>
              <w:rPr>
                <w:rFonts w:ascii="Times New Roman" w:eastAsia="Times New Roman" w:hAnsi="Times New Roman" w:cs="Times New Roman"/>
                <w:color w:val="000000"/>
                <w:sz w:val="24"/>
                <w:szCs w:val="24"/>
                <w:lang w:eastAsia="en-US"/>
              </w:rPr>
            </w:pPr>
            <w:r w:rsidRPr="00A04827">
              <w:rPr>
                <w:rFonts w:ascii="Times New Roman" w:eastAsia="Times New Roman" w:hAnsi="Times New Roman" w:cs="Times New Roman"/>
                <w:color w:val="000000"/>
                <w:sz w:val="24"/>
                <w:szCs w:val="24"/>
                <w:lang w:eastAsia="en-US"/>
              </w:rPr>
              <w:t xml:space="preserve">Домашнее творческое задание </w:t>
            </w:r>
          </w:p>
        </w:tc>
      </w:tr>
      <w:tr w:rsidR="00A04827" w:rsidRPr="00A04827" w:rsidTr="00A04827">
        <w:tc>
          <w:tcPr>
            <w:tcW w:w="2646" w:type="pct"/>
            <w:shd w:val="clear" w:color="auto" w:fill="auto"/>
          </w:tcPr>
          <w:p w:rsidR="00A04827" w:rsidRPr="00A04827" w:rsidRDefault="00A04827" w:rsidP="00A04827">
            <w:pPr>
              <w:keepNext/>
              <w:widowControl w:val="0"/>
              <w:autoSpaceDE w:val="0"/>
              <w:autoSpaceDN w:val="0"/>
              <w:adjustRightInd w:val="0"/>
              <w:spacing w:after="0" w:line="240" w:lineRule="auto"/>
              <w:rPr>
                <w:rFonts w:ascii="Times New Roman" w:eastAsia="Times New Roman" w:hAnsi="Times New Roman" w:cs="Times New Roman"/>
                <w:sz w:val="24"/>
                <w:szCs w:val="24"/>
              </w:rPr>
            </w:pPr>
            <w:r w:rsidRPr="00A04827">
              <w:rPr>
                <w:rFonts w:ascii="Times New Roman" w:eastAsia="Times New Roman" w:hAnsi="Times New Roman" w:cs="Times New Roman"/>
                <w:sz w:val="24"/>
                <w:szCs w:val="24"/>
              </w:rPr>
              <w:t>Вид промежуточной аттестации</w:t>
            </w:r>
          </w:p>
        </w:tc>
        <w:tc>
          <w:tcPr>
            <w:tcW w:w="806" w:type="pct"/>
            <w:tcBorders>
              <w:top w:val="single" w:sz="4" w:space="0" w:color="000000"/>
              <w:left w:val="single" w:sz="4" w:space="0" w:color="000000"/>
              <w:bottom w:val="single" w:sz="4" w:space="0" w:color="000000"/>
              <w:right w:val="single" w:sz="4" w:space="0" w:color="000000"/>
            </w:tcBorders>
            <w:shd w:val="clear" w:color="auto" w:fill="auto"/>
          </w:tcPr>
          <w:p w:rsidR="00A04827" w:rsidRPr="00A04827" w:rsidRDefault="00A04827" w:rsidP="00A04827">
            <w:pPr>
              <w:rPr>
                <w:rFonts w:ascii="Times New Roman" w:hAnsi="Times New Roman" w:cs="Times New Roman"/>
                <w:sz w:val="24"/>
                <w:szCs w:val="24"/>
              </w:rPr>
            </w:pPr>
            <w:r w:rsidRPr="00A04827">
              <w:rPr>
                <w:rFonts w:ascii="Times New Roman" w:hAnsi="Times New Roman" w:cs="Times New Roman"/>
                <w:sz w:val="24"/>
                <w:szCs w:val="24"/>
              </w:rPr>
              <w:t xml:space="preserve">зачет/ экзамен </w:t>
            </w:r>
          </w:p>
        </w:tc>
        <w:tc>
          <w:tcPr>
            <w:tcW w:w="806" w:type="pct"/>
            <w:tcBorders>
              <w:top w:val="single" w:sz="4" w:space="0" w:color="000000"/>
              <w:left w:val="single" w:sz="4" w:space="0" w:color="000000"/>
              <w:bottom w:val="single" w:sz="4" w:space="0" w:color="000000"/>
              <w:right w:val="single" w:sz="4" w:space="0" w:color="000000"/>
            </w:tcBorders>
            <w:shd w:val="clear" w:color="auto" w:fill="auto"/>
          </w:tcPr>
          <w:p w:rsidR="00A04827" w:rsidRPr="00A04827" w:rsidRDefault="00A04827" w:rsidP="00A04827">
            <w:pPr>
              <w:rPr>
                <w:rFonts w:ascii="Times New Roman" w:hAnsi="Times New Roman" w:cs="Times New Roman"/>
                <w:sz w:val="24"/>
                <w:szCs w:val="24"/>
              </w:rPr>
            </w:pPr>
            <w:r w:rsidRPr="00A04827">
              <w:rPr>
                <w:rFonts w:ascii="Times New Roman" w:hAnsi="Times New Roman" w:cs="Times New Roman"/>
                <w:sz w:val="24"/>
                <w:szCs w:val="24"/>
              </w:rPr>
              <w:t xml:space="preserve">зачет </w:t>
            </w:r>
          </w:p>
        </w:tc>
        <w:tc>
          <w:tcPr>
            <w:tcW w:w="742" w:type="pct"/>
            <w:tcBorders>
              <w:top w:val="single" w:sz="4" w:space="0" w:color="000000"/>
              <w:left w:val="single" w:sz="4" w:space="0" w:color="000000"/>
              <w:bottom w:val="single" w:sz="4" w:space="0" w:color="000000"/>
              <w:right w:val="single" w:sz="4" w:space="0" w:color="000000"/>
            </w:tcBorders>
            <w:shd w:val="clear" w:color="auto" w:fill="auto"/>
          </w:tcPr>
          <w:p w:rsidR="00A04827" w:rsidRPr="00A04827" w:rsidRDefault="00A04827" w:rsidP="00A04827">
            <w:pPr>
              <w:rPr>
                <w:rFonts w:ascii="Times New Roman" w:hAnsi="Times New Roman" w:cs="Times New Roman"/>
                <w:sz w:val="24"/>
                <w:szCs w:val="24"/>
              </w:rPr>
            </w:pPr>
            <w:r w:rsidRPr="00A04827">
              <w:rPr>
                <w:rFonts w:ascii="Times New Roman" w:hAnsi="Times New Roman" w:cs="Times New Roman"/>
                <w:sz w:val="24"/>
                <w:szCs w:val="24"/>
              </w:rPr>
              <w:t xml:space="preserve">экзамен </w:t>
            </w:r>
          </w:p>
        </w:tc>
      </w:tr>
    </w:tbl>
    <w:p w:rsidR="00A04827" w:rsidRPr="00A04827" w:rsidRDefault="00A04827" w:rsidP="00A04827"/>
    <w:p w:rsidR="001F19C4" w:rsidRPr="008B7478" w:rsidRDefault="001F19C4" w:rsidP="00612E50">
      <w:pPr>
        <w:pStyle w:val="1"/>
        <w:spacing w:before="0" w:after="0" w:line="360" w:lineRule="auto"/>
        <w:ind w:firstLine="709"/>
        <w:jc w:val="both"/>
        <w:rPr>
          <w:rFonts w:ascii="Times New Roman" w:hAnsi="Times New Roman"/>
          <w:sz w:val="28"/>
          <w:szCs w:val="28"/>
        </w:rPr>
      </w:pPr>
      <w:bookmarkStart w:id="8" w:name="_Toc170308514"/>
      <w:bookmarkStart w:id="9" w:name="_Toc176782402"/>
      <w:r w:rsidRPr="008B7478">
        <w:rPr>
          <w:rFonts w:ascii="Times New Roman" w:hAnsi="Times New Roman"/>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bookmarkEnd w:id="9"/>
    </w:p>
    <w:p w:rsidR="001F19C4" w:rsidRPr="008B7478" w:rsidRDefault="001F19C4" w:rsidP="00612E50">
      <w:pPr>
        <w:pStyle w:val="1"/>
        <w:spacing w:before="0" w:after="0" w:line="360" w:lineRule="auto"/>
        <w:ind w:firstLine="709"/>
        <w:jc w:val="both"/>
        <w:rPr>
          <w:rFonts w:ascii="Times New Roman" w:hAnsi="Times New Roman"/>
          <w:sz w:val="28"/>
          <w:szCs w:val="28"/>
        </w:rPr>
      </w:pPr>
      <w:bookmarkStart w:id="10" w:name="_Toc170308515"/>
      <w:bookmarkStart w:id="11" w:name="_Toc176782403"/>
      <w:r w:rsidRPr="008B7478">
        <w:rPr>
          <w:rFonts w:ascii="Times New Roman" w:hAnsi="Times New Roman"/>
          <w:sz w:val="28"/>
          <w:szCs w:val="28"/>
        </w:rPr>
        <w:t>5.1. Содержание дисциплины</w:t>
      </w:r>
      <w:bookmarkEnd w:id="10"/>
      <w:bookmarkEnd w:id="11"/>
    </w:p>
    <w:p w:rsidR="002457E7" w:rsidRDefault="002457E7" w:rsidP="002457E7">
      <w:pPr>
        <w:pStyle w:val="1"/>
        <w:spacing w:before="0" w:after="0" w:line="360" w:lineRule="auto"/>
        <w:ind w:firstLine="709"/>
        <w:jc w:val="both"/>
        <w:rPr>
          <w:rFonts w:ascii="Times New Roman" w:hAnsi="Times New Roman"/>
          <w:sz w:val="28"/>
          <w:szCs w:val="28"/>
        </w:rPr>
      </w:pPr>
      <w:bookmarkStart w:id="12" w:name="_Toc170308516"/>
      <w:bookmarkStart w:id="13" w:name="_Toc176782404"/>
      <w:r>
        <w:rPr>
          <w:rFonts w:ascii="Times New Roman" w:hAnsi="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p>
    <w:p w:rsidR="002457E7" w:rsidRDefault="002457E7" w:rsidP="002457E7">
      <w:pPr>
        <w:pStyle w:val="1"/>
        <w:spacing w:before="0" w:after="0" w:line="360" w:lineRule="auto"/>
        <w:ind w:firstLine="709"/>
        <w:jc w:val="both"/>
        <w:rPr>
          <w:rFonts w:ascii="Times New Roman" w:hAnsi="Times New Roman"/>
          <w:sz w:val="28"/>
          <w:szCs w:val="28"/>
        </w:rPr>
      </w:pPr>
      <w:bookmarkStart w:id="14" w:name="_Toc170308517"/>
      <w:bookmarkStart w:id="15" w:name="_Toc176782405"/>
      <w:r>
        <w:rPr>
          <w:rFonts w:ascii="Times New Roman" w:hAnsi="Times New Roman"/>
          <w:sz w:val="28"/>
          <w:szCs w:val="28"/>
        </w:rPr>
        <w:t>5.1. Содержание дисциплины</w:t>
      </w:r>
      <w:bookmarkEnd w:id="14"/>
      <w:bookmarkEnd w:id="15"/>
    </w:p>
    <w:p w:rsidR="002457E7" w:rsidRDefault="002457E7" w:rsidP="002457E7">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1. Инвестиции и их роль в экономическом развитии</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Потребление, сбережения и инвестиции как макроэкономические показатели состояния экономики, их сущность и взаимосвязь.</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Сущностные признаки инвестиций. Виды инвестиций по различным классификационным признакам (объекту вложения; участию инвестора в инвестиционном процессе; периоду инвестирования; региональному; форме собственности; составу). Необходимость классификации инвестиций по различным признакам. Приоритетность различных видов инвестиций с позиции развития экономики.</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Объекты реальных инвестиций (нефинансовые/реальные активы): виды; цели инвестирования; риски; показатели, отражающие реальные инвестиции.</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Инвестиции в нематериальные активы, их особенности.</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Объекты финансовых инвестиций: виды; цели инвестирования; риски; показатели, отражающие реальные инвестиции.</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Роль реальных и финансовых инвестиций на макро-уровне, микро-уровне, для домохозяйств. Состав и структура инвестиций в экономике России. Анализ современных тенденций инвестирования в России. </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Инвестиционная деятельность. Инвестиционный процесс, </w:t>
      </w:r>
      <w:r w:rsidR="00E86464">
        <w:rPr>
          <w:rFonts w:ascii="Times New Roman" w:hAnsi="Times New Roman" w:cs="Times New Roman"/>
          <w:sz w:val="28"/>
          <w:szCs w:val="28"/>
        </w:rPr>
        <w:t>его элементы</w:t>
      </w:r>
      <w:r>
        <w:rPr>
          <w:rFonts w:ascii="Times New Roman" w:hAnsi="Times New Roman" w:cs="Times New Roman"/>
          <w:sz w:val="28"/>
          <w:szCs w:val="28"/>
        </w:rPr>
        <w:t xml:space="preserve"> (субъекты, объекты, ресурсы, затраты, результат, механизм) и этапы.</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Факторы, влияющие на состав и структуру инвестиций в России.</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Факторы, препятствующие инвестиционной деятельности в России.</w:t>
      </w:r>
    </w:p>
    <w:p w:rsidR="002457E7" w:rsidRDefault="002457E7" w:rsidP="002457E7">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Тема 2. Законодательно-нормативное регулирование инвестиционной деятельности в России </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Система государственного регулирования инвестиционной деятельности в Российской Федерации. </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Законодательно-нормативное регулирование инвестиционной деятельности на федеральном уровне: Федеральный закон от 25.02.1999 №39-ФЗ «Об инвестиционной деятельности в Российской Федерации, осуществляемой в форме капитальных вложений; Федеральный закон от 09.07.1999 № 160-ФЗ «Об иностранных инвестициях в Российской Федерации»; Федеральный закон от 22.04.1996 №39-ФЗ «О рынке ценных бумаг», </w:t>
      </w:r>
      <w:hyperlink r:id="rId9" w:history="1">
        <w:r w:rsidRPr="0092149D">
          <w:rPr>
            <w:rStyle w:val="aa"/>
            <w:rFonts w:ascii="Times New Roman" w:hAnsi="Times New Roman"/>
            <w:color w:val="auto"/>
            <w:sz w:val="32"/>
            <w:szCs w:val="32"/>
            <w:u w:val="none"/>
          </w:rPr>
          <w:t>Федеральный закон от 28.11.2011 N 335-ФЗ "Об инвестиционном товариществе"</w:t>
        </w:r>
      </w:hyperlink>
      <w:r>
        <w:rPr>
          <w:rFonts w:ascii="Times New Roman" w:hAnsi="Times New Roman" w:cs="Times New Roman"/>
          <w:sz w:val="28"/>
          <w:szCs w:val="28"/>
        </w:rPr>
        <w:t>, Федеральный закон от 02.08.2019 №259-ФЗ «О привлечении инвестиций с использованием инвестиционных платформ и о внесении изменений в отдельные законодательные акты Российской Федерации» и др.</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Нормативно-правовая база инвестиционной деятельности в субъектах Российской Федерации.</w:t>
      </w:r>
    </w:p>
    <w:p w:rsidR="002457E7" w:rsidRDefault="002457E7" w:rsidP="002457E7">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Финансовые и нефинансовые инструменты стимулирования привлечения инвестиций в регионы России. Роль институтов развития в активизации инвестиционной деятельности в России. </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shd w:val="clear" w:color="auto" w:fill="FFFFFF"/>
        </w:rPr>
        <w:t>Инструменты стимулирования привлечения иностранных инвестиций.</w:t>
      </w:r>
    </w:p>
    <w:p w:rsidR="002457E7" w:rsidRDefault="002457E7" w:rsidP="002457E7">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3. Источники, методы и инструменты финансирования инвестиционной деятельности</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Источники финансирования инвестиций (собственные, заемные, привлеченные, бюджетные), их преимущества и недостатки.</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Методы финансирования инвестиций (самофинансирование, долговое, бюджетное, акционирование, лизинг, венчурное, проектное, мезонинное, ГЧП, смешанное), их преимущества и недостатки.</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Инструменты инвестирования (нераспределенная прибыль, амортизационные отчисления, кредит (в том числе синдицированный), </w:t>
      </w:r>
      <w:r w:rsidR="00E86464">
        <w:rPr>
          <w:rFonts w:ascii="Times New Roman" w:hAnsi="Times New Roman" w:cs="Times New Roman"/>
          <w:sz w:val="28"/>
          <w:szCs w:val="28"/>
        </w:rPr>
        <w:t xml:space="preserve">займы, </w:t>
      </w:r>
      <w:r w:rsidR="00E86464">
        <w:rPr>
          <w:rFonts w:ascii="Times New Roman" w:hAnsi="Times New Roman" w:cs="Times New Roman"/>
          <w:sz w:val="28"/>
          <w:szCs w:val="28"/>
        </w:rPr>
        <w:lastRenderedPageBreak/>
        <w:t>облигации</w:t>
      </w:r>
      <w:r>
        <w:rPr>
          <w:rFonts w:ascii="Times New Roman" w:hAnsi="Times New Roman" w:cs="Times New Roman"/>
          <w:sz w:val="28"/>
          <w:szCs w:val="28"/>
        </w:rPr>
        <w:t xml:space="preserve"> (корпоративные, проектные, инфраструктурные, государственные, муниципальные). Методы определения стоимости различных инструментов.</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Источники финансирования инвестиций в интегрированных структурах.</w:t>
      </w:r>
    </w:p>
    <w:p w:rsidR="002457E7" w:rsidRDefault="002457E7" w:rsidP="002457E7">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Состав и структура источников финансирования инвестиций в России, анализ современных тенденций.</w:t>
      </w:r>
    </w:p>
    <w:p w:rsidR="002457E7" w:rsidRDefault="002457E7" w:rsidP="002457E7">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Тема 4. Инвестиционный проект и инвестиционные модели  </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Инвестиционный проект как инструмент осуществления реальных инвестиций. Классификация инвестиционных проектов: по величине требуемых инвестиций; типу предполагаемого эффекта; типу денежного потока; степени риска и др. Фазы (стадии) жизненного цикла инвестиционного проекта, их содержание, определение длительности. Бизнес-план инвестиционного проекта: структура, содержание, этапы разработки. </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Инвестиционные модели (схемы инвестирования в проекты), их содержание. </w:t>
      </w:r>
    </w:p>
    <w:p w:rsidR="002457E7" w:rsidRDefault="002457E7" w:rsidP="002457E7">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5. Проектный анализ и оценка инвестиционных проектов</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Виды проектного анализа: экспресс-анализ, стратегический, технический, коммерческий, </w:t>
      </w:r>
      <w:r w:rsidR="00E86464">
        <w:rPr>
          <w:rFonts w:ascii="Times New Roman" w:hAnsi="Times New Roman" w:cs="Times New Roman"/>
          <w:sz w:val="28"/>
          <w:szCs w:val="28"/>
        </w:rPr>
        <w:t>институциональный, экологический</w:t>
      </w:r>
      <w:r>
        <w:rPr>
          <w:rFonts w:ascii="Times New Roman" w:hAnsi="Times New Roman" w:cs="Times New Roman"/>
          <w:sz w:val="28"/>
          <w:szCs w:val="28"/>
        </w:rPr>
        <w:t>, анализ рисков, финансово-экономический.</w:t>
      </w:r>
    </w:p>
    <w:p w:rsidR="002457E7" w:rsidRDefault="002457E7" w:rsidP="002457E7">
      <w:pPr>
        <w:spacing w:after="0" w:line="360" w:lineRule="auto"/>
        <w:ind w:firstLine="709"/>
        <w:jc w:val="both"/>
        <w:rPr>
          <w:rStyle w:val="FontStyle89"/>
          <w:b w:val="0"/>
          <w:bCs/>
          <w:sz w:val="28"/>
        </w:rPr>
      </w:pPr>
      <w:r>
        <w:rPr>
          <w:rStyle w:val="FontStyle92"/>
          <w:sz w:val="28"/>
          <w:szCs w:val="28"/>
        </w:rPr>
        <w:t>Критерии оценки инвестиционного проекта. Виды эффективно</w:t>
      </w:r>
      <w:r>
        <w:rPr>
          <w:rStyle w:val="FontStyle92"/>
          <w:sz w:val="28"/>
          <w:szCs w:val="28"/>
        </w:rPr>
        <w:softHyphen/>
        <w:t>сти инвестиционного проекта: для участников (в целом и участия в проекте); по видам получаемого эффекта (экономическая, коммерческая</w:t>
      </w:r>
      <w:r>
        <w:rPr>
          <w:rStyle w:val="FontStyle92"/>
          <w:b/>
          <w:sz w:val="28"/>
          <w:szCs w:val="28"/>
        </w:rPr>
        <w:t xml:space="preserve">, </w:t>
      </w:r>
      <w:r>
        <w:rPr>
          <w:rStyle w:val="FontStyle89"/>
          <w:bCs/>
          <w:sz w:val="28"/>
          <w:szCs w:val="28"/>
        </w:rPr>
        <w:t>бюджетная, социальная, экологическая).</w:t>
      </w:r>
    </w:p>
    <w:p w:rsidR="002457E7" w:rsidRDefault="002457E7" w:rsidP="002457E7">
      <w:pPr>
        <w:spacing w:after="0" w:line="360" w:lineRule="auto"/>
        <w:ind w:firstLine="709"/>
        <w:jc w:val="both"/>
        <w:rPr>
          <w:snapToGrid w:val="0"/>
        </w:rPr>
      </w:pPr>
      <w:r>
        <w:rPr>
          <w:rFonts w:ascii="Times New Roman" w:hAnsi="Times New Roman" w:cs="Times New Roman"/>
          <w:snapToGrid w:val="0"/>
          <w:sz w:val="28"/>
          <w:szCs w:val="28"/>
        </w:rPr>
        <w:t>Простые методы оценки  экономической и коммерческой  эффективности инвестиционного проекта (простая норма прибыли, срок окупаемости).  Выбор и расчет ставки дисконтирования. Сложные методы оценки  экономической и коммерческой  эффективности проекта (чистая текущая стоимость проекта (</w:t>
      </w:r>
      <w:r>
        <w:rPr>
          <w:rFonts w:ascii="Times New Roman" w:hAnsi="Times New Roman" w:cs="Times New Roman"/>
          <w:snapToGrid w:val="0"/>
          <w:sz w:val="28"/>
          <w:szCs w:val="28"/>
          <w:lang w:val="en-US"/>
        </w:rPr>
        <w:t>NPV</w:t>
      </w:r>
      <w:r>
        <w:rPr>
          <w:rFonts w:ascii="Times New Roman" w:hAnsi="Times New Roman" w:cs="Times New Roman"/>
          <w:snapToGrid w:val="0"/>
          <w:sz w:val="28"/>
          <w:szCs w:val="28"/>
        </w:rPr>
        <w:t>), индекс рентабельности инвестиций (</w:t>
      </w:r>
      <w:r>
        <w:rPr>
          <w:rFonts w:ascii="Times New Roman" w:hAnsi="Times New Roman" w:cs="Times New Roman"/>
          <w:snapToGrid w:val="0"/>
          <w:sz w:val="28"/>
          <w:szCs w:val="28"/>
          <w:lang w:val="en-US"/>
        </w:rPr>
        <w:t>PI</w:t>
      </w:r>
      <w:r>
        <w:rPr>
          <w:rFonts w:ascii="Times New Roman" w:hAnsi="Times New Roman" w:cs="Times New Roman"/>
          <w:snapToGrid w:val="0"/>
          <w:sz w:val="28"/>
          <w:szCs w:val="28"/>
        </w:rPr>
        <w:t>), внутренняя норма доходности (</w:t>
      </w:r>
      <w:r>
        <w:rPr>
          <w:rFonts w:ascii="Times New Roman" w:hAnsi="Times New Roman" w:cs="Times New Roman"/>
          <w:snapToGrid w:val="0"/>
          <w:sz w:val="28"/>
          <w:szCs w:val="28"/>
          <w:lang w:val="en-US"/>
        </w:rPr>
        <w:t>IRR</w:t>
      </w:r>
      <w:r>
        <w:rPr>
          <w:rFonts w:ascii="Times New Roman" w:hAnsi="Times New Roman" w:cs="Times New Roman"/>
          <w:snapToGrid w:val="0"/>
          <w:sz w:val="28"/>
          <w:szCs w:val="28"/>
        </w:rPr>
        <w:t>), модифицированная внутренняя норма доходности (</w:t>
      </w:r>
      <w:r>
        <w:rPr>
          <w:rFonts w:ascii="Times New Roman" w:hAnsi="Times New Roman" w:cs="Times New Roman"/>
          <w:snapToGrid w:val="0"/>
          <w:sz w:val="28"/>
          <w:szCs w:val="28"/>
          <w:lang w:val="en-US"/>
        </w:rPr>
        <w:t>MIRR</w:t>
      </w:r>
      <w:r>
        <w:rPr>
          <w:rFonts w:ascii="Times New Roman" w:hAnsi="Times New Roman" w:cs="Times New Roman"/>
          <w:snapToGrid w:val="0"/>
          <w:sz w:val="28"/>
          <w:szCs w:val="28"/>
        </w:rPr>
        <w:t>), дисконтированный срок окупаемости (</w:t>
      </w:r>
      <w:r>
        <w:rPr>
          <w:rFonts w:ascii="Times New Roman" w:hAnsi="Times New Roman" w:cs="Times New Roman"/>
          <w:snapToGrid w:val="0"/>
          <w:sz w:val="28"/>
          <w:szCs w:val="28"/>
          <w:lang w:val="en-US"/>
        </w:rPr>
        <w:t>DPP</w:t>
      </w:r>
      <w:r>
        <w:rPr>
          <w:rFonts w:ascii="Times New Roman" w:hAnsi="Times New Roman" w:cs="Times New Roman"/>
          <w:snapToGrid w:val="0"/>
          <w:sz w:val="28"/>
          <w:szCs w:val="28"/>
        </w:rPr>
        <w:t>)). Преимущества и недостатки простых и сложных методов.</w:t>
      </w:r>
    </w:p>
    <w:p w:rsidR="002457E7" w:rsidRDefault="002457E7" w:rsidP="002457E7">
      <w:pPr>
        <w:spacing w:after="0" w:line="360" w:lineRule="auto"/>
        <w:ind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lastRenderedPageBreak/>
        <w:t>Выбор методов оценки экономической и коммерческой  эффективности для различных видов инвестиционных проектов.</w:t>
      </w:r>
    </w:p>
    <w:p w:rsidR="002457E7" w:rsidRDefault="002457E7" w:rsidP="002457E7">
      <w:pPr>
        <w:spacing w:after="0" w:line="360" w:lineRule="auto"/>
        <w:ind w:firstLine="709"/>
        <w:jc w:val="both"/>
        <w:rPr>
          <w:rStyle w:val="FontStyle89"/>
          <w:bCs/>
          <w:sz w:val="28"/>
        </w:rPr>
      </w:pPr>
      <w:r>
        <w:rPr>
          <w:rFonts w:ascii="Times New Roman" w:hAnsi="Times New Roman" w:cs="Times New Roman"/>
          <w:sz w:val="28"/>
          <w:szCs w:val="28"/>
        </w:rPr>
        <w:t xml:space="preserve">Показатели оценки </w:t>
      </w:r>
      <w:r>
        <w:rPr>
          <w:rStyle w:val="FontStyle89"/>
          <w:bCs/>
          <w:sz w:val="28"/>
          <w:szCs w:val="28"/>
        </w:rPr>
        <w:t xml:space="preserve">бюджетной, социальной, экологической эффективности </w:t>
      </w:r>
      <w:r>
        <w:rPr>
          <w:rFonts w:ascii="Times New Roman" w:hAnsi="Times New Roman" w:cs="Times New Roman"/>
          <w:sz w:val="28"/>
          <w:szCs w:val="28"/>
        </w:rPr>
        <w:t>инвестиционного проекта</w:t>
      </w:r>
      <w:r>
        <w:rPr>
          <w:rStyle w:val="FontStyle89"/>
          <w:bCs/>
          <w:sz w:val="28"/>
          <w:szCs w:val="28"/>
        </w:rPr>
        <w:t>.</w:t>
      </w:r>
    </w:p>
    <w:p w:rsidR="002457E7" w:rsidRDefault="002457E7" w:rsidP="002457E7">
      <w:pPr>
        <w:spacing w:after="0" w:line="360" w:lineRule="auto"/>
        <w:ind w:firstLine="709"/>
        <w:jc w:val="both"/>
        <w:rPr>
          <w:snapToGrid w:val="0"/>
        </w:rPr>
      </w:pPr>
      <w:r>
        <w:rPr>
          <w:rFonts w:ascii="Times New Roman" w:hAnsi="Times New Roman" w:cs="Times New Roman"/>
          <w:snapToGrid w:val="0"/>
          <w:sz w:val="28"/>
          <w:szCs w:val="28"/>
        </w:rPr>
        <w:t>Оценка эффективности проекта на разных стадиях жизненного цикла.</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Оценка финансовой реализуемости инвестиционного проекта.</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Подходы к оценке инвестиционных проектов в «Методических рекомендациях по оценке эффективности инвестиционных проектов» (утв. Министерством экономики РФ, Министерством финансов РФ, Государственным комитетом РФ по строительной, архитектурной и жилищной политике 21.06.1999 N ВК 477). </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Оценка комплексных инвестиционных проектов (проект приказа Минфина России «Об утверждении методических рекомендаций по оценке эффективности комплексных инвестиционных проектов»)</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Портфель реальных инвестиций. Отбор инвестиционных проектов в портфель. </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Комплексный мониторинг реализации инвестиционных проектов. </w:t>
      </w:r>
    </w:p>
    <w:p w:rsidR="002457E7" w:rsidRDefault="002457E7" w:rsidP="002457E7">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6. Риски инвестиционных проектов, их оценка и методы снижения</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Виды инвестиционных рисков (технологические, экономической среды).</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Риски всего проектного цикла. Риски проекта по стадиям жизненного цикла.</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Методы оценки рисков инвестиционные проектов:</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качественные (аналогий; анализа уместности затрат), количественные (анализ чувствительности; анализ вариантов; анализ точки безубыточности; построение «дерева решений»; метод Монте-Карло; статистический метод; экспертная оценка).</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Оценка рисков портфеля инвестиционных проектов. </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Методы управления инвестиционными рисками.</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Метод реальных опционов (на прекращение проекта; на отсрочку развития; на расширение или сокращение; на продление или досрочное завершение; на переключение; арочные опционы; сложные опционы).</w:t>
      </w:r>
    </w:p>
    <w:p w:rsidR="002457E7" w:rsidRDefault="002457E7" w:rsidP="002457E7">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7. Проектное финансирование инвестиционных проектов</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Понятие и критерии проектного финансирования. Основные участники проектного финансирования (спонсоры, инвестиционные и коммерческие банки, инвестиционные компании и фонды, лизинговые компании, страховые компании, поставщики, покупатели, государство и др.). Риски участников проектного финансирования, способы минимизации рисков участников.</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Организация проектного финансирования. Схемы проектного финансирования (оплата продукцией, использование лизинга  дочерних финансовых компаний и др.).  Финансовые инструменты, используемые в проектном финансировании.</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Фабрика проектного финансирования ВЭБ. Инструменты поддержки проектов, осуществляемых в рамках Фабрики. Преимущества Фабрики для государства, проектных компаний, коммерческих банков, держателей облигаций, экономики в целом.  </w:t>
      </w:r>
    </w:p>
    <w:p w:rsidR="002457E7" w:rsidRDefault="002457E7" w:rsidP="002457E7">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8. ГЧП при реализации инвестиционных проектов</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Содержание модели ГЧП, реализуемых в России: инвестиционное соглашение; приватизация государственного и муниципального имущества с инвестиционными обязательствами; договор аренды государственного и муниципального имущества с инвестиционными обязательствами; договор закупки; государственные контракты;  концессионное соглашение; соглашение о государственно-частном, муниципально-частном партнерстве (ГЧП/МЧП); специальный инвестиционный контракт (СПИК); соглашение о защите и поощрении капиталовложений (СЗПК). Сферы применения различных моделей ГЧП. Другие механизмы поддержки инвестиционной деятельности в России.</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Организация подготовки проекта ГЧП: этапы жизненного цикла проекта, выбор формы реализации проекта, оценка эффектов от реализации проекта, организация и проведение конкурсных процедур, коммерческое закрытие.</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Источники финансирования проектов ГЧП. Финансовое закрытие.</w:t>
      </w:r>
    </w:p>
    <w:p w:rsidR="002457E7" w:rsidRDefault="002457E7" w:rsidP="002457E7">
      <w:pPr>
        <w:pStyle w:val="HTM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Особенности оценки эффективности проектов ГЧП.</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Риски реализации проектов ГЧП. Методы управления рисками в проектах ГЧП. Механизмы гарантий при управлении рисками проектов ГЧП.</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Реализация ГЧП с использованием проектного финансирования.</w:t>
      </w:r>
    </w:p>
    <w:p w:rsidR="002457E7" w:rsidRDefault="002457E7" w:rsidP="002457E7">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Тема 9. Инвестиции в инновации и их финансирование </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новшество, новация в цепочке создания инновации. Определение инновации и инновационной деятельности в руководстве Осло и Фраскати. Классификация инноваций:</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по ее предмету (технологические, процессные, продуктовые, организационные, процессные, экологические);</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 по степени существенности (инкрементные (приростные), существенные, радикальные, прорывные);</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по степени открытости (открытые и закрытые). </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Статистическое наблюдение инновационной деятельности в России: формы №1-технология «Сведения о разработке и использовании передовых производственных технологий»; №2-МП инновации «сведения об инновационной деятельности малых предприятий»; № 4-инновация "Сведения об инновационной деятельности организации».</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Инновационный процесс, его части (процесс создания инноваций, диффузия инноваций), содержание.</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Государственное регулирование и стимулирование инновационной деятельности в России (прямое и косвенное). </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Инновационный проект, стадии его жизненного цикла. Источники, методы и инструменты финансирования по стадиям жизненного цикла инновационного проекта. Особенности венчурного финансирования.  Методы оценки эффективности инновационных проектов. Риски реализации инновационных проектов и методы их минимизации.</w:t>
      </w:r>
    </w:p>
    <w:p w:rsidR="002457E7" w:rsidRDefault="002457E7" w:rsidP="002457E7">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10. Оценка эффективности инвестирования в ценные бумаги</w:t>
      </w:r>
    </w:p>
    <w:p w:rsidR="002457E7" w:rsidRDefault="002457E7" w:rsidP="00E86464">
      <w:pPr>
        <w:widowControl w:val="0"/>
        <w:spacing w:after="0" w:line="360" w:lineRule="auto"/>
        <w:ind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t xml:space="preserve">Оценка инвестиционных качеств акций, облигаций и других ценных </w:t>
      </w:r>
      <w:r>
        <w:rPr>
          <w:rFonts w:ascii="Times New Roman" w:hAnsi="Times New Roman" w:cs="Times New Roman"/>
          <w:snapToGrid w:val="0"/>
          <w:sz w:val="28"/>
          <w:szCs w:val="28"/>
        </w:rPr>
        <w:lastRenderedPageBreak/>
        <w:t xml:space="preserve">бумаг. </w:t>
      </w:r>
    </w:p>
    <w:p w:rsidR="002457E7" w:rsidRDefault="002457E7" w:rsidP="002457E7">
      <w:pPr>
        <w:spacing w:after="0" w:line="360" w:lineRule="auto"/>
        <w:ind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t>Фундаментальный и технический анализ ценных бумаг.</w:t>
      </w:r>
    </w:p>
    <w:p w:rsidR="002457E7" w:rsidRDefault="002457E7" w:rsidP="002457E7">
      <w:pPr>
        <w:spacing w:after="0" w:line="360" w:lineRule="auto"/>
        <w:ind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t xml:space="preserve">Показатели, характеризующие: способность корпорации выплачивать доходы по ценным бумагам; надежность ценных бумаг; эффективность инвестиций в ценные бумаги. </w:t>
      </w:r>
    </w:p>
    <w:p w:rsidR="002457E7" w:rsidRDefault="002457E7" w:rsidP="002457E7">
      <w:pPr>
        <w:spacing w:after="0" w:line="360" w:lineRule="auto"/>
        <w:ind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t>Определение стоимости облигаций (текущая стоимость,  стоимость бескупонных, бессрочных с плавающим купоном) и рыночной стоимости акций. Модель Гордона.</w:t>
      </w:r>
    </w:p>
    <w:p w:rsidR="002457E7" w:rsidRDefault="002457E7" w:rsidP="002457E7">
      <w:pPr>
        <w:spacing w:after="0" w:line="360" w:lineRule="auto"/>
        <w:ind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t>Определение дохода и доходности ценной бумаги (за период владения, полная доходность). Показатели доходности облигаций (купонная, текущая, к погашению). Показатели доходности обыкновенных акций (текущая рыночная, для инвестора, конечная) и привилегированных.</w:t>
      </w:r>
    </w:p>
    <w:p w:rsidR="002457E7" w:rsidRDefault="002457E7" w:rsidP="002457E7">
      <w:pPr>
        <w:spacing w:after="0" w:line="360" w:lineRule="auto"/>
        <w:ind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t>Виды рисков инвестирования в ценные бумаги. Статистические методы определения риска ценной бумаги (математическое ожидание, среднеквадратическое отклонение, коэффициент вариации). Использование бэта-коэффициента для оценки риска акций.</w:t>
      </w:r>
    </w:p>
    <w:p w:rsidR="002457E7" w:rsidRDefault="002457E7" w:rsidP="002457E7">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11. Формирование и управление портфелем ценных бумаг</w:t>
      </w:r>
    </w:p>
    <w:p w:rsidR="002457E7" w:rsidRDefault="002457E7" w:rsidP="002457E7">
      <w:pPr>
        <w:spacing w:after="0" w:line="360" w:lineRule="auto"/>
        <w:ind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t xml:space="preserve">Портфель ценных бумаг. Современные теории портфеля. Модель Г. Марковица. Типы портфелей. Рыночный, доминирующий, оптимальный, эталонный, эффективный портфели. </w:t>
      </w:r>
    </w:p>
    <w:p w:rsidR="002457E7" w:rsidRDefault="002457E7" w:rsidP="002457E7">
      <w:pPr>
        <w:spacing w:after="0" w:line="360" w:lineRule="auto"/>
        <w:ind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t xml:space="preserve">Пассивный и активный методы управления портфелем ценных бумаг. Пассивные стратегии управления портфелем облигаций (купить и держать до погашения, индексный, приведение в соответствии денежных потоков) и акций (индексный фонд, сдерживание портфелей). Активные стратегии управления портфелем облигаций (стратегия выбора времени покупки и продажи облигаций, выбора сектора, принятия кредитного риска и др.) и акций (стратегия акций роста, стратегия недооцененных акций, стратегия компаний с низкой капитализацией, стратегия выбора времени покупки и продажи акций и др.). Стратегии управления портфелем акций и облигаций: пассивные </w:t>
      </w:r>
      <w:r>
        <w:rPr>
          <w:rFonts w:ascii="Times New Roman" w:hAnsi="Times New Roman" w:cs="Times New Roman"/>
          <w:snapToGrid w:val="0"/>
          <w:sz w:val="28"/>
          <w:szCs w:val="28"/>
        </w:rPr>
        <w:lastRenderedPageBreak/>
        <w:t xml:space="preserve">(индексные фонды и др.) и активные (подбор чистого дохода, подмена, сектор-своп, предвидение учетной ставки и др.). Пересмотр портфеля. </w:t>
      </w:r>
    </w:p>
    <w:p w:rsidR="002457E7" w:rsidRDefault="002457E7" w:rsidP="002457E7">
      <w:pPr>
        <w:spacing w:after="0" w:line="360" w:lineRule="auto"/>
        <w:ind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t>Определение дохода, риска и доходности портфеля. Модель Тобина. Модель ценообразования на капитальные активы (</w:t>
      </w:r>
      <w:r>
        <w:rPr>
          <w:rFonts w:ascii="Times New Roman" w:hAnsi="Times New Roman" w:cs="Times New Roman"/>
          <w:snapToGrid w:val="0"/>
          <w:sz w:val="28"/>
          <w:szCs w:val="28"/>
          <w:lang w:val="en-US"/>
        </w:rPr>
        <w:t>CAPM</w:t>
      </w:r>
      <w:r>
        <w:rPr>
          <w:rFonts w:ascii="Times New Roman" w:hAnsi="Times New Roman" w:cs="Times New Roman"/>
          <w:snapToGrid w:val="0"/>
          <w:sz w:val="28"/>
          <w:szCs w:val="28"/>
        </w:rPr>
        <w:t>) - модель Шарпа.</w:t>
      </w:r>
    </w:p>
    <w:p w:rsidR="002457E7" w:rsidRDefault="002457E7" w:rsidP="002457E7">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12. Формирование инвестиционной стратегии организации</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Сущность и роль инвестиционной стратегии в развитии организации.</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Анализ инвестиционного рынка и позиционирования организации. Оценка инвестиционного климата на макро-уровне. Оценка инвестиционной привлекательности региона и отрасли. Оценка инвестиционной привлекательности организации для разных групп инвесторов. Построение «матрицы сильных и слабых сторон инвестиционной деятельности организации» с использованием методов стратегического анализа (</w:t>
      </w:r>
      <w:r>
        <w:rPr>
          <w:rFonts w:ascii="Times New Roman" w:hAnsi="Times New Roman" w:cs="Times New Roman"/>
          <w:sz w:val="28"/>
          <w:szCs w:val="28"/>
          <w:lang w:val="en-US"/>
        </w:rPr>
        <w:t>SWOT</w:t>
      </w:r>
      <w:r>
        <w:rPr>
          <w:rFonts w:ascii="Times New Roman" w:hAnsi="Times New Roman" w:cs="Times New Roman"/>
          <w:sz w:val="28"/>
          <w:szCs w:val="28"/>
        </w:rPr>
        <w:t xml:space="preserve">, </w:t>
      </w:r>
      <w:r>
        <w:rPr>
          <w:rFonts w:ascii="Times New Roman" w:hAnsi="Times New Roman" w:cs="Times New Roman"/>
          <w:sz w:val="28"/>
          <w:szCs w:val="28"/>
          <w:lang w:val="en-US"/>
        </w:rPr>
        <w:t>SNW</w:t>
      </w:r>
      <w:r>
        <w:rPr>
          <w:rFonts w:ascii="Times New Roman" w:hAnsi="Times New Roman" w:cs="Times New Roman"/>
          <w:sz w:val="28"/>
          <w:szCs w:val="28"/>
        </w:rPr>
        <w:t xml:space="preserve">, </w:t>
      </w:r>
      <w:r>
        <w:rPr>
          <w:rFonts w:ascii="Times New Roman" w:hAnsi="Times New Roman" w:cs="Times New Roman"/>
          <w:sz w:val="28"/>
          <w:szCs w:val="28"/>
          <w:lang w:val="en-US"/>
        </w:rPr>
        <w:t>PEST</w:t>
      </w:r>
      <w:r>
        <w:rPr>
          <w:rFonts w:ascii="Times New Roman" w:hAnsi="Times New Roman" w:cs="Times New Roman"/>
          <w:sz w:val="28"/>
          <w:szCs w:val="28"/>
        </w:rPr>
        <w:t>).</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Формирование инвестиционных целей организации. Факторы, влияющие на выбор целей инвестиционной деятельности (размер организации; объем инвестиционных ресурсов; стадия жизненного цикла организации).</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Ключевые показатели эффективности инвестиционной деятельности (</w:t>
      </w:r>
      <w:r>
        <w:rPr>
          <w:rFonts w:ascii="Times New Roman" w:hAnsi="Times New Roman" w:cs="Times New Roman"/>
          <w:sz w:val="28"/>
          <w:szCs w:val="28"/>
          <w:lang w:val="en-US"/>
        </w:rPr>
        <w:t>KPI</w:t>
      </w:r>
      <w:r>
        <w:rPr>
          <w:rFonts w:ascii="Times New Roman" w:hAnsi="Times New Roman" w:cs="Times New Roman"/>
          <w:sz w:val="28"/>
          <w:szCs w:val="28"/>
        </w:rPr>
        <w:t>) для оценки результативности разработанной инвестиционной стратегии в реальном и финансовом инвестировании.</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Определение стратегических направлений инвестиционной деятельности организации.</w:t>
      </w:r>
    </w:p>
    <w:p w:rsidR="002457E7" w:rsidRDefault="002457E7" w:rsidP="002457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Формирование инвестиционной стратегии организации в реальном и финансовом инвестировании. </w:t>
      </w:r>
    </w:p>
    <w:p w:rsidR="001F19C4" w:rsidRDefault="001F19C4" w:rsidP="00612E50">
      <w:pPr>
        <w:pStyle w:val="1"/>
        <w:spacing w:before="0" w:after="0" w:line="360" w:lineRule="auto"/>
        <w:ind w:firstLine="709"/>
        <w:jc w:val="both"/>
        <w:rPr>
          <w:rFonts w:ascii="Times New Roman" w:hAnsi="Times New Roman"/>
          <w:sz w:val="28"/>
          <w:szCs w:val="28"/>
        </w:rPr>
      </w:pPr>
      <w:bookmarkStart w:id="16" w:name="_Toc170308518"/>
      <w:bookmarkStart w:id="17" w:name="_Toc176782406"/>
      <w:r w:rsidRPr="008B7478">
        <w:rPr>
          <w:rFonts w:ascii="Times New Roman" w:hAnsi="Times New Roman"/>
          <w:sz w:val="28"/>
          <w:szCs w:val="28"/>
        </w:rPr>
        <w:t>5.2. Учебно – тематический план</w:t>
      </w:r>
      <w:bookmarkEnd w:id="16"/>
      <w:bookmarkEnd w:id="17"/>
    </w:p>
    <w:tbl>
      <w:tblPr>
        <w:tblW w:w="532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9"/>
        <w:gridCol w:w="2001"/>
        <w:gridCol w:w="694"/>
        <w:gridCol w:w="973"/>
        <w:gridCol w:w="988"/>
        <w:gridCol w:w="1722"/>
        <w:gridCol w:w="992"/>
        <w:gridCol w:w="2578"/>
      </w:tblGrid>
      <w:tr w:rsidR="005E55B1" w:rsidTr="00A66829">
        <w:tc>
          <w:tcPr>
            <w:tcW w:w="257" w:type="pct"/>
            <w:vMerge w:val="restart"/>
            <w:tcBorders>
              <w:top w:val="single" w:sz="4" w:space="0" w:color="auto"/>
              <w:left w:val="single" w:sz="4" w:space="0" w:color="auto"/>
              <w:bottom w:val="single" w:sz="4" w:space="0" w:color="auto"/>
              <w:right w:val="single" w:sz="4" w:space="0" w:color="auto"/>
            </w:tcBorders>
            <w:hideMark/>
          </w:tcPr>
          <w:p w:rsidR="005E55B1" w:rsidRDefault="005E55B1" w:rsidP="002B26B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5E55B1" w:rsidRDefault="005E55B1" w:rsidP="002B26B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954" w:type="pct"/>
            <w:vMerge w:val="restart"/>
            <w:tcBorders>
              <w:top w:val="single" w:sz="4" w:space="0" w:color="auto"/>
              <w:left w:val="single" w:sz="4" w:space="0" w:color="auto"/>
              <w:bottom w:val="single" w:sz="4" w:space="0" w:color="auto"/>
              <w:right w:val="single" w:sz="4" w:space="0" w:color="auto"/>
            </w:tcBorders>
            <w:hideMark/>
          </w:tcPr>
          <w:p w:rsidR="005E55B1" w:rsidRDefault="005E55B1" w:rsidP="002B26B1">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Наименование тем  (разделов) дисциплины</w:t>
            </w:r>
          </w:p>
        </w:tc>
        <w:tc>
          <w:tcPr>
            <w:tcW w:w="2560" w:type="pct"/>
            <w:gridSpan w:val="5"/>
            <w:tcBorders>
              <w:top w:val="single" w:sz="4" w:space="0" w:color="auto"/>
              <w:left w:val="single" w:sz="4" w:space="0" w:color="auto"/>
              <w:bottom w:val="single" w:sz="4" w:space="0" w:color="auto"/>
              <w:right w:val="single" w:sz="4" w:space="0" w:color="auto"/>
            </w:tcBorders>
            <w:hideMark/>
          </w:tcPr>
          <w:p w:rsidR="005E55B1" w:rsidRDefault="005E55B1" w:rsidP="002B26B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Трудоемкость в часах</w:t>
            </w:r>
          </w:p>
        </w:tc>
        <w:tc>
          <w:tcPr>
            <w:tcW w:w="1229" w:type="pct"/>
            <w:vMerge w:val="restart"/>
            <w:tcBorders>
              <w:top w:val="single" w:sz="4" w:space="0" w:color="auto"/>
              <w:left w:val="single" w:sz="4" w:space="0" w:color="auto"/>
              <w:bottom w:val="single" w:sz="4" w:space="0" w:color="auto"/>
              <w:right w:val="single" w:sz="4" w:space="0" w:color="auto"/>
            </w:tcBorders>
            <w:hideMark/>
          </w:tcPr>
          <w:p w:rsidR="005E55B1" w:rsidRDefault="005E55B1" w:rsidP="002B26B1">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Формы текущего контроля успеваемости</w:t>
            </w:r>
          </w:p>
        </w:tc>
      </w:tr>
      <w:tr w:rsidR="005E55B1" w:rsidTr="00CE64BB">
        <w:tc>
          <w:tcPr>
            <w:tcW w:w="257" w:type="pct"/>
            <w:vMerge/>
            <w:tcBorders>
              <w:top w:val="single" w:sz="4" w:space="0" w:color="auto"/>
              <w:left w:val="single" w:sz="4" w:space="0" w:color="auto"/>
              <w:bottom w:val="single" w:sz="4" w:space="0" w:color="auto"/>
              <w:right w:val="single" w:sz="4" w:space="0" w:color="auto"/>
            </w:tcBorders>
            <w:vAlign w:val="center"/>
            <w:hideMark/>
          </w:tcPr>
          <w:p w:rsidR="005E55B1" w:rsidRDefault="005E55B1" w:rsidP="002B26B1">
            <w:pPr>
              <w:spacing w:after="0" w:line="240" w:lineRule="auto"/>
              <w:rPr>
                <w:rFonts w:ascii="Times New Roman" w:hAnsi="Times New Roman" w:cs="Times New Roman"/>
                <w:sz w:val="24"/>
                <w:szCs w:val="24"/>
              </w:rPr>
            </w:pPr>
          </w:p>
        </w:tc>
        <w:tc>
          <w:tcPr>
            <w:tcW w:w="954" w:type="pct"/>
            <w:vMerge/>
            <w:tcBorders>
              <w:top w:val="single" w:sz="4" w:space="0" w:color="auto"/>
              <w:left w:val="single" w:sz="4" w:space="0" w:color="auto"/>
              <w:bottom w:val="single" w:sz="4" w:space="0" w:color="auto"/>
              <w:right w:val="single" w:sz="4" w:space="0" w:color="auto"/>
            </w:tcBorders>
            <w:vAlign w:val="center"/>
            <w:hideMark/>
          </w:tcPr>
          <w:p w:rsidR="005E55B1" w:rsidRDefault="005E55B1" w:rsidP="002B26B1">
            <w:pPr>
              <w:spacing w:after="0" w:line="240" w:lineRule="auto"/>
              <w:rPr>
                <w:rFonts w:ascii="Times New Roman" w:hAnsi="Times New Roman" w:cs="Times New Roman"/>
                <w:sz w:val="24"/>
                <w:szCs w:val="24"/>
              </w:rPr>
            </w:pPr>
          </w:p>
        </w:tc>
        <w:tc>
          <w:tcPr>
            <w:tcW w:w="331" w:type="pct"/>
            <w:vMerge w:val="restart"/>
            <w:tcBorders>
              <w:top w:val="single" w:sz="4" w:space="0" w:color="auto"/>
              <w:left w:val="single" w:sz="4" w:space="0" w:color="auto"/>
              <w:bottom w:val="single" w:sz="4" w:space="0" w:color="auto"/>
              <w:right w:val="single" w:sz="4" w:space="0" w:color="auto"/>
            </w:tcBorders>
            <w:hideMark/>
          </w:tcPr>
          <w:p w:rsidR="005E55B1" w:rsidRDefault="005E55B1" w:rsidP="002B26B1">
            <w:pPr>
              <w:tabs>
                <w:tab w:val="right" w:pos="851"/>
              </w:tabs>
              <w:spacing w:after="0" w:line="240" w:lineRule="auto"/>
              <w:ind w:right="-113"/>
              <w:rPr>
                <w:rFonts w:ascii="Times New Roman" w:hAnsi="Times New Roman" w:cs="Times New Roman"/>
                <w:sz w:val="24"/>
                <w:szCs w:val="24"/>
              </w:rPr>
            </w:pPr>
            <w:r>
              <w:rPr>
                <w:rFonts w:ascii="Times New Roman" w:hAnsi="Times New Roman" w:cs="Times New Roman"/>
                <w:sz w:val="24"/>
                <w:szCs w:val="24"/>
              </w:rPr>
              <w:t>Всего</w:t>
            </w:r>
          </w:p>
        </w:tc>
        <w:tc>
          <w:tcPr>
            <w:tcW w:w="1756" w:type="pct"/>
            <w:gridSpan w:val="3"/>
            <w:tcBorders>
              <w:top w:val="single" w:sz="4" w:space="0" w:color="auto"/>
              <w:left w:val="single" w:sz="4" w:space="0" w:color="auto"/>
              <w:bottom w:val="single" w:sz="4" w:space="0" w:color="auto"/>
              <w:right w:val="single" w:sz="4" w:space="0" w:color="auto"/>
            </w:tcBorders>
            <w:hideMark/>
          </w:tcPr>
          <w:p w:rsidR="005E55B1" w:rsidRDefault="005E55B1" w:rsidP="002B26B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Контактная работа</w:t>
            </w:r>
            <w:r w:rsidR="00A4062C">
              <w:rPr>
                <w:rFonts w:ascii="Times New Roman" w:hAnsi="Times New Roman" w:cs="Times New Roman"/>
                <w:sz w:val="24"/>
                <w:szCs w:val="24"/>
              </w:rPr>
              <w:t>*</w:t>
            </w:r>
            <w:r>
              <w:rPr>
                <w:rFonts w:ascii="Times New Roman" w:hAnsi="Times New Roman" w:cs="Times New Roman"/>
                <w:sz w:val="24"/>
                <w:szCs w:val="24"/>
              </w:rPr>
              <w:t>-</w:t>
            </w:r>
          </w:p>
          <w:p w:rsidR="005E55B1" w:rsidRDefault="005E55B1" w:rsidP="002B26B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Аудиторная работа</w:t>
            </w:r>
          </w:p>
        </w:tc>
        <w:tc>
          <w:tcPr>
            <w:tcW w:w="473" w:type="pct"/>
            <w:vMerge w:val="restart"/>
            <w:tcBorders>
              <w:top w:val="single" w:sz="4" w:space="0" w:color="auto"/>
              <w:left w:val="single" w:sz="4" w:space="0" w:color="auto"/>
              <w:bottom w:val="single" w:sz="4" w:space="0" w:color="auto"/>
              <w:right w:val="single" w:sz="4" w:space="0" w:color="auto"/>
            </w:tcBorders>
            <w:hideMark/>
          </w:tcPr>
          <w:p w:rsidR="005E55B1" w:rsidRDefault="005E55B1" w:rsidP="002B26B1">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Самостоятельная работа</w:t>
            </w:r>
          </w:p>
        </w:tc>
        <w:tc>
          <w:tcPr>
            <w:tcW w:w="1229" w:type="pct"/>
            <w:vMerge/>
            <w:tcBorders>
              <w:top w:val="single" w:sz="4" w:space="0" w:color="auto"/>
              <w:left w:val="single" w:sz="4" w:space="0" w:color="auto"/>
              <w:bottom w:val="single" w:sz="4" w:space="0" w:color="auto"/>
              <w:right w:val="single" w:sz="4" w:space="0" w:color="auto"/>
            </w:tcBorders>
            <w:vAlign w:val="center"/>
            <w:hideMark/>
          </w:tcPr>
          <w:p w:rsidR="005E55B1" w:rsidRDefault="005E55B1" w:rsidP="002B26B1">
            <w:pPr>
              <w:spacing w:after="0" w:line="240" w:lineRule="auto"/>
              <w:rPr>
                <w:rFonts w:ascii="Times New Roman" w:hAnsi="Times New Roman" w:cs="Times New Roman"/>
                <w:sz w:val="24"/>
                <w:szCs w:val="24"/>
              </w:rPr>
            </w:pPr>
          </w:p>
        </w:tc>
      </w:tr>
      <w:tr w:rsidR="005E55B1" w:rsidTr="00CE64BB">
        <w:tc>
          <w:tcPr>
            <w:tcW w:w="257" w:type="pct"/>
            <w:vMerge/>
            <w:tcBorders>
              <w:top w:val="single" w:sz="4" w:space="0" w:color="auto"/>
              <w:left w:val="single" w:sz="4" w:space="0" w:color="auto"/>
              <w:bottom w:val="single" w:sz="4" w:space="0" w:color="auto"/>
              <w:right w:val="single" w:sz="4" w:space="0" w:color="auto"/>
            </w:tcBorders>
            <w:vAlign w:val="center"/>
            <w:hideMark/>
          </w:tcPr>
          <w:p w:rsidR="005E55B1" w:rsidRDefault="005E55B1" w:rsidP="002B26B1">
            <w:pPr>
              <w:spacing w:after="0" w:line="240" w:lineRule="auto"/>
              <w:rPr>
                <w:rFonts w:ascii="Times New Roman" w:hAnsi="Times New Roman" w:cs="Times New Roman"/>
                <w:sz w:val="24"/>
                <w:szCs w:val="24"/>
              </w:rPr>
            </w:pPr>
          </w:p>
        </w:tc>
        <w:tc>
          <w:tcPr>
            <w:tcW w:w="954" w:type="pct"/>
            <w:vMerge/>
            <w:tcBorders>
              <w:top w:val="single" w:sz="4" w:space="0" w:color="auto"/>
              <w:left w:val="single" w:sz="4" w:space="0" w:color="auto"/>
              <w:bottom w:val="single" w:sz="4" w:space="0" w:color="auto"/>
              <w:right w:val="single" w:sz="4" w:space="0" w:color="auto"/>
            </w:tcBorders>
            <w:vAlign w:val="center"/>
            <w:hideMark/>
          </w:tcPr>
          <w:p w:rsidR="005E55B1" w:rsidRDefault="005E55B1" w:rsidP="002B26B1">
            <w:pPr>
              <w:spacing w:after="0" w:line="240" w:lineRule="auto"/>
              <w:rPr>
                <w:rFonts w:ascii="Times New Roman" w:hAnsi="Times New Roman" w:cs="Times New Roman"/>
                <w:sz w:val="24"/>
                <w:szCs w:val="24"/>
              </w:rPr>
            </w:pPr>
          </w:p>
        </w:tc>
        <w:tc>
          <w:tcPr>
            <w:tcW w:w="331" w:type="pct"/>
            <w:vMerge/>
            <w:tcBorders>
              <w:top w:val="single" w:sz="4" w:space="0" w:color="auto"/>
              <w:left w:val="single" w:sz="4" w:space="0" w:color="auto"/>
              <w:bottom w:val="single" w:sz="4" w:space="0" w:color="auto"/>
              <w:right w:val="single" w:sz="4" w:space="0" w:color="auto"/>
            </w:tcBorders>
            <w:vAlign w:val="center"/>
            <w:hideMark/>
          </w:tcPr>
          <w:p w:rsidR="005E55B1" w:rsidRDefault="005E55B1" w:rsidP="002B26B1">
            <w:pPr>
              <w:spacing w:after="0" w:line="240" w:lineRule="auto"/>
              <w:rPr>
                <w:rFonts w:ascii="Times New Roman" w:hAnsi="Times New Roman" w:cs="Times New Roman"/>
                <w:sz w:val="24"/>
                <w:szCs w:val="24"/>
              </w:rPr>
            </w:pPr>
          </w:p>
        </w:tc>
        <w:tc>
          <w:tcPr>
            <w:tcW w:w="464" w:type="pct"/>
            <w:tcBorders>
              <w:top w:val="single" w:sz="4" w:space="0" w:color="auto"/>
              <w:left w:val="single" w:sz="4" w:space="0" w:color="auto"/>
              <w:bottom w:val="single" w:sz="4" w:space="0" w:color="auto"/>
              <w:right w:val="single" w:sz="4" w:space="0" w:color="auto"/>
            </w:tcBorders>
            <w:hideMark/>
          </w:tcPr>
          <w:p w:rsidR="005E55B1" w:rsidRDefault="005E55B1" w:rsidP="0055777B">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Общая в т.ч.:</w:t>
            </w:r>
          </w:p>
        </w:tc>
        <w:tc>
          <w:tcPr>
            <w:tcW w:w="471" w:type="pct"/>
            <w:tcBorders>
              <w:top w:val="single" w:sz="4" w:space="0" w:color="auto"/>
              <w:left w:val="single" w:sz="4" w:space="0" w:color="auto"/>
              <w:bottom w:val="single" w:sz="4" w:space="0" w:color="auto"/>
              <w:right w:val="single" w:sz="4" w:space="0" w:color="auto"/>
            </w:tcBorders>
            <w:hideMark/>
          </w:tcPr>
          <w:p w:rsidR="005E55B1" w:rsidRDefault="005E55B1" w:rsidP="002B26B1">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Лекции</w:t>
            </w:r>
          </w:p>
        </w:tc>
        <w:tc>
          <w:tcPr>
            <w:tcW w:w="821" w:type="pct"/>
            <w:tcBorders>
              <w:top w:val="single" w:sz="4" w:space="0" w:color="auto"/>
              <w:left w:val="single" w:sz="4" w:space="0" w:color="auto"/>
              <w:bottom w:val="single" w:sz="4" w:space="0" w:color="auto"/>
              <w:right w:val="single" w:sz="4" w:space="0" w:color="auto"/>
            </w:tcBorders>
            <w:hideMark/>
          </w:tcPr>
          <w:p w:rsidR="005E55B1" w:rsidRDefault="005E55B1" w:rsidP="002B26B1">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Семинары, практические   занятия</w:t>
            </w:r>
          </w:p>
        </w:tc>
        <w:tc>
          <w:tcPr>
            <w:tcW w:w="473" w:type="pct"/>
            <w:vMerge/>
            <w:tcBorders>
              <w:top w:val="single" w:sz="4" w:space="0" w:color="auto"/>
              <w:left w:val="single" w:sz="4" w:space="0" w:color="auto"/>
              <w:bottom w:val="single" w:sz="4" w:space="0" w:color="auto"/>
              <w:right w:val="single" w:sz="4" w:space="0" w:color="auto"/>
            </w:tcBorders>
            <w:vAlign w:val="center"/>
            <w:hideMark/>
          </w:tcPr>
          <w:p w:rsidR="005E55B1" w:rsidRDefault="005E55B1" w:rsidP="002B26B1">
            <w:pPr>
              <w:spacing w:after="0" w:line="240" w:lineRule="auto"/>
              <w:rPr>
                <w:rFonts w:ascii="Times New Roman" w:hAnsi="Times New Roman" w:cs="Times New Roman"/>
                <w:sz w:val="24"/>
                <w:szCs w:val="24"/>
              </w:rPr>
            </w:pPr>
          </w:p>
        </w:tc>
        <w:tc>
          <w:tcPr>
            <w:tcW w:w="1229" w:type="pct"/>
            <w:vMerge/>
            <w:tcBorders>
              <w:top w:val="single" w:sz="4" w:space="0" w:color="auto"/>
              <w:left w:val="single" w:sz="4" w:space="0" w:color="auto"/>
              <w:bottom w:val="single" w:sz="4" w:space="0" w:color="auto"/>
              <w:right w:val="single" w:sz="4" w:space="0" w:color="auto"/>
            </w:tcBorders>
            <w:vAlign w:val="center"/>
            <w:hideMark/>
          </w:tcPr>
          <w:p w:rsidR="005E55B1" w:rsidRDefault="005E55B1" w:rsidP="002B26B1">
            <w:pPr>
              <w:spacing w:after="0" w:line="240" w:lineRule="auto"/>
              <w:rPr>
                <w:rFonts w:ascii="Times New Roman" w:hAnsi="Times New Roman" w:cs="Times New Roman"/>
                <w:sz w:val="24"/>
                <w:szCs w:val="24"/>
              </w:rPr>
            </w:pPr>
          </w:p>
        </w:tc>
      </w:tr>
      <w:tr w:rsidR="00CE64BB" w:rsidTr="00CE64BB">
        <w:tc>
          <w:tcPr>
            <w:tcW w:w="257" w:type="pct"/>
            <w:tcBorders>
              <w:top w:val="single" w:sz="4" w:space="0" w:color="auto"/>
              <w:left w:val="single" w:sz="4" w:space="0" w:color="auto"/>
              <w:bottom w:val="single" w:sz="4" w:space="0" w:color="auto"/>
              <w:right w:val="single" w:sz="4" w:space="0" w:color="auto"/>
            </w:tcBorders>
            <w:hideMark/>
          </w:tcPr>
          <w:p w:rsidR="00CE64BB" w:rsidRDefault="00CE64BB" w:rsidP="002B26B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54" w:type="pct"/>
            <w:tcBorders>
              <w:top w:val="single" w:sz="4" w:space="0" w:color="auto"/>
              <w:left w:val="single" w:sz="4" w:space="0" w:color="auto"/>
              <w:bottom w:val="single" w:sz="4" w:space="0" w:color="auto"/>
              <w:right w:val="single" w:sz="4" w:space="0" w:color="auto"/>
            </w:tcBorders>
            <w:hideMark/>
          </w:tcPr>
          <w:p w:rsidR="00CE64BB" w:rsidRDefault="00CE64BB" w:rsidP="002B26B1">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Инвестиции и их роль в экономическом развитии</w:t>
            </w:r>
          </w:p>
        </w:tc>
        <w:tc>
          <w:tcPr>
            <w:tcW w:w="331"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12</w:t>
            </w:r>
          </w:p>
        </w:tc>
        <w:tc>
          <w:tcPr>
            <w:tcW w:w="464"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4</w:t>
            </w:r>
          </w:p>
        </w:tc>
        <w:tc>
          <w:tcPr>
            <w:tcW w:w="471"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rsidP="00A4062C">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2</w:t>
            </w:r>
          </w:p>
        </w:tc>
        <w:tc>
          <w:tcPr>
            <w:tcW w:w="821"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rsidP="00A4062C">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2</w:t>
            </w:r>
          </w:p>
        </w:tc>
        <w:tc>
          <w:tcPr>
            <w:tcW w:w="473"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rsidP="00A4062C">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8</w:t>
            </w:r>
          </w:p>
        </w:tc>
        <w:tc>
          <w:tcPr>
            <w:tcW w:w="1229" w:type="pct"/>
            <w:tcBorders>
              <w:top w:val="single" w:sz="4" w:space="0" w:color="auto"/>
              <w:left w:val="single" w:sz="4" w:space="0" w:color="auto"/>
              <w:bottom w:val="single" w:sz="4" w:space="0" w:color="auto"/>
              <w:right w:val="single" w:sz="4" w:space="0" w:color="auto"/>
            </w:tcBorders>
            <w:hideMark/>
          </w:tcPr>
          <w:p w:rsidR="00CE64BB" w:rsidRPr="008B7478" w:rsidRDefault="00CE64BB" w:rsidP="002B26B1">
            <w:pPr>
              <w:tabs>
                <w:tab w:val="right" w:pos="851"/>
              </w:tabs>
              <w:spacing w:after="0" w:line="240" w:lineRule="auto"/>
              <w:jc w:val="both"/>
              <w:rPr>
                <w:rFonts w:ascii="Times New Roman" w:hAnsi="Times New Roman" w:cs="Times New Roman"/>
                <w:sz w:val="24"/>
                <w:szCs w:val="24"/>
              </w:rPr>
            </w:pPr>
            <w:r w:rsidRPr="00611A27">
              <w:rPr>
                <w:rFonts w:ascii="Times New Roman" w:hAnsi="Times New Roman" w:cs="Times New Roman"/>
                <w:sz w:val="24"/>
                <w:szCs w:val="24"/>
              </w:rPr>
              <w:t>опрос, дискуссия, решение ситуационных задач и тестовых заданий,</w:t>
            </w:r>
          </w:p>
        </w:tc>
      </w:tr>
      <w:tr w:rsidR="00CE64BB" w:rsidTr="00CE64BB">
        <w:tc>
          <w:tcPr>
            <w:tcW w:w="257" w:type="pct"/>
            <w:tcBorders>
              <w:top w:val="single" w:sz="4" w:space="0" w:color="auto"/>
              <w:left w:val="single" w:sz="4" w:space="0" w:color="auto"/>
              <w:bottom w:val="single" w:sz="4" w:space="0" w:color="auto"/>
              <w:right w:val="single" w:sz="4" w:space="0" w:color="auto"/>
            </w:tcBorders>
            <w:hideMark/>
          </w:tcPr>
          <w:p w:rsidR="00CE64BB" w:rsidRDefault="00CE64BB" w:rsidP="002B26B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954" w:type="pct"/>
            <w:tcBorders>
              <w:top w:val="single" w:sz="4" w:space="0" w:color="auto"/>
              <w:left w:val="single" w:sz="4" w:space="0" w:color="auto"/>
              <w:bottom w:val="single" w:sz="4" w:space="0" w:color="auto"/>
              <w:right w:val="single" w:sz="4" w:space="0" w:color="auto"/>
            </w:tcBorders>
            <w:hideMark/>
          </w:tcPr>
          <w:p w:rsidR="00CE64BB" w:rsidRDefault="00CE64BB" w:rsidP="002B26B1">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Законодательно-нормативное регулирование инвестиционной деятельности в России</w:t>
            </w:r>
          </w:p>
        </w:tc>
        <w:tc>
          <w:tcPr>
            <w:tcW w:w="331"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14</w:t>
            </w:r>
          </w:p>
        </w:tc>
        <w:tc>
          <w:tcPr>
            <w:tcW w:w="464"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6</w:t>
            </w:r>
          </w:p>
        </w:tc>
        <w:tc>
          <w:tcPr>
            <w:tcW w:w="471"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rsidP="00A4062C">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2</w:t>
            </w:r>
          </w:p>
        </w:tc>
        <w:tc>
          <w:tcPr>
            <w:tcW w:w="821"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rsidP="00A4062C">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4</w:t>
            </w:r>
          </w:p>
        </w:tc>
        <w:tc>
          <w:tcPr>
            <w:tcW w:w="473"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rsidP="00A4062C">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8</w:t>
            </w:r>
          </w:p>
        </w:tc>
        <w:tc>
          <w:tcPr>
            <w:tcW w:w="1229" w:type="pct"/>
            <w:tcBorders>
              <w:top w:val="single" w:sz="4" w:space="0" w:color="auto"/>
              <w:left w:val="single" w:sz="4" w:space="0" w:color="auto"/>
              <w:bottom w:val="single" w:sz="4" w:space="0" w:color="auto"/>
              <w:right w:val="single" w:sz="4" w:space="0" w:color="auto"/>
            </w:tcBorders>
            <w:hideMark/>
          </w:tcPr>
          <w:p w:rsidR="00CE64BB" w:rsidRPr="008B7478" w:rsidRDefault="00CE64BB" w:rsidP="002B26B1">
            <w:pPr>
              <w:tabs>
                <w:tab w:val="right" w:pos="851"/>
              </w:tabs>
              <w:spacing w:after="0" w:line="240" w:lineRule="auto"/>
              <w:jc w:val="both"/>
              <w:rPr>
                <w:rFonts w:ascii="Times New Roman" w:hAnsi="Times New Roman" w:cs="Times New Roman"/>
                <w:sz w:val="24"/>
                <w:szCs w:val="24"/>
              </w:rPr>
            </w:pPr>
            <w:r w:rsidRPr="00611A27">
              <w:rPr>
                <w:rFonts w:ascii="Times New Roman" w:hAnsi="Times New Roman" w:cs="Times New Roman"/>
                <w:sz w:val="24"/>
                <w:szCs w:val="24"/>
              </w:rPr>
              <w:t>опрос, дискуссия, решение ситуационных задач и тестовых заданий, выступления</w:t>
            </w:r>
          </w:p>
        </w:tc>
      </w:tr>
      <w:tr w:rsidR="00CE64BB" w:rsidTr="00CE64BB">
        <w:tc>
          <w:tcPr>
            <w:tcW w:w="257" w:type="pct"/>
            <w:tcBorders>
              <w:top w:val="single" w:sz="4" w:space="0" w:color="auto"/>
              <w:left w:val="single" w:sz="4" w:space="0" w:color="auto"/>
              <w:bottom w:val="single" w:sz="4" w:space="0" w:color="auto"/>
              <w:right w:val="single" w:sz="4" w:space="0" w:color="auto"/>
            </w:tcBorders>
            <w:hideMark/>
          </w:tcPr>
          <w:p w:rsidR="00CE64BB" w:rsidRDefault="00CE64BB" w:rsidP="002B26B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954" w:type="pct"/>
            <w:tcBorders>
              <w:top w:val="single" w:sz="4" w:space="0" w:color="auto"/>
              <w:left w:val="single" w:sz="4" w:space="0" w:color="auto"/>
              <w:bottom w:val="single" w:sz="4" w:space="0" w:color="auto"/>
              <w:right w:val="single" w:sz="4" w:space="0" w:color="auto"/>
            </w:tcBorders>
            <w:hideMark/>
          </w:tcPr>
          <w:p w:rsidR="00CE64BB" w:rsidRDefault="00CE64BB" w:rsidP="002B26B1">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Источники, методы и инструменты финансирования инвестиционной деятельности</w:t>
            </w:r>
          </w:p>
        </w:tc>
        <w:tc>
          <w:tcPr>
            <w:tcW w:w="331"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19</w:t>
            </w:r>
          </w:p>
        </w:tc>
        <w:tc>
          <w:tcPr>
            <w:tcW w:w="464"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10</w:t>
            </w:r>
          </w:p>
        </w:tc>
        <w:tc>
          <w:tcPr>
            <w:tcW w:w="471"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rsidP="00A4062C">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4</w:t>
            </w:r>
          </w:p>
        </w:tc>
        <w:tc>
          <w:tcPr>
            <w:tcW w:w="821"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rsidP="00A4062C">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6</w:t>
            </w:r>
          </w:p>
        </w:tc>
        <w:tc>
          <w:tcPr>
            <w:tcW w:w="473"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rsidP="00A4062C">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9</w:t>
            </w:r>
          </w:p>
        </w:tc>
        <w:tc>
          <w:tcPr>
            <w:tcW w:w="1229" w:type="pct"/>
            <w:tcBorders>
              <w:top w:val="single" w:sz="4" w:space="0" w:color="auto"/>
              <w:left w:val="single" w:sz="4" w:space="0" w:color="auto"/>
              <w:bottom w:val="single" w:sz="4" w:space="0" w:color="auto"/>
              <w:right w:val="single" w:sz="4" w:space="0" w:color="auto"/>
            </w:tcBorders>
            <w:hideMark/>
          </w:tcPr>
          <w:p w:rsidR="00CE64BB" w:rsidRPr="008B7478" w:rsidRDefault="00CE64BB" w:rsidP="002B26B1">
            <w:pPr>
              <w:tabs>
                <w:tab w:val="right" w:pos="851"/>
              </w:tabs>
              <w:spacing w:after="0" w:line="240" w:lineRule="auto"/>
              <w:jc w:val="both"/>
              <w:rPr>
                <w:rFonts w:ascii="Times New Roman" w:hAnsi="Times New Roman" w:cs="Times New Roman"/>
                <w:sz w:val="24"/>
                <w:szCs w:val="24"/>
              </w:rPr>
            </w:pPr>
            <w:r w:rsidRPr="00611A27">
              <w:rPr>
                <w:rFonts w:ascii="Times New Roman" w:hAnsi="Times New Roman" w:cs="Times New Roman"/>
                <w:sz w:val="24"/>
                <w:szCs w:val="24"/>
              </w:rPr>
              <w:t xml:space="preserve">опрос, дискуссия, решение ситуационных задач и тестовых заданий, </w:t>
            </w:r>
            <w:r>
              <w:rPr>
                <w:rFonts w:ascii="Times New Roman" w:hAnsi="Times New Roman" w:cs="Times New Roman"/>
                <w:sz w:val="24"/>
                <w:szCs w:val="24"/>
              </w:rPr>
              <w:t xml:space="preserve">обсуждение </w:t>
            </w:r>
            <w:r w:rsidRPr="008B7478">
              <w:rPr>
                <w:rFonts w:ascii="Times New Roman" w:hAnsi="Times New Roman" w:cs="Times New Roman"/>
                <w:sz w:val="24"/>
                <w:szCs w:val="24"/>
              </w:rPr>
              <w:t>кейсов.</w:t>
            </w:r>
          </w:p>
        </w:tc>
      </w:tr>
      <w:tr w:rsidR="00CE64BB" w:rsidTr="00CE64BB">
        <w:tc>
          <w:tcPr>
            <w:tcW w:w="257" w:type="pct"/>
            <w:tcBorders>
              <w:top w:val="single" w:sz="4" w:space="0" w:color="auto"/>
              <w:left w:val="single" w:sz="4" w:space="0" w:color="auto"/>
              <w:bottom w:val="single" w:sz="4" w:space="0" w:color="auto"/>
              <w:right w:val="single" w:sz="4" w:space="0" w:color="auto"/>
            </w:tcBorders>
            <w:hideMark/>
          </w:tcPr>
          <w:p w:rsidR="00CE64BB" w:rsidRDefault="00CE64BB" w:rsidP="002B26B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954" w:type="pct"/>
            <w:tcBorders>
              <w:top w:val="single" w:sz="4" w:space="0" w:color="auto"/>
              <w:left w:val="single" w:sz="4" w:space="0" w:color="auto"/>
              <w:bottom w:val="single" w:sz="4" w:space="0" w:color="auto"/>
              <w:right w:val="single" w:sz="4" w:space="0" w:color="auto"/>
            </w:tcBorders>
            <w:hideMark/>
          </w:tcPr>
          <w:p w:rsidR="00CE64BB" w:rsidRDefault="00CE64BB" w:rsidP="002B26B1">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Инвестиционный проект и инвестиционные модели  </w:t>
            </w:r>
          </w:p>
        </w:tc>
        <w:tc>
          <w:tcPr>
            <w:tcW w:w="331"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19</w:t>
            </w:r>
          </w:p>
        </w:tc>
        <w:tc>
          <w:tcPr>
            <w:tcW w:w="464"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10</w:t>
            </w:r>
          </w:p>
        </w:tc>
        <w:tc>
          <w:tcPr>
            <w:tcW w:w="471"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rsidP="00A4062C">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4</w:t>
            </w:r>
          </w:p>
        </w:tc>
        <w:tc>
          <w:tcPr>
            <w:tcW w:w="821"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rsidP="00A4062C">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6</w:t>
            </w:r>
          </w:p>
        </w:tc>
        <w:tc>
          <w:tcPr>
            <w:tcW w:w="473"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rsidP="00A4062C">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9</w:t>
            </w:r>
          </w:p>
        </w:tc>
        <w:tc>
          <w:tcPr>
            <w:tcW w:w="1229" w:type="pct"/>
            <w:tcBorders>
              <w:top w:val="single" w:sz="4" w:space="0" w:color="auto"/>
              <w:left w:val="single" w:sz="4" w:space="0" w:color="auto"/>
              <w:bottom w:val="single" w:sz="4" w:space="0" w:color="auto"/>
              <w:right w:val="single" w:sz="4" w:space="0" w:color="auto"/>
            </w:tcBorders>
            <w:hideMark/>
          </w:tcPr>
          <w:p w:rsidR="00CE64BB" w:rsidRPr="008B7478" w:rsidRDefault="00CE64BB" w:rsidP="002B26B1">
            <w:pPr>
              <w:tabs>
                <w:tab w:val="right" w:pos="851"/>
              </w:tabs>
              <w:spacing w:after="0" w:line="240" w:lineRule="auto"/>
              <w:jc w:val="both"/>
              <w:rPr>
                <w:rFonts w:ascii="Times New Roman" w:hAnsi="Times New Roman" w:cs="Times New Roman"/>
                <w:sz w:val="24"/>
                <w:szCs w:val="24"/>
              </w:rPr>
            </w:pPr>
            <w:r w:rsidRPr="00611A27">
              <w:rPr>
                <w:rFonts w:ascii="Times New Roman" w:hAnsi="Times New Roman" w:cs="Times New Roman"/>
                <w:sz w:val="24"/>
                <w:szCs w:val="24"/>
              </w:rPr>
              <w:t xml:space="preserve">опрос, дискуссия, решение ситуационных задач и тестовых заданий, </w:t>
            </w:r>
            <w:r>
              <w:rPr>
                <w:rFonts w:ascii="Times New Roman" w:hAnsi="Times New Roman" w:cs="Times New Roman"/>
                <w:sz w:val="24"/>
                <w:szCs w:val="24"/>
              </w:rPr>
              <w:t xml:space="preserve">обсуждение </w:t>
            </w:r>
            <w:r w:rsidRPr="008B7478">
              <w:rPr>
                <w:rFonts w:ascii="Times New Roman" w:hAnsi="Times New Roman" w:cs="Times New Roman"/>
                <w:sz w:val="24"/>
                <w:szCs w:val="24"/>
              </w:rPr>
              <w:t>кейсов.</w:t>
            </w:r>
          </w:p>
        </w:tc>
      </w:tr>
      <w:tr w:rsidR="00CE64BB" w:rsidTr="00CE64BB">
        <w:tc>
          <w:tcPr>
            <w:tcW w:w="257" w:type="pct"/>
            <w:tcBorders>
              <w:top w:val="single" w:sz="4" w:space="0" w:color="auto"/>
              <w:left w:val="single" w:sz="4" w:space="0" w:color="auto"/>
              <w:bottom w:val="single" w:sz="4" w:space="0" w:color="auto"/>
              <w:right w:val="single" w:sz="4" w:space="0" w:color="auto"/>
            </w:tcBorders>
            <w:hideMark/>
          </w:tcPr>
          <w:p w:rsidR="00CE64BB" w:rsidRDefault="00CE64BB" w:rsidP="002B26B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954" w:type="pct"/>
            <w:tcBorders>
              <w:top w:val="single" w:sz="4" w:space="0" w:color="auto"/>
              <w:left w:val="single" w:sz="4" w:space="0" w:color="auto"/>
              <w:bottom w:val="single" w:sz="4" w:space="0" w:color="auto"/>
              <w:right w:val="single" w:sz="4" w:space="0" w:color="auto"/>
            </w:tcBorders>
            <w:hideMark/>
          </w:tcPr>
          <w:p w:rsidR="00CE64BB" w:rsidRDefault="00CE64BB" w:rsidP="002B26B1">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Проектный анализ и оценка инвестиционных проектов</w:t>
            </w:r>
          </w:p>
        </w:tc>
        <w:tc>
          <w:tcPr>
            <w:tcW w:w="331"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30</w:t>
            </w:r>
          </w:p>
        </w:tc>
        <w:tc>
          <w:tcPr>
            <w:tcW w:w="464"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10</w:t>
            </w:r>
          </w:p>
        </w:tc>
        <w:tc>
          <w:tcPr>
            <w:tcW w:w="471"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rsidP="00A4062C">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4</w:t>
            </w:r>
          </w:p>
        </w:tc>
        <w:tc>
          <w:tcPr>
            <w:tcW w:w="821"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rsidP="00A4062C">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6</w:t>
            </w:r>
          </w:p>
        </w:tc>
        <w:tc>
          <w:tcPr>
            <w:tcW w:w="473"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rsidP="00A4062C">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20</w:t>
            </w:r>
          </w:p>
        </w:tc>
        <w:tc>
          <w:tcPr>
            <w:tcW w:w="1229" w:type="pct"/>
            <w:tcBorders>
              <w:top w:val="single" w:sz="4" w:space="0" w:color="auto"/>
              <w:left w:val="single" w:sz="4" w:space="0" w:color="auto"/>
              <w:bottom w:val="single" w:sz="4" w:space="0" w:color="auto"/>
              <w:right w:val="single" w:sz="4" w:space="0" w:color="auto"/>
            </w:tcBorders>
            <w:hideMark/>
          </w:tcPr>
          <w:p w:rsidR="00CE64BB" w:rsidRPr="008B7478" w:rsidRDefault="00CE64BB" w:rsidP="002B26B1">
            <w:pPr>
              <w:tabs>
                <w:tab w:val="right" w:pos="851"/>
              </w:tabs>
              <w:spacing w:after="0" w:line="240" w:lineRule="auto"/>
              <w:jc w:val="both"/>
              <w:rPr>
                <w:rFonts w:ascii="Times New Roman" w:hAnsi="Times New Roman" w:cs="Times New Roman"/>
                <w:sz w:val="24"/>
                <w:szCs w:val="24"/>
              </w:rPr>
            </w:pPr>
            <w:r w:rsidRPr="00611A27">
              <w:rPr>
                <w:rFonts w:ascii="Times New Roman" w:hAnsi="Times New Roman" w:cs="Times New Roman"/>
                <w:sz w:val="24"/>
                <w:szCs w:val="24"/>
              </w:rPr>
              <w:t xml:space="preserve">опрос, дискуссия, решение ситуационных задач и тестовых заданий, </w:t>
            </w:r>
            <w:r>
              <w:rPr>
                <w:rFonts w:ascii="Times New Roman" w:hAnsi="Times New Roman" w:cs="Times New Roman"/>
                <w:sz w:val="24"/>
                <w:szCs w:val="24"/>
              </w:rPr>
              <w:t xml:space="preserve">обсуждение </w:t>
            </w:r>
            <w:r w:rsidRPr="008B7478">
              <w:rPr>
                <w:rFonts w:ascii="Times New Roman" w:hAnsi="Times New Roman" w:cs="Times New Roman"/>
                <w:sz w:val="24"/>
                <w:szCs w:val="24"/>
              </w:rPr>
              <w:t>кейсов.</w:t>
            </w:r>
          </w:p>
        </w:tc>
      </w:tr>
      <w:tr w:rsidR="00CE64BB" w:rsidTr="00CE64BB">
        <w:tc>
          <w:tcPr>
            <w:tcW w:w="257" w:type="pct"/>
            <w:tcBorders>
              <w:top w:val="single" w:sz="4" w:space="0" w:color="auto"/>
              <w:left w:val="single" w:sz="4" w:space="0" w:color="auto"/>
              <w:bottom w:val="single" w:sz="4" w:space="0" w:color="auto"/>
              <w:right w:val="single" w:sz="4" w:space="0" w:color="auto"/>
            </w:tcBorders>
            <w:hideMark/>
          </w:tcPr>
          <w:p w:rsidR="00CE64BB" w:rsidRDefault="00CE64BB" w:rsidP="002B26B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954" w:type="pct"/>
            <w:tcBorders>
              <w:top w:val="single" w:sz="4" w:space="0" w:color="auto"/>
              <w:left w:val="single" w:sz="4" w:space="0" w:color="auto"/>
              <w:bottom w:val="single" w:sz="4" w:space="0" w:color="auto"/>
              <w:right w:val="single" w:sz="4" w:space="0" w:color="auto"/>
            </w:tcBorders>
            <w:hideMark/>
          </w:tcPr>
          <w:p w:rsidR="00CE64BB" w:rsidRDefault="00CE64BB" w:rsidP="002B26B1">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Риски инвестиционных проектов, их оценка и методы снижения</w:t>
            </w:r>
          </w:p>
        </w:tc>
        <w:tc>
          <w:tcPr>
            <w:tcW w:w="331"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15</w:t>
            </w:r>
          </w:p>
        </w:tc>
        <w:tc>
          <w:tcPr>
            <w:tcW w:w="464"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6</w:t>
            </w:r>
          </w:p>
        </w:tc>
        <w:tc>
          <w:tcPr>
            <w:tcW w:w="471"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rsidP="00A4062C">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2</w:t>
            </w:r>
          </w:p>
        </w:tc>
        <w:tc>
          <w:tcPr>
            <w:tcW w:w="821"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rsidP="00A4062C">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4</w:t>
            </w:r>
          </w:p>
        </w:tc>
        <w:tc>
          <w:tcPr>
            <w:tcW w:w="473"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rsidP="00A4062C">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9</w:t>
            </w:r>
          </w:p>
        </w:tc>
        <w:tc>
          <w:tcPr>
            <w:tcW w:w="1229" w:type="pct"/>
            <w:tcBorders>
              <w:top w:val="single" w:sz="4" w:space="0" w:color="auto"/>
              <w:left w:val="single" w:sz="4" w:space="0" w:color="auto"/>
              <w:bottom w:val="single" w:sz="4" w:space="0" w:color="auto"/>
              <w:right w:val="single" w:sz="4" w:space="0" w:color="auto"/>
            </w:tcBorders>
            <w:hideMark/>
          </w:tcPr>
          <w:p w:rsidR="00CE64BB" w:rsidRPr="008B7478" w:rsidRDefault="00CE64BB" w:rsidP="002B26B1">
            <w:pPr>
              <w:tabs>
                <w:tab w:val="right" w:pos="851"/>
              </w:tabs>
              <w:spacing w:after="0" w:line="240" w:lineRule="auto"/>
              <w:jc w:val="both"/>
              <w:rPr>
                <w:rFonts w:ascii="Times New Roman" w:hAnsi="Times New Roman" w:cs="Times New Roman"/>
                <w:sz w:val="24"/>
                <w:szCs w:val="24"/>
              </w:rPr>
            </w:pPr>
            <w:r w:rsidRPr="00611A27">
              <w:rPr>
                <w:rFonts w:ascii="Times New Roman" w:hAnsi="Times New Roman" w:cs="Times New Roman"/>
                <w:sz w:val="24"/>
                <w:szCs w:val="24"/>
              </w:rPr>
              <w:t xml:space="preserve">опрос, дискуссия, решение ситуационных задач и тестовых заданий, </w:t>
            </w:r>
            <w:r>
              <w:rPr>
                <w:rFonts w:ascii="Times New Roman" w:hAnsi="Times New Roman" w:cs="Times New Roman"/>
                <w:sz w:val="24"/>
                <w:szCs w:val="24"/>
              </w:rPr>
              <w:t xml:space="preserve">обсуждение </w:t>
            </w:r>
            <w:r w:rsidRPr="008B7478">
              <w:rPr>
                <w:rFonts w:ascii="Times New Roman" w:hAnsi="Times New Roman" w:cs="Times New Roman"/>
                <w:sz w:val="24"/>
                <w:szCs w:val="24"/>
              </w:rPr>
              <w:t>кейсов.</w:t>
            </w:r>
          </w:p>
        </w:tc>
      </w:tr>
      <w:tr w:rsidR="00CE64BB" w:rsidTr="00CE64BB">
        <w:tc>
          <w:tcPr>
            <w:tcW w:w="257" w:type="pct"/>
            <w:tcBorders>
              <w:top w:val="single" w:sz="4" w:space="0" w:color="auto"/>
              <w:left w:val="single" w:sz="4" w:space="0" w:color="auto"/>
              <w:bottom w:val="single" w:sz="4" w:space="0" w:color="auto"/>
              <w:right w:val="single" w:sz="4" w:space="0" w:color="auto"/>
            </w:tcBorders>
            <w:hideMark/>
          </w:tcPr>
          <w:p w:rsidR="00CE64BB" w:rsidRDefault="00CE64BB" w:rsidP="002B26B1">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7.</w:t>
            </w:r>
          </w:p>
        </w:tc>
        <w:tc>
          <w:tcPr>
            <w:tcW w:w="954" w:type="pct"/>
            <w:tcBorders>
              <w:top w:val="single" w:sz="4" w:space="0" w:color="auto"/>
              <w:left w:val="single" w:sz="4" w:space="0" w:color="auto"/>
              <w:bottom w:val="single" w:sz="4" w:space="0" w:color="auto"/>
              <w:right w:val="single" w:sz="4" w:space="0" w:color="auto"/>
            </w:tcBorders>
            <w:hideMark/>
          </w:tcPr>
          <w:p w:rsidR="00CE64BB" w:rsidRDefault="00CE64BB" w:rsidP="002B26B1">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Проектное финансирование инвестиционных проектов</w:t>
            </w:r>
          </w:p>
        </w:tc>
        <w:tc>
          <w:tcPr>
            <w:tcW w:w="331"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14</w:t>
            </w:r>
          </w:p>
        </w:tc>
        <w:tc>
          <w:tcPr>
            <w:tcW w:w="464"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6</w:t>
            </w:r>
          </w:p>
        </w:tc>
        <w:tc>
          <w:tcPr>
            <w:tcW w:w="471"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rsidP="00A4062C">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2</w:t>
            </w:r>
          </w:p>
        </w:tc>
        <w:tc>
          <w:tcPr>
            <w:tcW w:w="821"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rsidP="00A4062C">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4</w:t>
            </w:r>
          </w:p>
        </w:tc>
        <w:tc>
          <w:tcPr>
            <w:tcW w:w="473"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rsidP="00A4062C">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8</w:t>
            </w:r>
          </w:p>
        </w:tc>
        <w:tc>
          <w:tcPr>
            <w:tcW w:w="1229" w:type="pct"/>
            <w:tcBorders>
              <w:top w:val="single" w:sz="4" w:space="0" w:color="auto"/>
              <w:left w:val="single" w:sz="4" w:space="0" w:color="auto"/>
              <w:bottom w:val="single" w:sz="4" w:space="0" w:color="auto"/>
              <w:right w:val="single" w:sz="4" w:space="0" w:color="auto"/>
            </w:tcBorders>
            <w:hideMark/>
          </w:tcPr>
          <w:p w:rsidR="00CE64BB" w:rsidRPr="008B7478" w:rsidRDefault="00CE64BB" w:rsidP="002B26B1">
            <w:pPr>
              <w:tabs>
                <w:tab w:val="right" w:pos="851"/>
              </w:tabs>
              <w:spacing w:after="0" w:line="240" w:lineRule="auto"/>
              <w:jc w:val="both"/>
              <w:rPr>
                <w:rFonts w:ascii="Times New Roman" w:hAnsi="Times New Roman" w:cs="Times New Roman"/>
                <w:sz w:val="24"/>
                <w:szCs w:val="24"/>
              </w:rPr>
            </w:pPr>
            <w:r w:rsidRPr="00611A27">
              <w:rPr>
                <w:rFonts w:ascii="Times New Roman" w:hAnsi="Times New Roman" w:cs="Times New Roman"/>
                <w:sz w:val="24"/>
                <w:szCs w:val="24"/>
              </w:rPr>
              <w:t xml:space="preserve">опрос, дискуссия, решение ситуационных задач и тестовых заданий, </w:t>
            </w:r>
            <w:r>
              <w:rPr>
                <w:rFonts w:ascii="Times New Roman" w:hAnsi="Times New Roman" w:cs="Times New Roman"/>
                <w:sz w:val="24"/>
                <w:szCs w:val="24"/>
              </w:rPr>
              <w:t xml:space="preserve">обсуждение </w:t>
            </w:r>
            <w:r w:rsidRPr="008B7478">
              <w:rPr>
                <w:rFonts w:ascii="Times New Roman" w:hAnsi="Times New Roman" w:cs="Times New Roman"/>
                <w:sz w:val="24"/>
                <w:szCs w:val="24"/>
              </w:rPr>
              <w:t>кейсов..</w:t>
            </w:r>
          </w:p>
        </w:tc>
      </w:tr>
      <w:tr w:rsidR="00CE64BB" w:rsidTr="00CE64BB">
        <w:tc>
          <w:tcPr>
            <w:tcW w:w="257" w:type="pct"/>
            <w:tcBorders>
              <w:top w:val="single" w:sz="4" w:space="0" w:color="auto"/>
              <w:left w:val="single" w:sz="4" w:space="0" w:color="auto"/>
              <w:bottom w:val="single" w:sz="4" w:space="0" w:color="auto"/>
              <w:right w:val="single" w:sz="4" w:space="0" w:color="auto"/>
            </w:tcBorders>
            <w:hideMark/>
          </w:tcPr>
          <w:p w:rsidR="00CE64BB" w:rsidRDefault="00CE64BB" w:rsidP="002B26B1">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954" w:type="pct"/>
            <w:tcBorders>
              <w:top w:val="single" w:sz="4" w:space="0" w:color="auto"/>
              <w:left w:val="single" w:sz="4" w:space="0" w:color="auto"/>
              <w:bottom w:val="single" w:sz="4" w:space="0" w:color="auto"/>
              <w:right w:val="single" w:sz="4" w:space="0" w:color="auto"/>
            </w:tcBorders>
            <w:hideMark/>
          </w:tcPr>
          <w:p w:rsidR="00CE64BB" w:rsidRDefault="00CE64BB" w:rsidP="002B26B1">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ГЧП при реализации инвестиционных проектов</w:t>
            </w:r>
          </w:p>
        </w:tc>
        <w:tc>
          <w:tcPr>
            <w:tcW w:w="331"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15</w:t>
            </w:r>
          </w:p>
        </w:tc>
        <w:tc>
          <w:tcPr>
            <w:tcW w:w="464"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6</w:t>
            </w:r>
          </w:p>
        </w:tc>
        <w:tc>
          <w:tcPr>
            <w:tcW w:w="471"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rsidP="00A4062C">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2</w:t>
            </w:r>
          </w:p>
        </w:tc>
        <w:tc>
          <w:tcPr>
            <w:tcW w:w="821"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rsidP="00A4062C">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4</w:t>
            </w:r>
          </w:p>
        </w:tc>
        <w:tc>
          <w:tcPr>
            <w:tcW w:w="473"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rsidP="00A4062C">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9</w:t>
            </w:r>
          </w:p>
        </w:tc>
        <w:tc>
          <w:tcPr>
            <w:tcW w:w="1229" w:type="pct"/>
            <w:tcBorders>
              <w:top w:val="single" w:sz="4" w:space="0" w:color="auto"/>
              <w:left w:val="single" w:sz="4" w:space="0" w:color="auto"/>
              <w:bottom w:val="single" w:sz="4" w:space="0" w:color="auto"/>
              <w:right w:val="single" w:sz="4" w:space="0" w:color="auto"/>
            </w:tcBorders>
            <w:hideMark/>
          </w:tcPr>
          <w:p w:rsidR="00CE64BB" w:rsidRPr="008B7478" w:rsidRDefault="00CE64BB" w:rsidP="002B26B1">
            <w:pPr>
              <w:tabs>
                <w:tab w:val="right" w:pos="851"/>
              </w:tabs>
              <w:spacing w:after="0" w:line="240" w:lineRule="auto"/>
              <w:jc w:val="both"/>
              <w:rPr>
                <w:rFonts w:ascii="Times New Roman" w:hAnsi="Times New Roman" w:cs="Times New Roman"/>
                <w:sz w:val="24"/>
                <w:szCs w:val="24"/>
              </w:rPr>
            </w:pPr>
            <w:r w:rsidRPr="00611A27">
              <w:rPr>
                <w:rFonts w:ascii="Times New Roman" w:hAnsi="Times New Roman" w:cs="Times New Roman"/>
                <w:sz w:val="24"/>
                <w:szCs w:val="24"/>
              </w:rPr>
              <w:t xml:space="preserve">опрос, дискуссия, решение ситуационных задач и тестовых заданий, </w:t>
            </w:r>
            <w:r>
              <w:rPr>
                <w:rFonts w:ascii="Times New Roman" w:hAnsi="Times New Roman" w:cs="Times New Roman"/>
                <w:sz w:val="24"/>
                <w:szCs w:val="24"/>
              </w:rPr>
              <w:t xml:space="preserve">обсуждение </w:t>
            </w:r>
            <w:r w:rsidRPr="008B7478">
              <w:rPr>
                <w:rFonts w:ascii="Times New Roman" w:hAnsi="Times New Roman" w:cs="Times New Roman"/>
                <w:sz w:val="24"/>
                <w:szCs w:val="24"/>
              </w:rPr>
              <w:t>кейсов.</w:t>
            </w:r>
          </w:p>
        </w:tc>
      </w:tr>
      <w:tr w:rsidR="00CE64BB" w:rsidTr="00CE64BB">
        <w:tc>
          <w:tcPr>
            <w:tcW w:w="257" w:type="pct"/>
            <w:tcBorders>
              <w:top w:val="single" w:sz="4" w:space="0" w:color="auto"/>
              <w:left w:val="single" w:sz="4" w:space="0" w:color="auto"/>
              <w:bottom w:val="single" w:sz="4" w:space="0" w:color="auto"/>
              <w:right w:val="single" w:sz="4" w:space="0" w:color="auto"/>
            </w:tcBorders>
            <w:hideMark/>
          </w:tcPr>
          <w:p w:rsidR="00CE64BB" w:rsidRDefault="00CE64BB" w:rsidP="002B26B1">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954" w:type="pct"/>
            <w:tcBorders>
              <w:top w:val="single" w:sz="4" w:space="0" w:color="auto"/>
              <w:left w:val="single" w:sz="4" w:space="0" w:color="auto"/>
              <w:bottom w:val="single" w:sz="4" w:space="0" w:color="auto"/>
              <w:right w:val="single" w:sz="4" w:space="0" w:color="auto"/>
            </w:tcBorders>
            <w:hideMark/>
          </w:tcPr>
          <w:p w:rsidR="00CE64BB" w:rsidRDefault="00CE64BB" w:rsidP="002B26B1">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Инвестиции в инновации и их финансирование</w:t>
            </w:r>
          </w:p>
        </w:tc>
        <w:tc>
          <w:tcPr>
            <w:tcW w:w="331"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25</w:t>
            </w:r>
          </w:p>
        </w:tc>
        <w:tc>
          <w:tcPr>
            <w:tcW w:w="464"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6</w:t>
            </w:r>
          </w:p>
        </w:tc>
        <w:tc>
          <w:tcPr>
            <w:tcW w:w="471"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rsidP="00A4062C">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4</w:t>
            </w:r>
          </w:p>
        </w:tc>
        <w:tc>
          <w:tcPr>
            <w:tcW w:w="821"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rsidP="00A4062C">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4</w:t>
            </w:r>
          </w:p>
        </w:tc>
        <w:tc>
          <w:tcPr>
            <w:tcW w:w="473"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rsidP="00A4062C">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19</w:t>
            </w:r>
          </w:p>
        </w:tc>
        <w:tc>
          <w:tcPr>
            <w:tcW w:w="1229" w:type="pct"/>
            <w:tcBorders>
              <w:top w:val="single" w:sz="4" w:space="0" w:color="auto"/>
              <w:left w:val="single" w:sz="4" w:space="0" w:color="auto"/>
              <w:bottom w:val="single" w:sz="4" w:space="0" w:color="auto"/>
              <w:right w:val="single" w:sz="4" w:space="0" w:color="auto"/>
            </w:tcBorders>
            <w:hideMark/>
          </w:tcPr>
          <w:p w:rsidR="00CE64BB" w:rsidRPr="008B7478" w:rsidRDefault="00CE64BB" w:rsidP="002B26B1">
            <w:pPr>
              <w:tabs>
                <w:tab w:val="right" w:pos="851"/>
              </w:tabs>
              <w:spacing w:after="0" w:line="240" w:lineRule="auto"/>
              <w:jc w:val="both"/>
              <w:rPr>
                <w:rFonts w:ascii="Times New Roman" w:hAnsi="Times New Roman" w:cs="Times New Roman"/>
                <w:sz w:val="24"/>
                <w:szCs w:val="24"/>
              </w:rPr>
            </w:pPr>
            <w:r w:rsidRPr="00611A27">
              <w:rPr>
                <w:rFonts w:ascii="Times New Roman" w:hAnsi="Times New Roman" w:cs="Times New Roman"/>
                <w:sz w:val="24"/>
                <w:szCs w:val="24"/>
              </w:rPr>
              <w:t>опрос, дискуссия, решение ситуационных задач и тестовых заданий, выступления</w:t>
            </w:r>
          </w:p>
        </w:tc>
      </w:tr>
      <w:tr w:rsidR="00CE64BB" w:rsidTr="00CE64BB">
        <w:tc>
          <w:tcPr>
            <w:tcW w:w="257" w:type="pct"/>
            <w:tcBorders>
              <w:top w:val="single" w:sz="4" w:space="0" w:color="auto"/>
              <w:left w:val="single" w:sz="4" w:space="0" w:color="auto"/>
              <w:bottom w:val="single" w:sz="4" w:space="0" w:color="auto"/>
              <w:right w:val="single" w:sz="4" w:space="0" w:color="auto"/>
            </w:tcBorders>
            <w:hideMark/>
          </w:tcPr>
          <w:p w:rsidR="00CE64BB" w:rsidRDefault="00CE64BB" w:rsidP="002B26B1">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10.</w:t>
            </w:r>
          </w:p>
        </w:tc>
        <w:tc>
          <w:tcPr>
            <w:tcW w:w="954" w:type="pct"/>
            <w:tcBorders>
              <w:top w:val="single" w:sz="4" w:space="0" w:color="auto"/>
              <w:left w:val="single" w:sz="4" w:space="0" w:color="auto"/>
              <w:bottom w:val="single" w:sz="4" w:space="0" w:color="auto"/>
              <w:right w:val="single" w:sz="4" w:space="0" w:color="auto"/>
            </w:tcBorders>
            <w:hideMark/>
          </w:tcPr>
          <w:p w:rsidR="00CE64BB" w:rsidRDefault="00CE64BB" w:rsidP="002B26B1">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Оценка эффективности инвестирования в ценные бумаги</w:t>
            </w:r>
          </w:p>
        </w:tc>
        <w:tc>
          <w:tcPr>
            <w:tcW w:w="331"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18</w:t>
            </w:r>
          </w:p>
        </w:tc>
        <w:tc>
          <w:tcPr>
            <w:tcW w:w="464"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8</w:t>
            </w:r>
          </w:p>
        </w:tc>
        <w:tc>
          <w:tcPr>
            <w:tcW w:w="471"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rsidP="00A4062C">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2</w:t>
            </w:r>
          </w:p>
        </w:tc>
        <w:tc>
          <w:tcPr>
            <w:tcW w:w="821"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rsidP="00A4062C">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4</w:t>
            </w:r>
          </w:p>
        </w:tc>
        <w:tc>
          <w:tcPr>
            <w:tcW w:w="473"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rsidP="00A4062C">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10</w:t>
            </w:r>
          </w:p>
        </w:tc>
        <w:tc>
          <w:tcPr>
            <w:tcW w:w="1229" w:type="pct"/>
            <w:tcBorders>
              <w:top w:val="single" w:sz="4" w:space="0" w:color="auto"/>
              <w:left w:val="single" w:sz="4" w:space="0" w:color="auto"/>
              <w:bottom w:val="single" w:sz="4" w:space="0" w:color="auto"/>
              <w:right w:val="single" w:sz="4" w:space="0" w:color="auto"/>
            </w:tcBorders>
            <w:hideMark/>
          </w:tcPr>
          <w:p w:rsidR="00CE64BB" w:rsidRPr="008B7478" w:rsidRDefault="00CE64BB" w:rsidP="002B26B1">
            <w:pPr>
              <w:tabs>
                <w:tab w:val="right" w:pos="851"/>
              </w:tabs>
              <w:spacing w:after="0" w:line="240" w:lineRule="auto"/>
              <w:jc w:val="both"/>
              <w:rPr>
                <w:rFonts w:ascii="Times New Roman" w:hAnsi="Times New Roman" w:cs="Times New Roman"/>
                <w:sz w:val="24"/>
                <w:szCs w:val="24"/>
              </w:rPr>
            </w:pPr>
            <w:r w:rsidRPr="00611A27">
              <w:rPr>
                <w:rFonts w:ascii="Times New Roman" w:hAnsi="Times New Roman" w:cs="Times New Roman"/>
                <w:sz w:val="24"/>
                <w:szCs w:val="24"/>
              </w:rPr>
              <w:t xml:space="preserve">опрос, дискуссия, решение ситуационных задач и тестовых заданий, </w:t>
            </w:r>
            <w:r>
              <w:rPr>
                <w:rFonts w:ascii="Times New Roman" w:hAnsi="Times New Roman" w:cs="Times New Roman"/>
                <w:sz w:val="24"/>
                <w:szCs w:val="24"/>
              </w:rPr>
              <w:t xml:space="preserve">обсуждение </w:t>
            </w:r>
            <w:r w:rsidRPr="008B7478">
              <w:rPr>
                <w:rFonts w:ascii="Times New Roman" w:hAnsi="Times New Roman" w:cs="Times New Roman"/>
                <w:sz w:val="24"/>
                <w:szCs w:val="24"/>
              </w:rPr>
              <w:t>кейсов.</w:t>
            </w:r>
          </w:p>
        </w:tc>
      </w:tr>
      <w:tr w:rsidR="00CE64BB" w:rsidTr="00CE64BB">
        <w:tc>
          <w:tcPr>
            <w:tcW w:w="257" w:type="pct"/>
            <w:tcBorders>
              <w:top w:val="single" w:sz="4" w:space="0" w:color="auto"/>
              <w:left w:val="single" w:sz="4" w:space="0" w:color="auto"/>
              <w:bottom w:val="single" w:sz="4" w:space="0" w:color="auto"/>
              <w:right w:val="single" w:sz="4" w:space="0" w:color="auto"/>
            </w:tcBorders>
            <w:hideMark/>
          </w:tcPr>
          <w:p w:rsidR="00CE64BB" w:rsidRDefault="00CE64BB" w:rsidP="002B26B1">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11.</w:t>
            </w:r>
          </w:p>
        </w:tc>
        <w:tc>
          <w:tcPr>
            <w:tcW w:w="954" w:type="pct"/>
            <w:tcBorders>
              <w:top w:val="single" w:sz="4" w:space="0" w:color="auto"/>
              <w:left w:val="single" w:sz="4" w:space="0" w:color="auto"/>
              <w:bottom w:val="single" w:sz="4" w:space="0" w:color="auto"/>
              <w:right w:val="single" w:sz="4" w:space="0" w:color="auto"/>
            </w:tcBorders>
            <w:hideMark/>
          </w:tcPr>
          <w:p w:rsidR="00CE64BB" w:rsidRDefault="00CE64BB" w:rsidP="002B26B1">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Формирование и управление портфелем ценных бумаг</w:t>
            </w:r>
          </w:p>
        </w:tc>
        <w:tc>
          <w:tcPr>
            <w:tcW w:w="331"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19</w:t>
            </w:r>
          </w:p>
        </w:tc>
        <w:tc>
          <w:tcPr>
            <w:tcW w:w="464"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6</w:t>
            </w:r>
          </w:p>
        </w:tc>
        <w:tc>
          <w:tcPr>
            <w:tcW w:w="471"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rsidP="00A4062C">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2</w:t>
            </w:r>
          </w:p>
        </w:tc>
        <w:tc>
          <w:tcPr>
            <w:tcW w:w="821"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rsidP="00A4062C">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4</w:t>
            </w:r>
          </w:p>
        </w:tc>
        <w:tc>
          <w:tcPr>
            <w:tcW w:w="473"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rsidP="00A4062C">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13</w:t>
            </w:r>
          </w:p>
        </w:tc>
        <w:tc>
          <w:tcPr>
            <w:tcW w:w="1229" w:type="pct"/>
            <w:tcBorders>
              <w:top w:val="single" w:sz="4" w:space="0" w:color="auto"/>
              <w:left w:val="single" w:sz="4" w:space="0" w:color="auto"/>
              <w:bottom w:val="single" w:sz="4" w:space="0" w:color="auto"/>
              <w:right w:val="single" w:sz="4" w:space="0" w:color="auto"/>
            </w:tcBorders>
            <w:hideMark/>
          </w:tcPr>
          <w:p w:rsidR="00CE64BB" w:rsidRDefault="00CE64BB" w:rsidP="002B26B1">
            <w:r w:rsidRPr="005C2D05">
              <w:rPr>
                <w:rFonts w:ascii="Times New Roman" w:hAnsi="Times New Roman" w:cs="Times New Roman"/>
                <w:sz w:val="24"/>
                <w:szCs w:val="24"/>
              </w:rPr>
              <w:t xml:space="preserve">опрос, дискуссия, решение ситуационных задач и тестовых заданий, </w:t>
            </w:r>
            <w:r w:rsidRPr="005C2D05">
              <w:rPr>
                <w:rFonts w:ascii="Times New Roman" w:hAnsi="Times New Roman" w:cs="Times New Roman"/>
                <w:sz w:val="24"/>
                <w:szCs w:val="24"/>
              </w:rPr>
              <w:lastRenderedPageBreak/>
              <w:t>обсуждение кейсов.</w:t>
            </w:r>
          </w:p>
        </w:tc>
      </w:tr>
      <w:tr w:rsidR="00CE64BB" w:rsidTr="00E86464">
        <w:trPr>
          <w:trHeight w:val="1598"/>
        </w:trPr>
        <w:tc>
          <w:tcPr>
            <w:tcW w:w="257" w:type="pct"/>
            <w:tcBorders>
              <w:top w:val="single" w:sz="4" w:space="0" w:color="auto"/>
              <w:left w:val="single" w:sz="4" w:space="0" w:color="auto"/>
              <w:bottom w:val="single" w:sz="4" w:space="0" w:color="auto"/>
              <w:right w:val="single" w:sz="4" w:space="0" w:color="auto"/>
            </w:tcBorders>
            <w:hideMark/>
          </w:tcPr>
          <w:p w:rsidR="00CE64BB" w:rsidRDefault="00CE64BB" w:rsidP="002B26B1">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12.</w:t>
            </w:r>
          </w:p>
        </w:tc>
        <w:tc>
          <w:tcPr>
            <w:tcW w:w="954" w:type="pct"/>
            <w:tcBorders>
              <w:top w:val="single" w:sz="4" w:space="0" w:color="auto"/>
              <w:left w:val="single" w:sz="4" w:space="0" w:color="auto"/>
              <w:bottom w:val="single" w:sz="4" w:space="0" w:color="auto"/>
              <w:right w:val="single" w:sz="4" w:space="0" w:color="auto"/>
            </w:tcBorders>
            <w:hideMark/>
          </w:tcPr>
          <w:p w:rsidR="00CE64BB" w:rsidRDefault="00CE64BB" w:rsidP="002B26B1">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Формирование инвестиционной стратегии организации</w:t>
            </w:r>
          </w:p>
        </w:tc>
        <w:tc>
          <w:tcPr>
            <w:tcW w:w="331"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16</w:t>
            </w:r>
          </w:p>
        </w:tc>
        <w:tc>
          <w:tcPr>
            <w:tcW w:w="464"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6</w:t>
            </w:r>
          </w:p>
        </w:tc>
        <w:tc>
          <w:tcPr>
            <w:tcW w:w="471"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rsidP="00A4062C">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2</w:t>
            </w:r>
          </w:p>
        </w:tc>
        <w:tc>
          <w:tcPr>
            <w:tcW w:w="821"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rsidP="00A4062C">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4</w:t>
            </w:r>
          </w:p>
        </w:tc>
        <w:tc>
          <w:tcPr>
            <w:tcW w:w="473"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rsidP="00A4062C">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10</w:t>
            </w:r>
          </w:p>
        </w:tc>
        <w:tc>
          <w:tcPr>
            <w:tcW w:w="1229" w:type="pct"/>
            <w:tcBorders>
              <w:top w:val="single" w:sz="4" w:space="0" w:color="auto"/>
              <w:left w:val="single" w:sz="4" w:space="0" w:color="auto"/>
              <w:bottom w:val="single" w:sz="4" w:space="0" w:color="auto"/>
              <w:right w:val="single" w:sz="4" w:space="0" w:color="auto"/>
            </w:tcBorders>
            <w:hideMark/>
          </w:tcPr>
          <w:p w:rsidR="00CE64BB" w:rsidRDefault="00CE64BB" w:rsidP="002B26B1">
            <w:r w:rsidRPr="005C2D05">
              <w:rPr>
                <w:rFonts w:ascii="Times New Roman" w:hAnsi="Times New Roman" w:cs="Times New Roman"/>
                <w:sz w:val="24"/>
                <w:szCs w:val="24"/>
              </w:rPr>
              <w:t>опрос, дискуссия, решение ситуационных задач и тестовых заданий, обсуждение кейсов.</w:t>
            </w:r>
          </w:p>
        </w:tc>
      </w:tr>
      <w:tr w:rsidR="00CE64BB" w:rsidTr="00CE64BB">
        <w:tc>
          <w:tcPr>
            <w:tcW w:w="257" w:type="pct"/>
            <w:tcBorders>
              <w:top w:val="single" w:sz="4" w:space="0" w:color="auto"/>
              <w:left w:val="single" w:sz="4" w:space="0" w:color="auto"/>
              <w:bottom w:val="single" w:sz="4" w:space="0" w:color="auto"/>
              <w:right w:val="single" w:sz="4" w:space="0" w:color="auto"/>
            </w:tcBorders>
          </w:tcPr>
          <w:p w:rsidR="00CE64BB" w:rsidRDefault="00CE64BB" w:rsidP="002B26B1">
            <w:pPr>
              <w:tabs>
                <w:tab w:val="right" w:pos="851"/>
              </w:tabs>
              <w:spacing w:after="0" w:line="240" w:lineRule="auto"/>
              <w:rPr>
                <w:rFonts w:ascii="Times New Roman" w:hAnsi="Times New Roman" w:cs="Times New Roman"/>
                <w:sz w:val="24"/>
                <w:szCs w:val="24"/>
              </w:rPr>
            </w:pPr>
          </w:p>
        </w:tc>
        <w:tc>
          <w:tcPr>
            <w:tcW w:w="954" w:type="pct"/>
            <w:tcBorders>
              <w:top w:val="single" w:sz="4" w:space="0" w:color="auto"/>
              <w:left w:val="single" w:sz="4" w:space="0" w:color="auto"/>
              <w:bottom w:val="single" w:sz="4" w:space="0" w:color="auto"/>
              <w:right w:val="single" w:sz="4" w:space="0" w:color="auto"/>
            </w:tcBorders>
            <w:hideMark/>
          </w:tcPr>
          <w:p w:rsidR="00CE64BB" w:rsidRDefault="00CE64BB" w:rsidP="002B26B1">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целом по дисциплине </w:t>
            </w:r>
          </w:p>
        </w:tc>
        <w:tc>
          <w:tcPr>
            <w:tcW w:w="331"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216</w:t>
            </w:r>
          </w:p>
        </w:tc>
        <w:tc>
          <w:tcPr>
            <w:tcW w:w="464"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84</w:t>
            </w:r>
          </w:p>
        </w:tc>
        <w:tc>
          <w:tcPr>
            <w:tcW w:w="471"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rsidP="00A4062C">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32</w:t>
            </w:r>
          </w:p>
        </w:tc>
        <w:tc>
          <w:tcPr>
            <w:tcW w:w="821"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rsidP="00A4062C">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52</w:t>
            </w:r>
          </w:p>
        </w:tc>
        <w:tc>
          <w:tcPr>
            <w:tcW w:w="473" w:type="pct"/>
            <w:tcBorders>
              <w:top w:val="single" w:sz="4" w:space="0" w:color="auto"/>
              <w:left w:val="single" w:sz="4" w:space="0" w:color="auto"/>
              <w:bottom w:val="single" w:sz="4" w:space="0" w:color="auto"/>
              <w:right w:val="single" w:sz="4" w:space="0" w:color="auto"/>
            </w:tcBorders>
            <w:vAlign w:val="center"/>
            <w:hideMark/>
          </w:tcPr>
          <w:p w:rsidR="00CE64BB" w:rsidRPr="00CE64BB" w:rsidRDefault="00CE64BB" w:rsidP="00A4062C">
            <w:pPr>
              <w:jc w:val="center"/>
              <w:rPr>
                <w:rFonts w:ascii="Times New Roman" w:hAnsi="Times New Roman" w:cs="Times New Roman"/>
                <w:color w:val="000000"/>
                <w:sz w:val="24"/>
                <w:szCs w:val="24"/>
              </w:rPr>
            </w:pPr>
            <w:r w:rsidRPr="00CE64BB">
              <w:rPr>
                <w:rFonts w:ascii="Times New Roman" w:hAnsi="Times New Roman" w:cs="Times New Roman"/>
                <w:color w:val="000000"/>
                <w:sz w:val="24"/>
                <w:szCs w:val="24"/>
              </w:rPr>
              <w:t>132</w:t>
            </w:r>
          </w:p>
        </w:tc>
        <w:tc>
          <w:tcPr>
            <w:tcW w:w="1229" w:type="pct"/>
            <w:tcBorders>
              <w:top w:val="single" w:sz="4" w:space="0" w:color="auto"/>
              <w:left w:val="single" w:sz="4" w:space="0" w:color="auto"/>
              <w:bottom w:val="single" w:sz="4" w:space="0" w:color="auto"/>
              <w:right w:val="single" w:sz="4" w:space="0" w:color="auto"/>
            </w:tcBorders>
            <w:hideMark/>
          </w:tcPr>
          <w:p w:rsidR="00CE64BB" w:rsidRDefault="00CE64BB" w:rsidP="00A4062C">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Согласно учебному плану: </w:t>
            </w:r>
            <w:r w:rsidR="00A4062C">
              <w:rPr>
                <w:rFonts w:ascii="Times New Roman" w:hAnsi="Times New Roman" w:cs="Times New Roman"/>
                <w:sz w:val="24"/>
                <w:szCs w:val="24"/>
              </w:rPr>
              <w:t>контрольная работа/</w:t>
            </w:r>
            <w:r>
              <w:rPr>
                <w:rFonts w:ascii="Times New Roman" w:hAnsi="Times New Roman" w:cs="Times New Roman"/>
                <w:sz w:val="24"/>
                <w:szCs w:val="24"/>
              </w:rPr>
              <w:t>домашнее творческ</w:t>
            </w:r>
            <w:r w:rsidR="00A4062C">
              <w:rPr>
                <w:rFonts w:ascii="Times New Roman" w:hAnsi="Times New Roman" w:cs="Times New Roman"/>
                <w:sz w:val="24"/>
                <w:szCs w:val="24"/>
              </w:rPr>
              <w:t>ое задание</w:t>
            </w:r>
          </w:p>
        </w:tc>
      </w:tr>
      <w:tr w:rsidR="00EF05ED" w:rsidTr="00CE64BB">
        <w:tc>
          <w:tcPr>
            <w:tcW w:w="257" w:type="pct"/>
            <w:tcBorders>
              <w:top w:val="single" w:sz="4" w:space="0" w:color="auto"/>
              <w:left w:val="single" w:sz="4" w:space="0" w:color="auto"/>
              <w:bottom w:val="single" w:sz="4" w:space="0" w:color="auto"/>
              <w:right w:val="single" w:sz="4" w:space="0" w:color="auto"/>
            </w:tcBorders>
          </w:tcPr>
          <w:p w:rsidR="00EF05ED" w:rsidRDefault="00EF05ED" w:rsidP="002B26B1">
            <w:pPr>
              <w:tabs>
                <w:tab w:val="right" w:pos="851"/>
              </w:tabs>
              <w:spacing w:after="0" w:line="240" w:lineRule="auto"/>
              <w:rPr>
                <w:rFonts w:ascii="Times New Roman" w:hAnsi="Times New Roman" w:cs="Times New Roman"/>
                <w:sz w:val="24"/>
                <w:szCs w:val="24"/>
              </w:rPr>
            </w:pPr>
          </w:p>
        </w:tc>
        <w:tc>
          <w:tcPr>
            <w:tcW w:w="954" w:type="pct"/>
            <w:tcBorders>
              <w:top w:val="single" w:sz="4" w:space="0" w:color="auto"/>
              <w:left w:val="single" w:sz="4" w:space="0" w:color="auto"/>
              <w:bottom w:val="single" w:sz="4" w:space="0" w:color="auto"/>
              <w:right w:val="single" w:sz="4" w:space="0" w:color="auto"/>
            </w:tcBorders>
            <w:hideMark/>
          </w:tcPr>
          <w:p w:rsidR="00EF05ED" w:rsidRDefault="00EF05ED" w:rsidP="002B26B1">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Итого в %</w:t>
            </w:r>
          </w:p>
        </w:tc>
        <w:tc>
          <w:tcPr>
            <w:tcW w:w="331" w:type="pct"/>
            <w:tcBorders>
              <w:top w:val="single" w:sz="4" w:space="0" w:color="auto"/>
              <w:left w:val="single" w:sz="4" w:space="0" w:color="auto"/>
              <w:bottom w:val="single" w:sz="4" w:space="0" w:color="auto"/>
              <w:right w:val="single" w:sz="4" w:space="0" w:color="auto"/>
            </w:tcBorders>
            <w:vAlign w:val="center"/>
          </w:tcPr>
          <w:p w:rsidR="00EF05ED" w:rsidRPr="00CD2A87" w:rsidRDefault="00EF05ED">
            <w:pPr>
              <w:jc w:val="center"/>
              <w:rPr>
                <w:rFonts w:ascii="Times New Roman" w:hAnsi="Times New Roman" w:cs="Times New Roman"/>
                <w:color w:val="000000"/>
                <w:sz w:val="24"/>
                <w:szCs w:val="24"/>
              </w:rPr>
            </w:pPr>
            <w:r w:rsidRPr="00CD2A87">
              <w:rPr>
                <w:rFonts w:ascii="Times New Roman" w:hAnsi="Times New Roman" w:cs="Times New Roman"/>
                <w:color w:val="000000"/>
                <w:sz w:val="24"/>
                <w:szCs w:val="24"/>
              </w:rPr>
              <w:t> </w:t>
            </w:r>
          </w:p>
        </w:tc>
        <w:tc>
          <w:tcPr>
            <w:tcW w:w="464" w:type="pct"/>
            <w:tcBorders>
              <w:top w:val="single" w:sz="4" w:space="0" w:color="auto"/>
              <w:left w:val="single" w:sz="4" w:space="0" w:color="auto"/>
              <w:bottom w:val="single" w:sz="4" w:space="0" w:color="auto"/>
              <w:right w:val="single" w:sz="4" w:space="0" w:color="auto"/>
            </w:tcBorders>
            <w:vAlign w:val="center"/>
            <w:hideMark/>
          </w:tcPr>
          <w:p w:rsidR="00EF05ED" w:rsidRPr="00CD2A87" w:rsidRDefault="00A4062C">
            <w:pPr>
              <w:jc w:val="center"/>
              <w:rPr>
                <w:rFonts w:ascii="Times New Roman" w:hAnsi="Times New Roman" w:cs="Times New Roman"/>
                <w:color w:val="000000"/>
                <w:sz w:val="24"/>
                <w:szCs w:val="24"/>
              </w:rPr>
            </w:pPr>
            <w:r>
              <w:rPr>
                <w:rFonts w:ascii="Times New Roman" w:hAnsi="Times New Roman" w:cs="Times New Roman"/>
                <w:color w:val="000000"/>
                <w:sz w:val="24"/>
                <w:szCs w:val="24"/>
              </w:rPr>
              <w:t>39</w:t>
            </w:r>
          </w:p>
        </w:tc>
        <w:tc>
          <w:tcPr>
            <w:tcW w:w="471" w:type="pct"/>
            <w:tcBorders>
              <w:top w:val="single" w:sz="4" w:space="0" w:color="auto"/>
              <w:left w:val="single" w:sz="4" w:space="0" w:color="auto"/>
              <w:bottom w:val="single" w:sz="4" w:space="0" w:color="auto"/>
              <w:right w:val="single" w:sz="4" w:space="0" w:color="auto"/>
            </w:tcBorders>
            <w:vAlign w:val="bottom"/>
            <w:hideMark/>
          </w:tcPr>
          <w:p w:rsidR="00EF05ED" w:rsidRPr="00CD2A87" w:rsidRDefault="00A4062C">
            <w:pPr>
              <w:rPr>
                <w:rFonts w:ascii="Times New Roman" w:hAnsi="Times New Roman" w:cs="Times New Roman"/>
                <w:color w:val="000000"/>
                <w:sz w:val="24"/>
                <w:szCs w:val="24"/>
              </w:rPr>
            </w:pPr>
            <w:r>
              <w:rPr>
                <w:rFonts w:ascii="Times New Roman" w:hAnsi="Times New Roman" w:cs="Times New Roman"/>
                <w:color w:val="000000"/>
                <w:sz w:val="24"/>
                <w:szCs w:val="24"/>
              </w:rPr>
              <w:t>38</w:t>
            </w:r>
          </w:p>
        </w:tc>
        <w:tc>
          <w:tcPr>
            <w:tcW w:w="821" w:type="pct"/>
            <w:tcBorders>
              <w:top w:val="single" w:sz="4" w:space="0" w:color="auto"/>
              <w:left w:val="single" w:sz="4" w:space="0" w:color="auto"/>
              <w:bottom w:val="single" w:sz="4" w:space="0" w:color="auto"/>
              <w:right w:val="single" w:sz="4" w:space="0" w:color="auto"/>
            </w:tcBorders>
            <w:vAlign w:val="center"/>
            <w:hideMark/>
          </w:tcPr>
          <w:p w:rsidR="00EF05ED" w:rsidRPr="00CD2A87" w:rsidRDefault="00A4062C">
            <w:pPr>
              <w:jc w:val="center"/>
              <w:rPr>
                <w:rFonts w:ascii="Times New Roman" w:hAnsi="Times New Roman" w:cs="Times New Roman"/>
                <w:color w:val="000000"/>
                <w:sz w:val="24"/>
                <w:szCs w:val="24"/>
              </w:rPr>
            </w:pPr>
            <w:r>
              <w:rPr>
                <w:rFonts w:ascii="Times New Roman" w:hAnsi="Times New Roman" w:cs="Times New Roman"/>
                <w:color w:val="000000"/>
                <w:sz w:val="24"/>
                <w:szCs w:val="24"/>
              </w:rPr>
              <w:t>62</w:t>
            </w:r>
            <w:r w:rsidR="00EF05ED" w:rsidRPr="00CD2A87">
              <w:rPr>
                <w:rFonts w:ascii="Times New Roman" w:hAnsi="Times New Roman" w:cs="Times New Roman"/>
                <w:color w:val="000000"/>
                <w:sz w:val="24"/>
                <w:szCs w:val="24"/>
              </w:rPr>
              <w:t> </w:t>
            </w:r>
          </w:p>
        </w:tc>
        <w:tc>
          <w:tcPr>
            <w:tcW w:w="473" w:type="pct"/>
            <w:tcBorders>
              <w:top w:val="single" w:sz="4" w:space="0" w:color="auto"/>
              <w:left w:val="single" w:sz="4" w:space="0" w:color="auto"/>
              <w:bottom w:val="single" w:sz="4" w:space="0" w:color="auto"/>
              <w:right w:val="single" w:sz="4" w:space="0" w:color="auto"/>
            </w:tcBorders>
            <w:vAlign w:val="center"/>
            <w:hideMark/>
          </w:tcPr>
          <w:p w:rsidR="00EF05ED" w:rsidRPr="00CD2A87" w:rsidRDefault="00EF05ED" w:rsidP="00A4062C">
            <w:pPr>
              <w:jc w:val="center"/>
              <w:rPr>
                <w:rFonts w:ascii="Times New Roman" w:hAnsi="Times New Roman" w:cs="Times New Roman"/>
                <w:color w:val="000000"/>
                <w:sz w:val="24"/>
                <w:szCs w:val="24"/>
              </w:rPr>
            </w:pPr>
            <w:r w:rsidRPr="00CD2A87">
              <w:rPr>
                <w:rFonts w:ascii="Times New Roman" w:hAnsi="Times New Roman" w:cs="Times New Roman"/>
                <w:color w:val="000000"/>
                <w:sz w:val="24"/>
                <w:szCs w:val="24"/>
              </w:rPr>
              <w:t>6</w:t>
            </w:r>
            <w:r w:rsidR="00A4062C">
              <w:rPr>
                <w:rFonts w:ascii="Times New Roman" w:hAnsi="Times New Roman" w:cs="Times New Roman"/>
                <w:color w:val="000000"/>
                <w:sz w:val="24"/>
                <w:szCs w:val="24"/>
              </w:rPr>
              <w:t>1</w:t>
            </w:r>
          </w:p>
        </w:tc>
        <w:tc>
          <w:tcPr>
            <w:tcW w:w="1229" w:type="pct"/>
            <w:tcBorders>
              <w:top w:val="single" w:sz="4" w:space="0" w:color="auto"/>
              <w:left w:val="single" w:sz="4" w:space="0" w:color="auto"/>
              <w:bottom w:val="single" w:sz="4" w:space="0" w:color="auto"/>
              <w:right w:val="single" w:sz="4" w:space="0" w:color="auto"/>
            </w:tcBorders>
          </w:tcPr>
          <w:p w:rsidR="00EF05ED" w:rsidRDefault="00EF05ED" w:rsidP="002B26B1">
            <w:pPr>
              <w:tabs>
                <w:tab w:val="right" w:pos="851"/>
              </w:tabs>
              <w:spacing w:after="0" w:line="240" w:lineRule="auto"/>
              <w:jc w:val="center"/>
              <w:rPr>
                <w:rFonts w:ascii="Times New Roman" w:hAnsi="Times New Roman" w:cs="Times New Roman"/>
                <w:sz w:val="24"/>
                <w:szCs w:val="24"/>
              </w:rPr>
            </w:pPr>
          </w:p>
        </w:tc>
      </w:tr>
    </w:tbl>
    <w:p w:rsidR="00A4062C" w:rsidRPr="00A4062C" w:rsidRDefault="00A4062C" w:rsidP="00A4062C">
      <w:pPr>
        <w:spacing w:after="0" w:line="240" w:lineRule="auto"/>
        <w:jc w:val="both"/>
        <w:rPr>
          <w:rFonts w:ascii="Times New Roman" w:hAnsi="Times New Roman" w:cs="Times New Roman"/>
          <w:sz w:val="16"/>
          <w:szCs w:val="16"/>
        </w:rPr>
      </w:pPr>
    </w:p>
    <w:p w:rsidR="00A4062C" w:rsidRPr="00A4062C" w:rsidRDefault="00A4062C" w:rsidP="00A4062C">
      <w:pPr>
        <w:spacing w:after="0" w:line="240" w:lineRule="auto"/>
        <w:jc w:val="both"/>
        <w:rPr>
          <w:rFonts w:ascii="Times New Roman" w:hAnsi="Times New Roman" w:cs="Times New Roman"/>
          <w:sz w:val="24"/>
          <w:szCs w:val="24"/>
        </w:rPr>
      </w:pPr>
      <w:r w:rsidRPr="00A4062C">
        <w:rPr>
          <w:rFonts w:ascii="Times New Roman" w:hAnsi="Times New Roman" w:cs="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BA4AB7" w:rsidRDefault="00BA4AB7" w:rsidP="00BA4AB7"/>
    <w:p w:rsidR="00894C46" w:rsidRDefault="001F19C4" w:rsidP="00E97358">
      <w:pPr>
        <w:pStyle w:val="1"/>
        <w:spacing w:before="0" w:after="0" w:line="360" w:lineRule="auto"/>
        <w:ind w:firstLine="709"/>
        <w:jc w:val="both"/>
        <w:rPr>
          <w:rFonts w:ascii="Times New Roman" w:hAnsi="Times New Roman"/>
          <w:sz w:val="28"/>
          <w:szCs w:val="28"/>
        </w:rPr>
      </w:pPr>
      <w:bookmarkStart w:id="18" w:name="_Toc170308519"/>
      <w:bookmarkStart w:id="19" w:name="_Toc176782407"/>
      <w:r w:rsidRPr="008B7478">
        <w:rPr>
          <w:rFonts w:ascii="Times New Roman" w:hAnsi="Times New Roman"/>
          <w:sz w:val="28"/>
          <w:szCs w:val="28"/>
        </w:rPr>
        <w:t>5.3. Содержание семинаров, практических занятий</w:t>
      </w:r>
      <w:bookmarkEnd w:id="18"/>
      <w:bookmarkEnd w:id="19"/>
    </w:p>
    <w:tbl>
      <w:tblPr>
        <w:tblW w:w="1035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7"/>
        <w:gridCol w:w="6095"/>
        <w:gridCol w:w="2137"/>
      </w:tblGrid>
      <w:tr w:rsidR="00396B2C" w:rsidRPr="008B7478" w:rsidTr="00E86464">
        <w:tc>
          <w:tcPr>
            <w:tcW w:w="2127" w:type="dxa"/>
          </w:tcPr>
          <w:p w:rsidR="00396B2C" w:rsidRPr="008B7478" w:rsidRDefault="00396B2C" w:rsidP="002B26B1">
            <w:pPr>
              <w:keepNext/>
              <w:spacing w:after="0" w:line="240" w:lineRule="auto"/>
              <w:jc w:val="both"/>
              <w:rPr>
                <w:rFonts w:ascii="Times New Roman" w:hAnsi="Times New Roman" w:cs="Times New Roman"/>
                <w:b/>
                <w:sz w:val="24"/>
                <w:szCs w:val="24"/>
              </w:rPr>
            </w:pPr>
            <w:r w:rsidRPr="008B7478">
              <w:rPr>
                <w:rFonts w:ascii="Times New Roman" w:hAnsi="Times New Roman" w:cs="Times New Roman"/>
                <w:b/>
                <w:sz w:val="24"/>
                <w:szCs w:val="24"/>
              </w:rPr>
              <w:t>Наименование тем (разделов) дисциплины</w:t>
            </w:r>
          </w:p>
        </w:tc>
        <w:tc>
          <w:tcPr>
            <w:tcW w:w="6095" w:type="dxa"/>
          </w:tcPr>
          <w:p w:rsidR="00396B2C" w:rsidRPr="008B7478" w:rsidRDefault="00396B2C" w:rsidP="002B26B1">
            <w:pPr>
              <w:keepNext/>
              <w:spacing w:after="0" w:line="240" w:lineRule="auto"/>
              <w:jc w:val="both"/>
              <w:rPr>
                <w:rFonts w:ascii="Times New Roman" w:hAnsi="Times New Roman" w:cs="Times New Roman"/>
                <w:b/>
                <w:sz w:val="24"/>
                <w:szCs w:val="24"/>
              </w:rPr>
            </w:pPr>
            <w:r w:rsidRPr="008B7478">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137" w:type="dxa"/>
          </w:tcPr>
          <w:p w:rsidR="00396B2C" w:rsidRPr="008B7478" w:rsidRDefault="00396B2C" w:rsidP="002B26B1">
            <w:pPr>
              <w:keepNext/>
              <w:spacing w:after="0" w:line="240" w:lineRule="auto"/>
              <w:jc w:val="both"/>
              <w:rPr>
                <w:rFonts w:ascii="Times New Roman" w:hAnsi="Times New Roman" w:cs="Times New Roman"/>
                <w:b/>
                <w:sz w:val="24"/>
                <w:szCs w:val="24"/>
              </w:rPr>
            </w:pPr>
            <w:r w:rsidRPr="008B7478">
              <w:rPr>
                <w:rFonts w:ascii="Times New Roman" w:hAnsi="Times New Roman" w:cs="Times New Roman"/>
                <w:b/>
                <w:sz w:val="24"/>
                <w:szCs w:val="24"/>
              </w:rPr>
              <w:t>Формы проведения занятий</w:t>
            </w:r>
          </w:p>
        </w:tc>
      </w:tr>
      <w:tr w:rsidR="00F05376" w:rsidRPr="008B7478" w:rsidTr="00E86464">
        <w:tc>
          <w:tcPr>
            <w:tcW w:w="2127" w:type="dxa"/>
          </w:tcPr>
          <w:p w:rsidR="00F05376" w:rsidRPr="008B7478" w:rsidRDefault="00F05376" w:rsidP="002B26B1">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1. Инвестиции и их роль в экономическом развитии</w:t>
            </w:r>
          </w:p>
        </w:tc>
        <w:tc>
          <w:tcPr>
            <w:tcW w:w="6095" w:type="dxa"/>
          </w:tcPr>
          <w:p w:rsidR="00F05376" w:rsidRPr="008B7478" w:rsidRDefault="00F05376" w:rsidP="002B26B1">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1. Необходимость классификации инвестиций по различным признакам. Приоритетность различных видов инвестиций с позиции развития экономики</w:t>
            </w:r>
          </w:p>
          <w:p w:rsidR="00F05376" w:rsidRPr="008B7478" w:rsidRDefault="00F05376" w:rsidP="002B26B1">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2. Анализ состава и структуры инвестиций в экономике России</w:t>
            </w:r>
          </w:p>
          <w:p w:rsidR="00F05376" w:rsidRPr="008B7478" w:rsidRDefault="00F05376" w:rsidP="002B26B1">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3. Роль инвестиций на макро-уровне, микро-уровне и домохозяйств</w:t>
            </w:r>
          </w:p>
          <w:p w:rsidR="00F05376" w:rsidRPr="008B7478" w:rsidRDefault="00F05376" w:rsidP="003344E2">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 xml:space="preserve">Рекомендуемые источники из раздела 8:1; 2; </w:t>
            </w:r>
            <w:r w:rsidRPr="00D91899">
              <w:rPr>
                <w:rFonts w:ascii="Times New Roman" w:hAnsi="Times New Roman" w:cs="Times New Roman"/>
                <w:sz w:val="24"/>
                <w:szCs w:val="24"/>
              </w:rPr>
              <w:t>3</w:t>
            </w:r>
            <w:r>
              <w:rPr>
                <w:rFonts w:ascii="Times New Roman" w:hAnsi="Times New Roman" w:cs="Times New Roman"/>
                <w:sz w:val="24"/>
                <w:szCs w:val="24"/>
              </w:rPr>
              <w:t>;</w:t>
            </w:r>
            <w:r w:rsidRPr="008B7478">
              <w:rPr>
                <w:rFonts w:ascii="Times New Roman" w:hAnsi="Times New Roman" w:cs="Times New Roman"/>
                <w:sz w:val="24"/>
                <w:szCs w:val="24"/>
              </w:rPr>
              <w:t>1</w:t>
            </w:r>
            <w:r>
              <w:rPr>
                <w:rFonts w:ascii="Times New Roman" w:hAnsi="Times New Roman" w:cs="Times New Roman"/>
                <w:sz w:val="24"/>
                <w:szCs w:val="24"/>
              </w:rPr>
              <w:t>1</w:t>
            </w:r>
            <w:r w:rsidRPr="008B7478">
              <w:rPr>
                <w:rFonts w:ascii="Times New Roman" w:hAnsi="Times New Roman" w:cs="Times New Roman"/>
                <w:sz w:val="24"/>
                <w:szCs w:val="24"/>
              </w:rPr>
              <w:t>; 1</w:t>
            </w:r>
            <w:r>
              <w:rPr>
                <w:rFonts w:ascii="Times New Roman" w:hAnsi="Times New Roman" w:cs="Times New Roman"/>
                <w:sz w:val="24"/>
                <w:szCs w:val="24"/>
              </w:rPr>
              <w:t>2</w:t>
            </w:r>
            <w:r w:rsidRPr="008B7478">
              <w:rPr>
                <w:rFonts w:ascii="Times New Roman" w:hAnsi="Times New Roman" w:cs="Times New Roman"/>
                <w:sz w:val="24"/>
                <w:szCs w:val="24"/>
              </w:rPr>
              <w:t xml:space="preserve">; </w:t>
            </w:r>
            <w:r>
              <w:rPr>
                <w:rFonts w:ascii="Times New Roman" w:hAnsi="Times New Roman" w:cs="Times New Roman"/>
                <w:sz w:val="24"/>
                <w:szCs w:val="24"/>
              </w:rPr>
              <w:t>13</w:t>
            </w:r>
            <w:r w:rsidRPr="008B7478">
              <w:rPr>
                <w:rFonts w:ascii="Times New Roman" w:hAnsi="Times New Roman" w:cs="Times New Roman"/>
                <w:sz w:val="24"/>
                <w:szCs w:val="24"/>
              </w:rPr>
              <w:t>;</w:t>
            </w:r>
            <w:r>
              <w:rPr>
                <w:rFonts w:ascii="Times New Roman" w:hAnsi="Times New Roman" w:cs="Times New Roman"/>
                <w:sz w:val="24"/>
                <w:szCs w:val="24"/>
              </w:rPr>
              <w:t>16</w:t>
            </w:r>
            <w:r w:rsidRPr="008B7478">
              <w:rPr>
                <w:rFonts w:ascii="Times New Roman" w:hAnsi="Times New Roman" w:cs="Times New Roman"/>
                <w:sz w:val="24"/>
                <w:szCs w:val="24"/>
              </w:rPr>
              <w:t xml:space="preserve"> из раздела 9: 1-</w:t>
            </w:r>
            <w:r>
              <w:rPr>
                <w:rFonts w:ascii="Times New Roman" w:hAnsi="Times New Roman" w:cs="Times New Roman"/>
                <w:sz w:val="24"/>
                <w:szCs w:val="24"/>
              </w:rPr>
              <w:t>6</w:t>
            </w:r>
          </w:p>
        </w:tc>
        <w:tc>
          <w:tcPr>
            <w:tcW w:w="2137" w:type="dxa"/>
          </w:tcPr>
          <w:p w:rsidR="00F05376" w:rsidRPr="008B7478" w:rsidRDefault="00F05376" w:rsidP="002B26B1">
            <w:pPr>
              <w:tabs>
                <w:tab w:val="right" w:pos="851"/>
              </w:tabs>
              <w:spacing w:after="0" w:line="240" w:lineRule="auto"/>
              <w:jc w:val="both"/>
              <w:rPr>
                <w:rFonts w:ascii="Times New Roman" w:hAnsi="Times New Roman" w:cs="Times New Roman"/>
                <w:sz w:val="24"/>
                <w:szCs w:val="24"/>
              </w:rPr>
            </w:pPr>
            <w:r w:rsidRPr="00A228D3">
              <w:rPr>
                <w:rFonts w:ascii="Times New Roman" w:hAnsi="Times New Roman" w:cs="Times New Roman"/>
                <w:sz w:val="24"/>
                <w:szCs w:val="24"/>
              </w:rPr>
              <w:t>групповое обсуждение вопросов; контрольный опрос с обсуждением результатов</w:t>
            </w:r>
          </w:p>
        </w:tc>
      </w:tr>
      <w:tr w:rsidR="00F05376" w:rsidRPr="008B7478" w:rsidTr="00E86464">
        <w:tc>
          <w:tcPr>
            <w:tcW w:w="2127" w:type="dxa"/>
          </w:tcPr>
          <w:p w:rsidR="00F05376" w:rsidRPr="008B7478" w:rsidRDefault="00F05376" w:rsidP="002B26B1">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2. Законодательно-нормативное регулирование инвестиционной деятельности в России</w:t>
            </w:r>
          </w:p>
        </w:tc>
        <w:tc>
          <w:tcPr>
            <w:tcW w:w="6095" w:type="dxa"/>
          </w:tcPr>
          <w:p w:rsidR="00F05376" w:rsidRPr="008B7478" w:rsidRDefault="00F05376" w:rsidP="002B26B1">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1. Нормативно-правовая база инвестиционной деятельности в субъектах Российской Федерации</w:t>
            </w:r>
          </w:p>
          <w:p w:rsidR="00F05376" w:rsidRPr="008B7478" w:rsidRDefault="00F05376" w:rsidP="002B26B1">
            <w:pPr>
              <w:keepNext/>
              <w:spacing w:after="0" w:line="240" w:lineRule="auto"/>
              <w:jc w:val="both"/>
              <w:rPr>
                <w:rFonts w:ascii="Times New Roman" w:hAnsi="Times New Roman" w:cs="Times New Roman"/>
                <w:sz w:val="24"/>
                <w:szCs w:val="24"/>
                <w:shd w:val="clear" w:color="auto" w:fill="FFFFFF"/>
              </w:rPr>
            </w:pPr>
            <w:r w:rsidRPr="008B7478">
              <w:rPr>
                <w:rFonts w:ascii="Times New Roman" w:hAnsi="Times New Roman" w:cs="Times New Roman"/>
                <w:sz w:val="24"/>
                <w:szCs w:val="24"/>
              </w:rPr>
              <w:t>2.</w:t>
            </w:r>
            <w:r w:rsidRPr="008B7478">
              <w:rPr>
                <w:rFonts w:ascii="Times New Roman" w:hAnsi="Times New Roman" w:cs="Times New Roman"/>
                <w:sz w:val="24"/>
                <w:szCs w:val="24"/>
                <w:shd w:val="clear" w:color="auto" w:fill="FFFFFF"/>
              </w:rPr>
              <w:t xml:space="preserve"> Финансовые и нефинансовые инструменты стимулирования привлечения инвестиций в регионы России</w:t>
            </w:r>
          </w:p>
          <w:p w:rsidR="00F05376" w:rsidRPr="008B7478" w:rsidRDefault="00F05376" w:rsidP="002B26B1">
            <w:pPr>
              <w:keepNext/>
              <w:spacing w:after="0" w:line="240" w:lineRule="auto"/>
              <w:jc w:val="both"/>
              <w:rPr>
                <w:rFonts w:ascii="Times New Roman" w:hAnsi="Times New Roman" w:cs="Times New Roman"/>
                <w:sz w:val="24"/>
                <w:szCs w:val="24"/>
                <w:shd w:val="clear" w:color="auto" w:fill="FFFFFF"/>
              </w:rPr>
            </w:pPr>
            <w:r w:rsidRPr="008B7478">
              <w:rPr>
                <w:rFonts w:ascii="Times New Roman" w:hAnsi="Times New Roman" w:cs="Times New Roman"/>
                <w:sz w:val="24"/>
                <w:szCs w:val="24"/>
                <w:shd w:val="clear" w:color="auto" w:fill="FFFFFF"/>
              </w:rPr>
              <w:t>3. Роль институтов развития в активизации инвестиционной деятельности</w:t>
            </w:r>
          </w:p>
          <w:p w:rsidR="00F05376" w:rsidRPr="008B7478" w:rsidRDefault="00F05376" w:rsidP="002B26B1">
            <w:pPr>
              <w:keepNext/>
              <w:spacing w:after="0" w:line="240" w:lineRule="auto"/>
              <w:jc w:val="both"/>
              <w:rPr>
                <w:rFonts w:ascii="Times New Roman" w:hAnsi="Times New Roman" w:cs="Times New Roman"/>
                <w:sz w:val="24"/>
                <w:szCs w:val="24"/>
                <w:shd w:val="clear" w:color="auto" w:fill="FFFFFF"/>
              </w:rPr>
            </w:pPr>
            <w:r w:rsidRPr="008B7478">
              <w:rPr>
                <w:rFonts w:ascii="Times New Roman" w:hAnsi="Times New Roman" w:cs="Times New Roman"/>
                <w:sz w:val="24"/>
                <w:szCs w:val="24"/>
                <w:shd w:val="clear" w:color="auto" w:fill="FFFFFF"/>
              </w:rPr>
              <w:t>4. Инструменты стимулирования привлечения иностранных инвестиций</w:t>
            </w:r>
          </w:p>
          <w:p w:rsidR="00F05376" w:rsidRPr="008B7478" w:rsidRDefault="00F05376" w:rsidP="003344E2">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Рекомендуемые источники из раздела 8: 1; 2; 3; 4</w:t>
            </w:r>
            <w:r>
              <w:rPr>
                <w:rFonts w:ascii="Times New Roman" w:hAnsi="Times New Roman" w:cs="Times New Roman"/>
                <w:sz w:val="24"/>
                <w:szCs w:val="24"/>
              </w:rPr>
              <w:t>,5,6,9,10</w:t>
            </w:r>
            <w:r w:rsidRPr="008B7478">
              <w:rPr>
                <w:rFonts w:ascii="Times New Roman" w:hAnsi="Times New Roman" w:cs="Times New Roman"/>
                <w:sz w:val="24"/>
                <w:szCs w:val="24"/>
              </w:rPr>
              <w:t>;</w:t>
            </w:r>
            <w:r>
              <w:rPr>
                <w:rFonts w:ascii="Times New Roman" w:hAnsi="Times New Roman" w:cs="Times New Roman"/>
                <w:sz w:val="24"/>
                <w:szCs w:val="24"/>
              </w:rPr>
              <w:t>13;16</w:t>
            </w:r>
            <w:r w:rsidRPr="008B7478">
              <w:rPr>
                <w:rFonts w:ascii="Times New Roman" w:hAnsi="Times New Roman" w:cs="Times New Roman"/>
                <w:sz w:val="24"/>
                <w:szCs w:val="24"/>
              </w:rPr>
              <w:t xml:space="preserve"> из раздела 9: 1-1</w:t>
            </w:r>
            <w:r>
              <w:rPr>
                <w:rFonts w:ascii="Times New Roman" w:hAnsi="Times New Roman" w:cs="Times New Roman"/>
                <w:sz w:val="24"/>
                <w:szCs w:val="24"/>
              </w:rPr>
              <w:t>2</w:t>
            </w:r>
          </w:p>
        </w:tc>
        <w:tc>
          <w:tcPr>
            <w:tcW w:w="2137" w:type="dxa"/>
          </w:tcPr>
          <w:p w:rsidR="00F05376" w:rsidRPr="008B7478" w:rsidRDefault="00F05376" w:rsidP="002B26B1">
            <w:pPr>
              <w:tabs>
                <w:tab w:val="right" w:pos="851"/>
              </w:tabs>
              <w:spacing w:after="0" w:line="240" w:lineRule="auto"/>
              <w:jc w:val="both"/>
              <w:rPr>
                <w:rFonts w:ascii="Times New Roman" w:hAnsi="Times New Roman" w:cs="Times New Roman"/>
                <w:sz w:val="24"/>
                <w:szCs w:val="24"/>
              </w:rPr>
            </w:pPr>
            <w:r w:rsidRPr="00A228D3">
              <w:rPr>
                <w:rFonts w:ascii="Times New Roman" w:hAnsi="Times New Roman" w:cs="Times New Roman"/>
                <w:sz w:val="24"/>
                <w:szCs w:val="24"/>
              </w:rPr>
              <w:t>дискуссия; контрольный опрос с обсуждением результатов; решение ситуационных задач</w:t>
            </w:r>
            <w:r w:rsidRPr="008B7478">
              <w:rPr>
                <w:rFonts w:ascii="Times New Roman" w:hAnsi="Times New Roman" w:cs="Times New Roman"/>
                <w:sz w:val="24"/>
                <w:szCs w:val="24"/>
              </w:rPr>
              <w:t>.</w:t>
            </w:r>
          </w:p>
        </w:tc>
      </w:tr>
      <w:tr w:rsidR="00F05376" w:rsidRPr="008B7478" w:rsidTr="00E86464">
        <w:tc>
          <w:tcPr>
            <w:tcW w:w="2127" w:type="dxa"/>
          </w:tcPr>
          <w:p w:rsidR="00F05376" w:rsidRPr="008B7478" w:rsidRDefault="00F05376" w:rsidP="002B26B1">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3. Источники, методы и инструменты финансирования инвестиционной деятельности</w:t>
            </w:r>
          </w:p>
        </w:tc>
        <w:tc>
          <w:tcPr>
            <w:tcW w:w="6095" w:type="dxa"/>
          </w:tcPr>
          <w:p w:rsidR="00F05376" w:rsidRPr="008B7478" w:rsidRDefault="00F05376" w:rsidP="002B26B1">
            <w:pPr>
              <w:tabs>
                <w:tab w:val="left" w:pos="1480"/>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1. Методы и инструменты финансирования инвестиций</w:t>
            </w:r>
          </w:p>
          <w:p w:rsidR="00F05376" w:rsidRPr="008B7478" w:rsidRDefault="00F05376" w:rsidP="002B26B1">
            <w:pPr>
              <w:tabs>
                <w:tab w:val="left" w:pos="1480"/>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2. Методы определения стоимости различных инструментов финансирования</w:t>
            </w:r>
          </w:p>
          <w:p w:rsidR="00F05376" w:rsidRPr="008B7478" w:rsidRDefault="00F05376" w:rsidP="002B26B1">
            <w:pPr>
              <w:tabs>
                <w:tab w:val="left" w:pos="1480"/>
              </w:tabs>
              <w:spacing w:after="0" w:line="240" w:lineRule="auto"/>
              <w:rPr>
                <w:rFonts w:ascii="Times New Roman" w:hAnsi="Times New Roman" w:cs="Times New Roman"/>
                <w:sz w:val="28"/>
                <w:szCs w:val="28"/>
              </w:rPr>
            </w:pPr>
            <w:r w:rsidRPr="008B7478">
              <w:rPr>
                <w:rFonts w:ascii="Times New Roman" w:hAnsi="Times New Roman" w:cs="Times New Roman"/>
                <w:sz w:val="24"/>
                <w:szCs w:val="24"/>
              </w:rPr>
              <w:t xml:space="preserve">Рекомендуемые источники из раздела 8: 1; </w:t>
            </w:r>
            <w:r>
              <w:rPr>
                <w:rFonts w:ascii="Times New Roman" w:hAnsi="Times New Roman" w:cs="Times New Roman"/>
                <w:sz w:val="24"/>
                <w:szCs w:val="24"/>
              </w:rPr>
              <w:t>7</w:t>
            </w:r>
            <w:r w:rsidRPr="008B7478">
              <w:rPr>
                <w:rFonts w:ascii="Times New Roman" w:hAnsi="Times New Roman" w:cs="Times New Roman"/>
                <w:sz w:val="24"/>
                <w:szCs w:val="24"/>
              </w:rPr>
              <w:t xml:space="preserve">; </w:t>
            </w:r>
            <w:r>
              <w:rPr>
                <w:rFonts w:ascii="Times New Roman" w:hAnsi="Times New Roman" w:cs="Times New Roman"/>
                <w:sz w:val="24"/>
                <w:szCs w:val="24"/>
              </w:rPr>
              <w:t>8</w:t>
            </w:r>
            <w:r w:rsidRPr="008B7478">
              <w:rPr>
                <w:rFonts w:ascii="Times New Roman" w:hAnsi="Times New Roman" w:cs="Times New Roman"/>
                <w:sz w:val="24"/>
                <w:szCs w:val="24"/>
              </w:rPr>
              <w:t xml:space="preserve">; </w:t>
            </w:r>
            <w:r>
              <w:rPr>
                <w:rFonts w:ascii="Times New Roman" w:hAnsi="Times New Roman" w:cs="Times New Roman"/>
                <w:sz w:val="24"/>
                <w:szCs w:val="24"/>
              </w:rPr>
              <w:t>9</w:t>
            </w:r>
            <w:r w:rsidRPr="008B7478">
              <w:rPr>
                <w:rFonts w:ascii="Times New Roman" w:hAnsi="Times New Roman" w:cs="Times New Roman"/>
                <w:sz w:val="24"/>
                <w:szCs w:val="24"/>
              </w:rPr>
              <w:t xml:space="preserve">; </w:t>
            </w:r>
            <w:r>
              <w:rPr>
                <w:rFonts w:ascii="Times New Roman" w:hAnsi="Times New Roman" w:cs="Times New Roman"/>
                <w:sz w:val="24"/>
                <w:szCs w:val="24"/>
              </w:rPr>
              <w:t>11</w:t>
            </w:r>
            <w:r w:rsidRPr="008B7478">
              <w:rPr>
                <w:rFonts w:ascii="Times New Roman" w:hAnsi="Times New Roman" w:cs="Times New Roman"/>
                <w:sz w:val="24"/>
                <w:szCs w:val="24"/>
              </w:rPr>
              <w:t xml:space="preserve">;  </w:t>
            </w:r>
            <w:r>
              <w:rPr>
                <w:rFonts w:ascii="Times New Roman" w:hAnsi="Times New Roman" w:cs="Times New Roman"/>
                <w:sz w:val="24"/>
                <w:szCs w:val="24"/>
              </w:rPr>
              <w:t>1</w:t>
            </w:r>
            <w:r w:rsidRPr="008B7478">
              <w:rPr>
                <w:rFonts w:ascii="Times New Roman" w:hAnsi="Times New Roman" w:cs="Times New Roman"/>
                <w:sz w:val="24"/>
                <w:szCs w:val="24"/>
              </w:rPr>
              <w:t xml:space="preserve">3; </w:t>
            </w:r>
            <w:r>
              <w:rPr>
                <w:rFonts w:ascii="Times New Roman" w:hAnsi="Times New Roman" w:cs="Times New Roman"/>
                <w:sz w:val="24"/>
                <w:szCs w:val="24"/>
              </w:rPr>
              <w:t>14</w:t>
            </w:r>
            <w:r w:rsidRPr="008B7478">
              <w:rPr>
                <w:rFonts w:ascii="Times New Roman" w:hAnsi="Times New Roman" w:cs="Times New Roman"/>
                <w:sz w:val="24"/>
                <w:szCs w:val="24"/>
              </w:rPr>
              <w:t>; из раздела 9:  1-1</w:t>
            </w:r>
            <w:r>
              <w:rPr>
                <w:rFonts w:ascii="Times New Roman" w:hAnsi="Times New Roman" w:cs="Times New Roman"/>
                <w:sz w:val="24"/>
                <w:szCs w:val="24"/>
              </w:rPr>
              <w:t>2</w:t>
            </w:r>
          </w:p>
        </w:tc>
        <w:tc>
          <w:tcPr>
            <w:tcW w:w="2137" w:type="dxa"/>
          </w:tcPr>
          <w:p w:rsidR="00F05376" w:rsidRPr="008B7478" w:rsidRDefault="00F05376" w:rsidP="002B26B1">
            <w:pPr>
              <w:tabs>
                <w:tab w:val="right" w:pos="851"/>
              </w:tabs>
              <w:spacing w:after="0" w:line="240" w:lineRule="auto"/>
              <w:jc w:val="both"/>
              <w:rPr>
                <w:rFonts w:ascii="Times New Roman" w:hAnsi="Times New Roman" w:cs="Times New Roman"/>
                <w:sz w:val="24"/>
                <w:szCs w:val="24"/>
              </w:rPr>
            </w:pPr>
            <w:r w:rsidRPr="00DC04F3">
              <w:rPr>
                <w:rFonts w:ascii="Times New Roman" w:hAnsi="Times New Roman" w:cs="Times New Roman"/>
                <w:sz w:val="24"/>
                <w:szCs w:val="24"/>
              </w:rPr>
              <w:t xml:space="preserve">устный опрос; решение задач с обсуждением результатов; выполнение тестовых заданий; </w:t>
            </w:r>
          </w:p>
        </w:tc>
      </w:tr>
      <w:tr w:rsidR="00F05376" w:rsidRPr="008B7478" w:rsidTr="00E86464">
        <w:tc>
          <w:tcPr>
            <w:tcW w:w="2127" w:type="dxa"/>
          </w:tcPr>
          <w:p w:rsidR="00F05376" w:rsidRPr="008B7478" w:rsidRDefault="00F05376" w:rsidP="002B26B1">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lastRenderedPageBreak/>
              <w:t xml:space="preserve">4. Инвестиционный проект и инвестиционные модели  </w:t>
            </w:r>
          </w:p>
        </w:tc>
        <w:tc>
          <w:tcPr>
            <w:tcW w:w="6095" w:type="dxa"/>
          </w:tcPr>
          <w:p w:rsidR="00F05376" w:rsidRPr="008B7478" w:rsidRDefault="00F05376" w:rsidP="002B26B1">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1. Разработка бизнес-плана инвестиционного проекта</w:t>
            </w:r>
          </w:p>
          <w:p w:rsidR="00F05376" w:rsidRPr="008B7478" w:rsidRDefault="00F05376" w:rsidP="002B26B1">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2. Критерии выбора инвестиционной модели проекта</w:t>
            </w:r>
          </w:p>
          <w:p w:rsidR="00F05376" w:rsidRPr="008B7478" w:rsidRDefault="00F05376" w:rsidP="002B26B1">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Рекомендуемые источники из раздела 8:</w:t>
            </w:r>
            <w:r>
              <w:rPr>
                <w:rFonts w:ascii="Times New Roman" w:hAnsi="Times New Roman" w:cs="Times New Roman"/>
                <w:sz w:val="24"/>
                <w:szCs w:val="24"/>
              </w:rPr>
              <w:t xml:space="preserve"> 3</w:t>
            </w:r>
            <w:r w:rsidRPr="008B7478">
              <w:rPr>
                <w:rFonts w:ascii="Times New Roman" w:hAnsi="Times New Roman" w:cs="Times New Roman"/>
                <w:sz w:val="24"/>
                <w:szCs w:val="24"/>
              </w:rPr>
              <w:t xml:space="preserve">; </w:t>
            </w:r>
            <w:r>
              <w:rPr>
                <w:rFonts w:ascii="Times New Roman" w:hAnsi="Times New Roman" w:cs="Times New Roman"/>
                <w:sz w:val="24"/>
                <w:szCs w:val="24"/>
              </w:rPr>
              <w:t>5</w:t>
            </w:r>
            <w:r w:rsidRPr="008B7478">
              <w:rPr>
                <w:rFonts w:ascii="Times New Roman" w:hAnsi="Times New Roman" w:cs="Times New Roman"/>
                <w:sz w:val="24"/>
                <w:szCs w:val="24"/>
              </w:rPr>
              <w:t xml:space="preserve">; </w:t>
            </w:r>
            <w:r>
              <w:rPr>
                <w:rFonts w:ascii="Times New Roman" w:hAnsi="Times New Roman" w:cs="Times New Roman"/>
                <w:sz w:val="24"/>
                <w:szCs w:val="24"/>
              </w:rPr>
              <w:t>9,11,12;14</w:t>
            </w:r>
            <w:r w:rsidRPr="008B7478">
              <w:rPr>
                <w:rFonts w:ascii="Times New Roman" w:hAnsi="Times New Roman" w:cs="Times New Roman"/>
                <w:sz w:val="24"/>
                <w:szCs w:val="24"/>
              </w:rPr>
              <w:t>; из раздела 9:  1-11</w:t>
            </w:r>
          </w:p>
        </w:tc>
        <w:tc>
          <w:tcPr>
            <w:tcW w:w="2137" w:type="dxa"/>
          </w:tcPr>
          <w:p w:rsidR="00F05376" w:rsidRPr="008B7478" w:rsidRDefault="00F05376" w:rsidP="002B26B1">
            <w:pPr>
              <w:tabs>
                <w:tab w:val="right" w:pos="851"/>
              </w:tabs>
              <w:spacing w:after="0" w:line="240" w:lineRule="auto"/>
              <w:jc w:val="both"/>
              <w:rPr>
                <w:rFonts w:ascii="Times New Roman" w:hAnsi="Times New Roman" w:cs="Times New Roman"/>
                <w:sz w:val="24"/>
                <w:szCs w:val="24"/>
              </w:rPr>
            </w:pPr>
            <w:r w:rsidRPr="00DC04F3">
              <w:rPr>
                <w:rFonts w:ascii="Times New Roman" w:hAnsi="Times New Roman" w:cs="Times New Roman"/>
                <w:sz w:val="24"/>
                <w:szCs w:val="24"/>
              </w:rPr>
              <w:t>устный опрос; решение задач с обсуждением результатов; выполнение тестовых заданий</w:t>
            </w:r>
            <w:r>
              <w:rPr>
                <w:rFonts w:ascii="Times New Roman" w:hAnsi="Times New Roman" w:cs="Times New Roman"/>
                <w:sz w:val="24"/>
                <w:szCs w:val="24"/>
              </w:rPr>
              <w:t>,</w:t>
            </w:r>
            <w:r w:rsidRPr="008B7478">
              <w:rPr>
                <w:rFonts w:ascii="Times New Roman" w:hAnsi="Times New Roman" w:cs="Times New Roman"/>
                <w:sz w:val="24"/>
                <w:szCs w:val="24"/>
              </w:rPr>
              <w:t xml:space="preserve"> </w:t>
            </w:r>
            <w:r>
              <w:rPr>
                <w:rFonts w:ascii="Times New Roman" w:hAnsi="Times New Roman" w:cs="Times New Roman"/>
                <w:sz w:val="24"/>
                <w:szCs w:val="24"/>
              </w:rPr>
              <w:t>о</w:t>
            </w:r>
            <w:r w:rsidRPr="008B7478">
              <w:rPr>
                <w:rFonts w:ascii="Times New Roman" w:hAnsi="Times New Roman" w:cs="Times New Roman"/>
                <w:sz w:val="24"/>
                <w:szCs w:val="24"/>
              </w:rPr>
              <w:t>бсуждение кейсов.</w:t>
            </w:r>
          </w:p>
        </w:tc>
      </w:tr>
      <w:tr w:rsidR="00F05376" w:rsidRPr="008B7478" w:rsidTr="00E86464">
        <w:tc>
          <w:tcPr>
            <w:tcW w:w="2127" w:type="dxa"/>
          </w:tcPr>
          <w:p w:rsidR="00F05376" w:rsidRPr="008B7478" w:rsidRDefault="00F05376" w:rsidP="002B26B1">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5. Проектный анализ и оценка инвестиционных проектов</w:t>
            </w:r>
          </w:p>
        </w:tc>
        <w:tc>
          <w:tcPr>
            <w:tcW w:w="6095" w:type="dxa"/>
          </w:tcPr>
          <w:p w:rsidR="00F05376" w:rsidRPr="008B7478" w:rsidRDefault="00F05376" w:rsidP="002B26B1">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1. Содержание различных видов проектного анализа</w:t>
            </w:r>
          </w:p>
          <w:p w:rsidR="00F05376" w:rsidRPr="008B7478" w:rsidRDefault="00F05376" w:rsidP="002B26B1">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2. Оценка различных видов эффективности инвестиционного проекта</w:t>
            </w:r>
          </w:p>
          <w:p w:rsidR="00F05376" w:rsidRPr="008B7478" w:rsidRDefault="00F05376" w:rsidP="002B26B1">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3. Оценка финансовой реализуемости инвестиционного проекта</w:t>
            </w:r>
          </w:p>
          <w:p w:rsidR="00F05376" w:rsidRPr="008B7478" w:rsidRDefault="00F05376" w:rsidP="003344E2">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Рекомендуемые источники из раздела 8:</w:t>
            </w:r>
            <w:r>
              <w:rPr>
                <w:rFonts w:ascii="Times New Roman" w:hAnsi="Times New Roman" w:cs="Times New Roman"/>
                <w:sz w:val="24"/>
                <w:szCs w:val="24"/>
              </w:rPr>
              <w:t>3</w:t>
            </w:r>
            <w:r w:rsidRPr="00AD6F25">
              <w:rPr>
                <w:rFonts w:ascii="Times New Roman" w:hAnsi="Times New Roman" w:cs="Times New Roman"/>
                <w:sz w:val="24"/>
                <w:szCs w:val="24"/>
              </w:rPr>
              <w:t>;</w:t>
            </w:r>
            <w:r>
              <w:rPr>
                <w:rFonts w:ascii="Times New Roman" w:hAnsi="Times New Roman" w:cs="Times New Roman"/>
                <w:sz w:val="24"/>
                <w:szCs w:val="24"/>
              </w:rPr>
              <w:t>5</w:t>
            </w:r>
            <w:r w:rsidRPr="00AD6F25">
              <w:rPr>
                <w:rFonts w:ascii="Times New Roman" w:hAnsi="Times New Roman" w:cs="Times New Roman"/>
                <w:sz w:val="24"/>
                <w:szCs w:val="24"/>
              </w:rPr>
              <w:t xml:space="preserve"> 10,11,</w:t>
            </w:r>
            <w:r>
              <w:rPr>
                <w:rFonts w:ascii="Times New Roman" w:hAnsi="Times New Roman" w:cs="Times New Roman"/>
                <w:sz w:val="24"/>
                <w:szCs w:val="24"/>
              </w:rPr>
              <w:t>13;</w:t>
            </w:r>
            <w:r w:rsidRPr="00AD6F25">
              <w:rPr>
                <w:rFonts w:ascii="Times New Roman" w:hAnsi="Times New Roman" w:cs="Times New Roman"/>
                <w:sz w:val="24"/>
                <w:szCs w:val="24"/>
              </w:rPr>
              <w:t>14,1</w:t>
            </w:r>
            <w:r>
              <w:rPr>
                <w:rFonts w:ascii="Times New Roman" w:hAnsi="Times New Roman" w:cs="Times New Roman"/>
                <w:sz w:val="24"/>
                <w:szCs w:val="24"/>
              </w:rPr>
              <w:t>5,17</w:t>
            </w:r>
            <w:r w:rsidRPr="008B7478">
              <w:rPr>
                <w:rFonts w:ascii="Times New Roman" w:hAnsi="Times New Roman" w:cs="Times New Roman"/>
                <w:sz w:val="24"/>
                <w:szCs w:val="24"/>
              </w:rPr>
              <w:t>; из раздела 9: 1-11</w:t>
            </w:r>
          </w:p>
        </w:tc>
        <w:tc>
          <w:tcPr>
            <w:tcW w:w="2137" w:type="dxa"/>
          </w:tcPr>
          <w:p w:rsidR="00F05376" w:rsidRPr="008B7478" w:rsidRDefault="00F05376" w:rsidP="002B26B1">
            <w:pPr>
              <w:tabs>
                <w:tab w:val="right" w:pos="851"/>
              </w:tabs>
              <w:spacing w:after="0" w:line="240" w:lineRule="auto"/>
              <w:jc w:val="both"/>
              <w:rPr>
                <w:rFonts w:ascii="Times New Roman" w:hAnsi="Times New Roman" w:cs="Times New Roman"/>
                <w:sz w:val="24"/>
                <w:szCs w:val="24"/>
              </w:rPr>
            </w:pPr>
            <w:r w:rsidRPr="00DC04F3">
              <w:rPr>
                <w:rFonts w:ascii="Times New Roman" w:hAnsi="Times New Roman" w:cs="Times New Roman"/>
                <w:sz w:val="24"/>
                <w:szCs w:val="24"/>
              </w:rPr>
              <w:t>устный опрос; решение задач с обсуждением результатов; выполнение тестовых заданий</w:t>
            </w:r>
            <w:r>
              <w:rPr>
                <w:rFonts w:ascii="Times New Roman" w:hAnsi="Times New Roman" w:cs="Times New Roman"/>
                <w:sz w:val="24"/>
                <w:szCs w:val="24"/>
              </w:rPr>
              <w:t>,</w:t>
            </w:r>
            <w:r w:rsidRPr="008B7478">
              <w:rPr>
                <w:rFonts w:ascii="Times New Roman" w:hAnsi="Times New Roman" w:cs="Times New Roman"/>
                <w:sz w:val="24"/>
                <w:szCs w:val="24"/>
              </w:rPr>
              <w:t xml:space="preserve"> </w:t>
            </w:r>
            <w:r>
              <w:rPr>
                <w:rFonts w:ascii="Times New Roman" w:hAnsi="Times New Roman" w:cs="Times New Roman"/>
                <w:sz w:val="24"/>
                <w:szCs w:val="24"/>
              </w:rPr>
              <w:t>о</w:t>
            </w:r>
            <w:r w:rsidRPr="008B7478">
              <w:rPr>
                <w:rFonts w:ascii="Times New Roman" w:hAnsi="Times New Roman" w:cs="Times New Roman"/>
                <w:sz w:val="24"/>
                <w:szCs w:val="24"/>
              </w:rPr>
              <w:t>бсуждение кейсов.</w:t>
            </w:r>
          </w:p>
        </w:tc>
      </w:tr>
      <w:tr w:rsidR="00F05376" w:rsidRPr="008B7478" w:rsidTr="00E86464">
        <w:tc>
          <w:tcPr>
            <w:tcW w:w="2127" w:type="dxa"/>
          </w:tcPr>
          <w:p w:rsidR="00F05376" w:rsidRPr="008B7478" w:rsidRDefault="00F05376" w:rsidP="002B26B1">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6. Риски инвестиционных проектов, их оценка и методы снижения</w:t>
            </w:r>
          </w:p>
        </w:tc>
        <w:tc>
          <w:tcPr>
            <w:tcW w:w="6095" w:type="dxa"/>
          </w:tcPr>
          <w:p w:rsidR="00F05376" w:rsidRPr="008B7478" w:rsidRDefault="00F05376" w:rsidP="002B26B1">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1. Количественные и качественные методы оценки рисков инвестиционные проектов</w:t>
            </w:r>
          </w:p>
          <w:p w:rsidR="00F05376" w:rsidRPr="008B7478" w:rsidRDefault="00F05376" w:rsidP="002B26B1">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2. Методы управления инвестиционными рисками</w:t>
            </w:r>
          </w:p>
          <w:p w:rsidR="00F05376" w:rsidRPr="008B7478" w:rsidRDefault="00F05376" w:rsidP="002B26B1">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3. Использование метода реальных опционов</w:t>
            </w:r>
          </w:p>
          <w:p w:rsidR="00F05376" w:rsidRPr="008B7478" w:rsidRDefault="00F05376" w:rsidP="003344E2">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 xml:space="preserve">Рекомендуемые источники из раздела 8: </w:t>
            </w:r>
            <w:r>
              <w:rPr>
                <w:rFonts w:ascii="Times New Roman" w:hAnsi="Times New Roman" w:cs="Times New Roman"/>
                <w:sz w:val="24"/>
                <w:szCs w:val="24"/>
              </w:rPr>
              <w:t>3</w:t>
            </w:r>
            <w:r w:rsidRPr="00AD6F25">
              <w:rPr>
                <w:rFonts w:ascii="Times New Roman" w:hAnsi="Times New Roman" w:cs="Times New Roman"/>
                <w:sz w:val="24"/>
                <w:szCs w:val="24"/>
              </w:rPr>
              <w:t xml:space="preserve">; </w:t>
            </w:r>
            <w:r>
              <w:rPr>
                <w:rFonts w:ascii="Times New Roman" w:hAnsi="Times New Roman" w:cs="Times New Roman"/>
                <w:sz w:val="24"/>
                <w:szCs w:val="24"/>
              </w:rPr>
              <w:t>9</w:t>
            </w:r>
            <w:r w:rsidRPr="00AD6F25">
              <w:rPr>
                <w:rFonts w:ascii="Times New Roman" w:hAnsi="Times New Roman" w:cs="Times New Roman"/>
                <w:sz w:val="24"/>
                <w:szCs w:val="24"/>
              </w:rPr>
              <w:t>,</w:t>
            </w:r>
            <w:r>
              <w:rPr>
                <w:rFonts w:ascii="Times New Roman" w:hAnsi="Times New Roman" w:cs="Times New Roman"/>
                <w:sz w:val="24"/>
                <w:szCs w:val="24"/>
              </w:rPr>
              <w:t>10;</w:t>
            </w:r>
            <w:r w:rsidRPr="00AD6F25">
              <w:rPr>
                <w:rFonts w:ascii="Times New Roman" w:hAnsi="Times New Roman" w:cs="Times New Roman"/>
                <w:sz w:val="24"/>
                <w:szCs w:val="24"/>
              </w:rPr>
              <w:t>11,1</w:t>
            </w:r>
            <w:r>
              <w:rPr>
                <w:rFonts w:ascii="Times New Roman" w:hAnsi="Times New Roman" w:cs="Times New Roman"/>
                <w:sz w:val="24"/>
                <w:szCs w:val="24"/>
              </w:rPr>
              <w:t>2</w:t>
            </w:r>
            <w:r w:rsidRPr="00AD6F25">
              <w:rPr>
                <w:rFonts w:ascii="Times New Roman" w:hAnsi="Times New Roman" w:cs="Times New Roman"/>
                <w:sz w:val="24"/>
                <w:szCs w:val="24"/>
              </w:rPr>
              <w:t>,</w:t>
            </w:r>
            <w:r>
              <w:rPr>
                <w:rFonts w:ascii="Times New Roman" w:hAnsi="Times New Roman" w:cs="Times New Roman"/>
                <w:sz w:val="24"/>
                <w:szCs w:val="24"/>
              </w:rPr>
              <w:t>14;15</w:t>
            </w:r>
            <w:r w:rsidRPr="008B7478">
              <w:rPr>
                <w:rFonts w:ascii="Times New Roman" w:hAnsi="Times New Roman" w:cs="Times New Roman"/>
                <w:sz w:val="24"/>
                <w:szCs w:val="24"/>
              </w:rPr>
              <w:t>; из раздела 9: 1-1</w:t>
            </w:r>
            <w:r>
              <w:rPr>
                <w:rFonts w:ascii="Times New Roman" w:hAnsi="Times New Roman" w:cs="Times New Roman"/>
                <w:sz w:val="24"/>
                <w:szCs w:val="24"/>
              </w:rPr>
              <w:t>4</w:t>
            </w:r>
          </w:p>
        </w:tc>
        <w:tc>
          <w:tcPr>
            <w:tcW w:w="2137" w:type="dxa"/>
          </w:tcPr>
          <w:p w:rsidR="00F05376" w:rsidRPr="008B7478" w:rsidRDefault="00F05376" w:rsidP="002B26B1">
            <w:pPr>
              <w:tabs>
                <w:tab w:val="right" w:pos="851"/>
              </w:tabs>
              <w:spacing w:after="0" w:line="240" w:lineRule="auto"/>
              <w:jc w:val="both"/>
              <w:rPr>
                <w:rFonts w:ascii="Times New Roman" w:hAnsi="Times New Roman" w:cs="Times New Roman"/>
                <w:sz w:val="24"/>
                <w:szCs w:val="24"/>
              </w:rPr>
            </w:pPr>
            <w:r w:rsidRPr="00DC04F3">
              <w:rPr>
                <w:rFonts w:ascii="Times New Roman" w:hAnsi="Times New Roman" w:cs="Times New Roman"/>
                <w:sz w:val="24"/>
                <w:szCs w:val="24"/>
              </w:rPr>
              <w:t>устный опрос; решение задач с обсуждением результатов; выполнение тестовых заданий</w:t>
            </w:r>
            <w:r>
              <w:rPr>
                <w:rFonts w:ascii="Times New Roman" w:hAnsi="Times New Roman" w:cs="Times New Roman"/>
                <w:sz w:val="24"/>
                <w:szCs w:val="24"/>
              </w:rPr>
              <w:t>,</w:t>
            </w:r>
            <w:r w:rsidRPr="008B7478">
              <w:rPr>
                <w:rFonts w:ascii="Times New Roman" w:hAnsi="Times New Roman" w:cs="Times New Roman"/>
                <w:sz w:val="24"/>
                <w:szCs w:val="24"/>
              </w:rPr>
              <w:t xml:space="preserve"> </w:t>
            </w:r>
            <w:r>
              <w:rPr>
                <w:rFonts w:ascii="Times New Roman" w:hAnsi="Times New Roman" w:cs="Times New Roman"/>
                <w:sz w:val="24"/>
                <w:szCs w:val="24"/>
              </w:rPr>
              <w:t>о</w:t>
            </w:r>
            <w:r w:rsidRPr="008B7478">
              <w:rPr>
                <w:rFonts w:ascii="Times New Roman" w:hAnsi="Times New Roman" w:cs="Times New Roman"/>
                <w:sz w:val="24"/>
                <w:szCs w:val="24"/>
              </w:rPr>
              <w:t>бсуждение кейсов.</w:t>
            </w:r>
          </w:p>
        </w:tc>
      </w:tr>
      <w:tr w:rsidR="00F05376" w:rsidRPr="008B7478" w:rsidTr="00E86464">
        <w:tc>
          <w:tcPr>
            <w:tcW w:w="2127" w:type="dxa"/>
          </w:tcPr>
          <w:p w:rsidR="00F05376" w:rsidRPr="008B7478" w:rsidRDefault="00F05376" w:rsidP="002B26B1">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7. Проектное финансирование инвестиционных проектов</w:t>
            </w:r>
          </w:p>
        </w:tc>
        <w:tc>
          <w:tcPr>
            <w:tcW w:w="6095" w:type="dxa"/>
          </w:tcPr>
          <w:p w:rsidR="00F05376" w:rsidRPr="008B7478" w:rsidRDefault="00F05376" w:rsidP="002B26B1">
            <w:pPr>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1. Виды и формы проектного финансирования.</w:t>
            </w:r>
          </w:p>
          <w:p w:rsidR="00F05376" w:rsidRPr="008B7478" w:rsidRDefault="00F05376" w:rsidP="002B26B1">
            <w:pPr>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2. Риски участников проектного финансирования, управление рисками</w:t>
            </w:r>
          </w:p>
          <w:p w:rsidR="00F05376" w:rsidRPr="008B7478" w:rsidRDefault="00F05376" w:rsidP="002B26B1">
            <w:pPr>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3. Количественные критерии принятия решений в проектном финансировании</w:t>
            </w:r>
          </w:p>
          <w:p w:rsidR="00F05376" w:rsidRPr="008B7478" w:rsidRDefault="00F05376" w:rsidP="003344E2">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Рекомендуемые источники из раздела 8:</w:t>
            </w:r>
            <w:r>
              <w:rPr>
                <w:rFonts w:ascii="Times New Roman" w:hAnsi="Times New Roman" w:cs="Times New Roman"/>
                <w:sz w:val="24"/>
                <w:szCs w:val="24"/>
              </w:rPr>
              <w:t>1,2,3,5,7, 9,10,11</w:t>
            </w:r>
            <w:r w:rsidRPr="008B7478">
              <w:rPr>
                <w:rFonts w:ascii="Times New Roman" w:hAnsi="Times New Roman" w:cs="Times New Roman"/>
                <w:sz w:val="24"/>
                <w:szCs w:val="24"/>
              </w:rPr>
              <w:t>; 1</w:t>
            </w:r>
            <w:r>
              <w:rPr>
                <w:rFonts w:ascii="Times New Roman" w:hAnsi="Times New Roman" w:cs="Times New Roman"/>
                <w:sz w:val="24"/>
                <w:szCs w:val="24"/>
              </w:rPr>
              <w:t>2</w:t>
            </w:r>
            <w:r w:rsidRPr="008B7478">
              <w:rPr>
                <w:rFonts w:ascii="Times New Roman" w:hAnsi="Times New Roman" w:cs="Times New Roman"/>
                <w:sz w:val="24"/>
                <w:szCs w:val="24"/>
              </w:rPr>
              <w:t>; 1</w:t>
            </w:r>
            <w:r>
              <w:rPr>
                <w:rFonts w:ascii="Times New Roman" w:hAnsi="Times New Roman" w:cs="Times New Roman"/>
                <w:sz w:val="24"/>
                <w:szCs w:val="24"/>
              </w:rPr>
              <w:t>4</w:t>
            </w:r>
            <w:r w:rsidRPr="008B7478">
              <w:rPr>
                <w:rFonts w:ascii="Times New Roman" w:hAnsi="Times New Roman" w:cs="Times New Roman"/>
                <w:sz w:val="24"/>
                <w:szCs w:val="24"/>
              </w:rPr>
              <w:t>;  из раздела 9: 1-1</w:t>
            </w:r>
            <w:r>
              <w:rPr>
                <w:rFonts w:ascii="Times New Roman" w:hAnsi="Times New Roman" w:cs="Times New Roman"/>
                <w:sz w:val="24"/>
                <w:szCs w:val="24"/>
              </w:rPr>
              <w:t>5</w:t>
            </w:r>
          </w:p>
        </w:tc>
        <w:tc>
          <w:tcPr>
            <w:tcW w:w="2137" w:type="dxa"/>
          </w:tcPr>
          <w:p w:rsidR="00F05376" w:rsidRPr="008B7478" w:rsidRDefault="00F05376" w:rsidP="002B26B1">
            <w:pPr>
              <w:tabs>
                <w:tab w:val="right" w:pos="851"/>
              </w:tabs>
              <w:spacing w:after="0" w:line="240" w:lineRule="auto"/>
              <w:jc w:val="both"/>
              <w:rPr>
                <w:rFonts w:ascii="Times New Roman" w:hAnsi="Times New Roman" w:cs="Times New Roman"/>
                <w:sz w:val="24"/>
                <w:szCs w:val="24"/>
              </w:rPr>
            </w:pPr>
            <w:r w:rsidRPr="00A228D3">
              <w:rPr>
                <w:rFonts w:ascii="Times New Roman" w:hAnsi="Times New Roman" w:cs="Times New Roman"/>
                <w:sz w:val="24"/>
                <w:szCs w:val="24"/>
              </w:rPr>
              <w:t>дискуссия; контрольный опрос с обсуждением результатов; решение ситуационных задач</w:t>
            </w:r>
            <w:r w:rsidRPr="008B7478">
              <w:rPr>
                <w:rFonts w:ascii="Times New Roman" w:hAnsi="Times New Roman" w:cs="Times New Roman"/>
                <w:sz w:val="24"/>
                <w:szCs w:val="24"/>
              </w:rPr>
              <w:t>.</w:t>
            </w:r>
          </w:p>
        </w:tc>
      </w:tr>
      <w:tr w:rsidR="00F05376" w:rsidRPr="008B7478" w:rsidTr="00E86464">
        <w:tc>
          <w:tcPr>
            <w:tcW w:w="2127" w:type="dxa"/>
          </w:tcPr>
          <w:p w:rsidR="00F05376" w:rsidRPr="008B7478" w:rsidRDefault="00F05376" w:rsidP="002B26B1">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8. ГЧП при реализации инвестиционных проектов</w:t>
            </w:r>
          </w:p>
        </w:tc>
        <w:tc>
          <w:tcPr>
            <w:tcW w:w="6095" w:type="dxa"/>
          </w:tcPr>
          <w:p w:rsidR="00F05376" w:rsidRPr="008B7478" w:rsidRDefault="00F05376" w:rsidP="002B26B1">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1. Основные формы ГЧП. Критерии их выбора</w:t>
            </w:r>
          </w:p>
          <w:p w:rsidR="00F05376" w:rsidRPr="008B7478" w:rsidRDefault="00F05376" w:rsidP="002B26B1">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2. Оценка эффективности проектов ГЧП и МЧП</w:t>
            </w:r>
          </w:p>
          <w:p w:rsidR="00F05376" w:rsidRPr="008B7478" w:rsidRDefault="00F05376" w:rsidP="003344E2">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 xml:space="preserve">Рекомендуемые источники из раздела 8: </w:t>
            </w:r>
            <w:r w:rsidRPr="006A461C">
              <w:rPr>
                <w:rFonts w:ascii="Times New Roman" w:hAnsi="Times New Roman" w:cs="Times New Roman"/>
                <w:sz w:val="24"/>
                <w:szCs w:val="24"/>
              </w:rPr>
              <w:t>5,7,9,10,11; 12; 1</w:t>
            </w:r>
            <w:r>
              <w:rPr>
                <w:rFonts w:ascii="Times New Roman" w:hAnsi="Times New Roman" w:cs="Times New Roman"/>
                <w:sz w:val="24"/>
                <w:szCs w:val="24"/>
              </w:rPr>
              <w:t>4</w:t>
            </w:r>
            <w:r w:rsidRPr="006A461C">
              <w:rPr>
                <w:rFonts w:ascii="Times New Roman" w:hAnsi="Times New Roman" w:cs="Times New Roman"/>
                <w:sz w:val="24"/>
                <w:szCs w:val="24"/>
              </w:rPr>
              <w:t>;  из раздела 9: 1-11</w:t>
            </w:r>
          </w:p>
        </w:tc>
        <w:tc>
          <w:tcPr>
            <w:tcW w:w="2137" w:type="dxa"/>
          </w:tcPr>
          <w:p w:rsidR="00F05376" w:rsidRPr="008B7478" w:rsidRDefault="00F05376" w:rsidP="002B26B1">
            <w:pPr>
              <w:tabs>
                <w:tab w:val="right" w:pos="851"/>
              </w:tabs>
              <w:spacing w:after="0" w:line="240" w:lineRule="auto"/>
              <w:jc w:val="both"/>
              <w:rPr>
                <w:rFonts w:ascii="Times New Roman" w:hAnsi="Times New Roman" w:cs="Times New Roman"/>
                <w:sz w:val="24"/>
                <w:szCs w:val="24"/>
              </w:rPr>
            </w:pPr>
            <w:r w:rsidRPr="00A228D3">
              <w:rPr>
                <w:rFonts w:ascii="Times New Roman" w:hAnsi="Times New Roman" w:cs="Times New Roman"/>
                <w:sz w:val="24"/>
                <w:szCs w:val="24"/>
              </w:rPr>
              <w:t>дискуссия; контрольный опрос с обсуждением результатов; решение ситуационных задач</w:t>
            </w:r>
            <w:r w:rsidRPr="008B7478">
              <w:rPr>
                <w:rFonts w:ascii="Times New Roman" w:hAnsi="Times New Roman" w:cs="Times New Roman"/>
                <w:sz w:val="24"/>
                <w:szCs w:val="24"/>
              </w:rPr>
              <w:t>.</w:t>
            </w:r>
          </w:p>
        </w:tc>
      </w:tr>
      <w:tr w:rsidR="00F05376" w:rsidRPr="008B7478" w:rsidTr="00E86464">
        <w:tc>
          <w:tcPr>
            <w:tcW w:w="2127" w:type="dxa"/>
          </w:tcPr>
          <w:p w:rsidR="00F05376" w:rsidRPr="008B7478" w:rsidRDefault="00F05376" w:rsidP="002B26B1">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9. Инвестиции в инновации и их финансирование</w:t>
            </w:r>
          </w:p>
        </w:tc>
        <w:tc>
          <w:tcPr>
            <w:tcW w:w="6095" w:type="dxa"/>
          </w:tcPr>
          <w:p w:rsidR="00F05376" w:rsidRPr="008B7478" w:rsidRDefault="00F05376" w:rsidP="002B26B1">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1. Источники, методы и инструменты финансирования по стадиям жизненного цикла инновационного проекта</w:t>
            </w:r>
          </w:p>
          <w:p w:rsidR="00F05376" w:rsidRPr="008B7478" w:rsidRDefault="00F05376" w:rsidP="002B26B1">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2. Оценка эффективности инновационных проектов</w:t>
            </w:r>
          </w:p>
          <w:p w:rsidR="00F05376" w:rsidRPr="008B7478" w:rsidRDefault="00F05376" w:rsidP="002B26B1">
            <w:pPr>
              <w:keepNext/>
              <w:spacing w:after="0" w:line="240" w:lineRule="auto"/>
              <w:jc w:val="both"/>
              <w:rPr>
                <w:rFonts w:ascii="Times New Roman" w:hAnsi="Times New Roman" w:cs="Times New Roman"/>
                <w:sz w:val="28"/>
                <w:szCs w:val="28"/>
              </w:rPr>
            </w:pPr>
            <w:r w:rsidRPr="008B7478">
              <w:rPr>
                <w:rFonts w:ascii="Times New Roman" w:hAnsi="Times New Roman" w:cs="Times New Roman"/>
                <w:sz w:val="24"/>
                <w:szCs w:val="24"/>
              </w:rPr>
              <w:t>Рекомендуемые источники из раздела 8: 6; 7; 10; 11; 14; из раздела 9:  1-11</w:t>
            </w:r>
          </w:p>
        </w:tc>
        <w:tc>
          <w:tcPr>
            <w:tcW w:w="2137" w:type="dxa"/>
          </w:tcPr>
          <w:p w:rsidR="00F05376" w:rsidRPr="008B7478" w:rsidRDefault="00F05376" w:rsidP="002B26B1">
            <w:pPr>
              <w:tabs>
                <w:tab w:val="right" w:pos="851"/>
              </w:tabs>
              <w:spacing w:after="0" w:line="240" w:lineRule="auto"/>
              <w:jc w:val="both"/>
              <w:rPr>
                <w:rFonts w:ascii="Times New Roman" w:hAnsi="Times New Roman" w:cs="Times New Roman"/>
                <w:sz w:val="24"/>
                <w:szCs w:val="24"/>
              </w:rPr>
            </w:pPr>
            <w:r w:rsidRPr="00A228D3">
              <w:rPr>
                <w:rFonts w:ascii="Times New Roman" w:hAnsi="Times New Roman" w:cs="Times New Roman"/>
                <w:sz w:val="24"/>
                <w:szCs w:val="24"/>
              </w:rPr>
              <w:t>дискуссия; контрольный опрос с обсуждением результатов; решение ситуационных задач</w:t>
            </w:r>
            <w:r w:rsidRPr="008B7478">
              <w:rPr>
                <w:rFonts w:ascii="Times New Roman" w:hAnsi="Times New Roman" w:cs="Times New Roman"/>
                <w:sz w:val="24"/>
                <w:szCs w:val="24"/>
              </w:rPr>
              <w:t>.</w:t>
            </w:r>
          </w:p>
        </w:tc>
      </w:tr>
      <w:tr w:rsidR="00F05376" w:rsidRPr="008B7478" w:rsidTr="00E86464">
        <w:tc>
          <w:tcPr>
            <w:tcW w:w="2127" w:type="dxa"/>
          </w:tcPr>
          <w:p w:rsidR="00F05376" w:rsidRPr="008B7478" w:rsidRDefault="00F05376" w:rsidP="002B26B1">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10. Оценка эффективности инвестирования в ценные бумаги</w:t>
            </w:r>
          </w:p>
        </w:tc>
        <w:tc>
          <w:tcPr>
            <w:tcW w:w="6095" w:type="dxa"/>
          </w:tcPr>
          <w:p w:rsidR="00F05376" w:rsidRPr="008B7478" w:rsidRDefault="00F05376" w:rsidP="002B26B1">
            <w:pPr>
              <w:spacing w:after="0" w:line="240" w:lineRule="auto"/>
              <w:ind w:firstLine="20"/>
              <w:jc w:val="both"/>
              <w:rPr>
                <w:rFonts w:ascii="Times New Roman" w:hAnsi="Times New Roman" w:cs="Times New Roman"/>
                <w:sz w:val="24"/>
                <w:szCs w:val="24"/>
              </w:rPr>
            </w:pPr>
            <w:r w:rsidRPr="008B7478">
              <w:rPr>
                <w:rFonts w:ascii="Times New Roman" w:hAnsi="Times New Roman" w:cs="Times New Roman"/>
                <w:sz w:val="24"/>
                <w:szCs w:val="24"/>
              </w:rPr>
              <w:t>1.</w:t>
            </w:r>
            <w:r w:rsidRPr="008B7478">
              <w:rPr>
                <w:rFonts w:ascii="Times New Roman" w:hAnsi="Times New Roman" w:cs="Times New Roman"/>
                <w:snapToGrid w:val="0"/>
                <w:sz w:val="24"/>
                <w:szCs w:val="24"/>
              </w:rPr>
              <w:t xml:space="preserve"> Оценка инвестиционных качеств различных видов ценных бумаг</w:t>
            </w:r>
          </w:p>
          <w:p w:rsidR="00F05376" w:rsidRPr="008B7478" w:rsidRDefault="00F05376" w:rsidP="002B26B1">
            <w:pPr>
              <w:spacing w:after="0" w:line="240" w:lineRule="auto"/>
              <w:ind w:firstLine="20"/>
              <w:jc w:val="both"/>
              <w:rPr>
                <w:rFonts w:ascii="Times New Roman" w:hAnsi="Times New Roman" w:cs="Times New Roman"/>
                <w:sz w:val="24"/>
                <w:szCs w:val="24"/>
              </w:rPr>
            </w:pPr>
            <w:r w:rsidRPr="008B7478">
              <w:rPr>
                <w:rFonts w:ascii="Times New Roman" w:hAnsi="Times New Roman" w:cs="Times New Roman"/>
                <w:sz w:val="24"/>
                <w:szCs w:val="24"/>
              </w:rPr>
              <w:t>2.</w:t>
            </w:r>
            <w:r w:rsidRPr="008B7478">
              <w:rPr>
                <w:rFonts w:ascii="Times New Roman" w:hAnsi="Times New Roman" w:cs="Times New Roman"/>
                <w:snapToGrid w:val="0"/>
                <w:sz w:val="24"/>
                <w:szCs w:val="24"/>
              </w:rPr>
              <w:t xml:space="preserve"> Определение стоимости облигаций и акций</w:t>
            </w:r>
          </w:p>
          <w:p w:rsidR="00F05376" w:rsidRPr="008B7478" w:rsidRDefault="00F05376" w:rsidP="002B26B1">
            <w:pPr>
              <w:spacing w:after="0" w:line="240" w:lineRule="auto"/>
              <w:ind w:firstLine="20"/>
              <w:jc w:val="both"/>
              <w:rPr>
                <w:rFonts w:ascii="Times New Roman" w:hAnsi="Times New Roman" w:cs="Times New Roman"/>
                <w:sz w:val="24"/>
                <w:szCs w:val="24"/>
              </w:rPr>
            </w:pPr>
            <w:r w:rsidRPr="008B7478">
              <w:rPr>
                <w:rFonts w:ascii="Times New Roman" w:hAnsi="Times New Roman" w:cs="Times New Roman"/>
                <w:sz w:val="24"/>
                <w:szCs w:val="24"/>
              </w:rPr>
              <w:t>3.</w:t>
            </w:r>
            <w:r w:rsidRPr="008B7478">
              <w:rPr>
                <w:rFonts w:ascii="Times New Roman" w:hAnsi="Times New Roman" w:cs="Times New Roman"/>
                <w:snapToGrid w:val="0"/>
                <w:sz w:val="24"/>
                <w:szCs w:val="24"/>
              </w:rPr>
              <w:t xml:space="preserve"> Определение дохода и доходности различных видов </w:t>
            </w:r>
            <w:r w:rsidRPr="008B7478">
              <w:rPr>
                <w:rFonts w:ascii="Times New Roman" w:hAnsi="Times New Roman" w:cs="Times New Roman"/>
                <w:snapToGrid w:val="0"/>
                <w:sz w:val="24"/>
                <w:szCs w:val="24"/>
              </w:rPr>
              <w:lastRenderedPageBreak/>
              <w:t>ценных бумаг</w:t>
            </w:r>
            <w:r w:rsidRPr="008B7478">
              <w:rPr>
                <w:rFonts w:ascii="Times New Roman" w:hAnsi="Times New Roman" w:cs="Times New Roman"/>
                <w:sz w:val="24"/>
                <w:szCs w:val="24"/>
              </w:rPr>
              <w:t xml:space="preserve"> </w:t>
            </w:r>
          </w:p>
          <w:p w:rsidR="00F05376" w:rsidRPr="008B7478" w:rsidRDefault="00F05376" w:rsidP="002B26B1">
            <w:pPr>
              <w:spacing w:after="0" w:line="240" w:lineRule="auto"/>
              <w:ind w:firstLine="20"/>
              <w:jc w:val="both"/>
              <w:rPr>
                <w:rFonts w:ascii="Times New Roman" w:hAnsi="Times New Roman" w:cs="Times New Roman"/>
                <w:snapToGrid w:val="0"/>
                <w:sz w:val="24"/>
                <w:szCs w:val="24"/>
              </w:rPr>
            </w:pPr>
            <w:r w:rsidRPr="008B7478">
              <w:rPr>
                <w:rFonts w:ascii="Times New Roman" w:hAnsi="Times New Roman" w:cs="Times New Roman"/>
                <w:sz w:val="24"/>
                <w:szCs w:val="24"/>
              </w:rPr>
              <w:t>4.</w:t>
            </w:r>
            <w:r w:rsidRPr="008B7478">
              <w:rPr>
                <w:rFonts w:ascii="Times New Roman" w:hAnsi="Times New Roman" w:cs="Times New Roman"/>
                <w:snapToGrid w:val="0"/>
                <w:sz w:val="24"/>
                <w:szCs w:val="24"/>
              </w:rPr>
              <w:t xml:space="preserve"> Риски инвестирования в ценные бумаги и их измерение</w:t>
            </w:r>
          </w:p>
          <w:p w:rsidR="00F05376" w:rsidRPr="008B7478" w:rsidRDefault="00F05376" w:rsidP="003344E2">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 xml:space="preserve">Рекомендуемые источники из раздела 8:1; </w:t>
            </w:r>
            <w:r>
              <w:rPr>
                <w:rFonts w:ascii="Times New Roman" w:hAnsi="Times New Roman" w:cs="Times New Roman"/>
                <w:sz w:val="24"/>
                <w:szCs w:val="24"/>
              </w:rPr>
              <w:t>2;11;12;13;</w:t>
            </w:r>
            <w:r w:rsidRPr="008B7478">
              <w:rPr>
                <w:rFonts w:ascii="Times New Roman" w:hAnsi="Times New Roman" w:cs="Times New Roman"/>
                <w:sz w:val="24"/>
                <w:szCs w:val="24"/>
              </w:rPr>
              <w:t>1</w:t>
            </w:r>
            <w:r>
              <w:rPr>
                <w:rFonts w:ascii="Times New Roman" w:hAnsi="Times New Roman" w:cs="Times New Roman"/>
                <w:sz w:val="24"/>
                <w:szCs w:val="24"/>
              </w:rPr>
              <w:t>4</w:t>
            </w:r>
            <w:r w:rsidRPr="008B7478">
              <w:rPr>
                <w:rFonts w:ascii="Times New Roman" w:hAnsi="Times New Roman" w:cs="Times New Roman"/>
                <w:sz w:val="24"/>
                <w:szCs w:val="24"/>
              </w:rPr>
              <w:t xml:space="preserve">; </w:t>
            </w:r>
            <w:r>
              <w:rPr>
                <w:rFonts w:ascii="Times New Roman" w:hAnsi="Times New Roman" w:cs="Times New Roman"/>
                <w:sz w:val="24"/>
                <w:szCs w:val="24"/>
              </w:rPr>
              <w:t>15</w:t>
            </w:r>
            <w:r w:rsidRPr="008B7478">
              <w:rPr>
                <w:rFonts w:ascii="Times New Roman" w:hAnsi="Times New Roman" w:cs="Times New Roman"/>
                <w:sz w:val="24"/>
                <w:szCs w:val="24"/>
              </w:rPr>
              <w:t>; из раздела 9:  1-1</w:t>
            </w:r>
            <w:r>
              <w:rPr>
                <w:rFonts w:ascii="Times New Roman" w:hAnsi="Times New Roman" w:cs="Times New Roman"/>
                <w:sz w:val="24"/>
                <w:szCs w:val="24"/>
              </w:rPr>
              <w:t>3</w:t>
            </w:r>
          </w:p>
        </w:tc>
        <w:tc>
          <w:tcPr>
            <w:tcW w:w="2137" w:type="dxa"/>
          </w:tcPr>
          <w:p w:rsidR="00F05376" w:rsidRPr="008B7478" w:rsidRDefault="00F05376" w:rsidP="002B26B1">
            <w:pPr>
              <w:tabs>
                <w:tab w:val="right" w:pos="851"/>
              </w:tabs>
              <w:spacing w:after="0" w:line="240" w:lineRule="auto"/>
              <w:jc w:val="both"/>
              <w:rPr>
                <w:rFonts w:ascii="Times New Roman" w:hAnsi="Times New Roman" w:cs="Times New Roman"/>
                <w:sz w:val="24"/>
                <w:szCs w:val="24"/>
              </w:rPr>
            </w:pPr>
            <w:r w:rsidRPr="00DC04F3">
              <w:rPr>
                <w:rFonts w:ascii="Times New Roman" w:hAnsi="Times New Roman" w:cs="Times New Roman"/>
                <w:sz w:val="24"/>
                <w:szCs w:val="24"/>
              </w:rPr>
              <w:lastRenderedPageBreak/>
              <w:t xml:space="preserve">устный опрос; решение задач с обсуждением результатов; </w:t>
            </w:r>
            <w:r w:rsidRPr="00DC04F3">
              <w:rPr>
                <w:rFonts w:ascii="Times New Roman" w:hAnsi="Times New Roman" w:cs="Times New Roman"/>
                <w:sz w:val="24"/>
                <w:szCs w:val="24"/>
              </w:rPr>
              <w:lastRenderedPageBreak/>
              <w:t>выполнение тестовых заданий</w:t>
            </w:r>
            <w:r>
              <w:rPr>
                <w:rFonts w:ascii="Times New Roman" w:hAnsi="Times New Roman" w:cs="Times New Roman"/>
                <w:sz w:val="24"/>
                <w:szCs w:val="24"/>
              </w:rPr>
              <w:t>,</w:t>
            </w:r>
            <w:r w:rsidRPr="008B7478">
              <w:rPr>
                <w:rFonts w:ascii="Times New Roman" w:hAnsi="Times New Roman" w:cs="Times New Roman"/>
                <w:sz w:val="24"/>
                <w:szCs w:val="24"/>
              </w:rPr>
              <w:t xml:space="preserve"> </w:t>
            </w:r>
            <w:r>
              <w:rPr>
                <w:rFonts w:ascii="Times New Roman" w:hAnsi="Times New Roman" w:cs="Times New Roman"/>
                <w:sz w:val="24"/>
                <w:szCs w:val="24"/>
              </w:rPr>
              <w:t>о</w:t>
            </w:r>
            <w:r w:rsidRPr="008B7478">
              <w:rPr>
                <w:rFonts w:ascii="Times New Roman" w:hAnsi="Times New Roman" w:cs="Times New Roman"/>
                <w:sz w:val="24"/>
                <w:szCs w:val="24"/>
              </w:rPr>
              <w:t>бсуждение кейсов.</w:t>
            </w:r>
          </w:p>
        </w:tc>
      </w:tr>
      <w:tr w:rsidR="00F05376" w:rsidRPr="008B7478" w:rsidTr="00E86464">
        <w:tc>
          <w:tcPr>
            <w:tcW w:w="2127" w:type="dxa"/>
          </w:tcPr>
          <w:p w:rsidR="00F05376" w:rsidRPr="008B7478" w:rsidRDefault="00F05376" w:rsidP="002B26B1">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lastRenderedPageBreak/>
              <w:t>11. Формирование и управление портфелем ценных бумаг</w:t>
            </w:r>
          </w:p>
        </w:tc>
        <w:tc>
          <w:tcPr>
            <w:tcW w:w="6095" w:type="dxa"/>
          </w:tcPr>
          <w:p w:rsidR="00F05376" w:rsidRPr="008B7478" w:rsidRDefault="00F05376" w:rsidP="002B26B1">
            <w:pPr>
              <w:spacing w:after="0" w:line="240" w:lineRule="auto"/>
              <w:ind w:firstLine="20"/>
              <w:jc w:val="both"/>
              <w:rPr>
                <w:rFonts w:ascii="Times New Roman" w:hAnsi="Times New Roman" w:cs="Times New Roman"/>
                <w:sz w:val="24"/>
                <w:szCs w:val="24"/>
              </w:rPr>
            </w:pPr>
            <w:r w:rsidRPr="008B7478">
              <w:rPr>
                <w:rFonts w:ascii="Times New Roman" w:hAnsi="Times New Roman" w:cs="Times New Roman"/>
                <w:snapToGrid w:val="0"/>
                <w:sz w:val="24"/>
                <w:szCs w:val="24"/>
              </w:rPr>
              <w:t>1. Виды портфелей ценны</w:t>
            </w:r>
            <w:r>
              <w:rPr>
                <w:rFonts w:ascii="Times New Roman" w:hAnsi="Times New Roman" w:cs="Times New Roman"/>
                <w:snapToGrid w:val="0"/>
                <w:sz w:val="24"/>
                <w:szCs w:val="24"/>
              </w:rPr>
              <w:t>х</w:t>
            </w:r>
            <w:r w:rsidRPr="008B7478">
              <w:rPr>
                <w:rFonts w:ascii="Times New Roman" w:hAnsi="Times New Roman" w:cs="Times New Roman"/>
                <w:snapToGrid w:val="0"/>
                <w:sz w:val="24"/>
                <w:szCs w:val="24"/>
              </w:rPr>
              <w:t xml:space="preserve"> бумаг</w:t>
            </w:r>
          </w:p>
          <w:p w:rsidR="00F05376" w:rsidRPr="008B7478" w:rsidRDefault="00F05376" w:rsidP="002B26B1">
            <w:pPr>
              <w:spacing w:after="0" w:line="240" w:lineRule="auto"/>
              <w:ind w:firstLine="20"/>
              <w:jc w:val="both"/>
              <w:rPr>
                <w:rFonts w:ascii="Times New Roman" w:hAnsi="Times New Roman" w:cs="Times New Roman"/>
                <w:snapToGrid w:val="0"/>
                <w:sz w:val="24"/>
                <w:szCs w:val="24"/>
              </w:rPr>
            </w:pPr>
            <w:r w:rsidRPr="008B7478">
              <w:rPr>
                <w:rFonts w:ascii="Times New Roman" w:hAnsi="Times New Roman" w:cs="Times New Roman"/>
                <w:sz w:val="24"/>
                <w:szCs w:val="24"/>
              </w:rPr>
              <w:t>2.</w:t>
            </w:r>
            <w:r w:rsidRPr="008B7478">
              <w:rPr>
                <w:rFonts w:ascii="Times New Roman" w:hAnsi="Times New Roman" w:cs="Times New Roman"/>
                <w:snapToGrid w:val="0"/>
                <w:sz w:val="24"/>
                <w:szCs w:val="24"/>
              </w:rPr>
              <w:t xml:space="preserve"> Пассивные стратегии управления портфелем ценных бумаг</w:t>
            </w:r>
          </w:p>
          <w:p w:rsidR="00F05376" w:rsidRPr="008B7478" w:rsidRDefault="00F05376" w:rsidP="002B26B1">
            <w:pPr>
              <w:spacing w:after="0" w:line="240" w:lineRule="auto"/>
              <w:ind w:firstLine="20"/>
              <w:jc w:val="both"/>
              <w:rPr>
                <w:rFonts w:ascii="Times New Roman" w:hAnsi="Times New Roman" w:cs="Times New Roman"/>
                <w:snapToGrid w:val="0"/>
                <w:sz w:val="24"/>
                <w:szCs w:val="24"/>
              </w:rPr>
            </w:pPr>
            <w:r w:rsidRPr="008B7478">
              <w:rPr>
                <w:rFonts w:ascii="Times New Roman" w:hAnsi="Times New Roman" w:cs="Times New Roman"/>
                <w:snapToGrid w:val="0"/>
                <w:sz w:val="24"/>
                <w:szCs w:val="24"/>
              </w:rPr>
              <w:t>3. Активные стратегии управления портфелем ценных бумаг</w:t>
            </w:r>
          </w:p>
          <w:p w:rsidR="00F05376" w:rsidRPr="008B7478" w:rsidRDefault="00F05376" w:rsidP="002B26B1">
            <w:pPr>
              <w:spacing w:after="0" w:line="240" w:lineRule="auto"/>
              <w:ind w:firstLine="20"/>
              <w:jc w:val="both"/>
              <w:rPr>
                <w:rFonts w:ascii="Times New Roman" w:hAnsi="Times New Roman" w:cs="Times New Roman"/>
                <w:sz w:val="24"/>
                <w:szCs w:val="24"/>
              </w:rPr>
            </w:pPr>
            <w:r w:rsidRPr="008B7478">
              <w:rPr>
                <w:rFonts w:ascii="Times New Roman" w:hAnsi="Times New Roman" w:cs="Times New Roman"/>
                <w:snapToGrid w:val="0"/>
                <w:sz w:val="24"/>
                <w:szCs w:val="24"/>
              </w:rPr>
              <w:t xml:space="preserve">4. Определение дохода, риска и доходности портфеля </w:t>
            </w:r>
          </w:p>
          <w:p w:rsidR="00F05376" w:rsidRPr="008B7478" w:rsidRDefault="00F05376" w:rsidP="003344E2">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Рекомендуемые источники из раздела 8:</w:t>
            </w:r>
            <w:r>
              <w:rPr>
                <w:rFonts w:ascii="Times New Roman" w:hAnsi="Times New Roman" w:cs="Times New Roman"/>
                <w:sz w:val="24"/>
                <w:szCs w:val="24"/>
              </w:rPr>
              <w:t>1,2</w:t>
            </w:r>
            <w:r w:rsidRPr="008B7478">
              <w:rPr>
                <w:rFonts w:ascii="Times New Roman" w:hAnsi="Times New Roman" w:cs="Times New Roman"/>
                <w:sz w:val="24"/>
                <w:szCs w:val="24"/>
              </w:rPr>
              <w:t xml:space="preserve">; </w:t>
            </w:r>
            <w:r>
              <w:rPr>
                <w:rFonts w:ascii="Times New Roman" w:hAnsi="Times New Roman" w:cs="Times New Roman"/>
                <w:sz w:val="24"/>
                <w:szCs w:val="24"/>
              </w:rPr>
              <w:t>11;12;13;</w:t>
            </w:r>
            <w:r w:rsidRPr="008B7478">
              <w:rPr>
                <w:rFonts w:ascii="Times New Roman" w:hAnsi="Times New Roman" w:cs="Times New Roman"/>
                <w:sz w:val="24"/>
                <w:szCs w:val="24"/>
              </w:rPr>
              <w:t>1</w:t>
            </w:r>
            <w:r>
              <w:rPr>
                <w:rFonts w:ascii="Times New Roman" w:hAnsi="Times New Roman" w:cs="Times New Roman"/>
                <w:sz w:val="24"/>
                <w:szCs w:val="24"/>
              </w:rPr>
              <w:t>4</w:t>
            </w:r>
            <w:r w:rsidRPr="008B7478">
              <w:rPr>
                <w:rFonts w:ascii="Times New Roman" w:hAnsi="Times New Roman" w:cs="Times New Roman"/>
                <w:sz w:val="24"/>
                <w:szCs w:val="24"/>
              </w:rPr>
              <w:t xml:space="preserve">; </w:t>
            </w:r>
            <w:r>
              <w:rPr>
                <w:rFonts w:ascii="Times New Roman" w:hAnsi="Times New Roman" w:cs="Times New Roman"/>
                <w:sz w:val="24"/>
                <w:szCs w:val="24"/>
              </w:rPr>
              <w:t>15</w:t>
            </w:r>
            <w:r w:rsidRPr="008B7478">
              <w:rPr>
                <w:rFonts w:ascii="Times New Roman" w:hAnsi="Times New Roman" w:cs="Times New Roman"/>
                <w:sz w:val="24"/>
                <w:szCs w:val="24"/>
              </w:rPr>
              <w:t>; из раздела 9:  1-1</w:t>
            </w:r>
            <w:r>
              <w:rPr>
                <w:rFonts w:ascii="Times New Roman" w:hAnsi="Times New Roman" w:cs="Times New Roman"/>
                <w:sz w:val="24"/>
                <w:szCs w:val="24"/>
              </w:rPr>
              <w:t>3</w:t>
            </w:r>
          </w:p>
        </w:tc>
        <w:tc>
          <w:tcPr>
            <w:tcW w:w="2137" w:type="dxa"/>
          </w:tcPr>
          <w:p w:rsidR="00F05376" w:rsidRPr="008B7478" w:rsidRDefault="00F05376" w:rsidP="002B26B1">
            <w:pPr>
              <w:tabs>
                <w:tab w:val="right" w:pos="851"/>
              </w:tabs>
              <w:spacing w:after="0" w:line="240" w:lineRule="auto"/>
              <w:jc w:val="both"/>
              <w:rPr>
                <w:rFonts w:ascii="Times New Roman" w:hAnsi="Times New Roman" w:cs="Times New Roman"/>
                <w:sz w:val="24"/>
                <w:szCs w:val="24"/>
              </w:rPr>
            </w:pPr>
            <w:r w:rsidRPr="00DC04F3">
              <w:rPr>
                <w:rFonts w:ascii="Times New Roman" w:hAnsi="Times New Roman" w:cs="Times New Roman"/>
                <w:sz w:val="24"/>
                <w:szCs w:val="24"/>
              </w:rPr>
              <w:t>устный опрос; решение задач с обсуждением результатов; выполнение тестовых заданий</w:t>
            </w:r>
            <w:r>
              <w:rPr>
                <w:rFonts w:ascii="Times New Roman" w:hAnsi="Times New Roman" w:cs="Times New Roman"/>
                <w:sz w:val="24"/>
                <w:szCs w:val="24"/>
              </w:rPr>
              <w:t>,</w:t>
            </w:r>
            <w:r w:rsidRPr="008B7478">
              <w:rPr>
                <w:rFonts w:ascii="Times New Roman" w:hAnsi="Times New Roman" w:cs="Times New Roman"/>
                <w:sz w:val="24"/>
                <w:szCs w:val="24"/>
              </w:rPr>
              <w:t xml:space="preserve"> </w:t>
            </w:r>
            <w:r>
              <w:rPr>
                <w:rFonts w:ascii="Times New Roman" w:hAnsi="Times New Roman" w:cs="Times New Roman"/>
                <w:sz w:val="24"/>
                <w:szCs w:val="24"/>
              </w:rPr>
              <w:t>о</w:t>
            </w:r>
            <w:r w:rsidRPr="008B7478">
              <w:rPr>
                <w:rFonts w:ascii="Times New Roman" w:hAnsi="Times New Roman" w:cs="Times New Roman"/>
                <w:sz w:val="24"/>
                <w:szCs w:val="24"/>
              </w:rPr>
              <w:t>бсуждение кейсов.</w:t>
            </w:r>
          </w:p>
        </w:tc>
      </w:tr>
      <w:tr w:rsidR="00F05376" w:rsidRPr="008B7478" w:rsidTr="00E86464">
        <w:tc>
          <w:tcPr>
            <w:tcW w:w="2127" w:type="dxa"/>
          </w:tcPr>
          <w:p w:rsidR="00F05376" w:rsidRPr="008B7478" w:rsidRDefault="00F05376" w:rsidP="002B26B1">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12. Формирование инвестиционной стратегии организации</w:t>
            </w:r>
          </w:p>
        </w:tc>
        <w:tc>
          <w:tcPr>
            <w:tcW w:w="6095" w:type="dxa"/>
          </w:tcPr>
          <w:p w:rsidR="00F05376" w:rsidRPr="008B7478" w:rsidRDefault="00F05376" w:rsidP="002B26B1">
            <w:pPr>
              <w:keepNext/>
              <w:spacing w:after="0" w:line="240" w:lineRule="auto"/>
              <w:rPr>
                <w:rFonts w:ascii="Times New Roman" w:hAnsi="Times New Roman" w:cs="Times New Roman"/>
                <w:sz w:val="24"/>
                <w:szCs w:val="24"/>
              </w:rPr>
            </w:pPr>
            <w:r w:rsidRPr="008B7478">
              <w:rPr>
                <w:rFonts w:ascii="Times New Roman" w:hAnsi="Times New Roman" w:cs="Times New Roman"/>
                <w:sz w:val="28"/>
                <w:szCs w:val="28"/>
              </w:rPr>
              <w:t xml:space="preserve"> </w:t>
            </w:r>
            <w:r w:rsidRPr="008B7478">
              <w:rPr>
                <w:rFonts w:ascii="Times New Roman" w:hAnsi="Times New Roman" w:cs="Times New Roman"/>
                <w:sz w:val="24"/>
                <w:szCs w:val="24"/>
              </w:rPr>
              <w:t>Оценка инвестиционной привлекательности региона, отрасли, организации</w:t>
            </w:r>
          </w:p>
          <w:p w:rsidR="00F05376" w:rsidRPr="008B7478" w:rsidRDefault="00F05376" w:rsidP="002B26B1">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2. Анализ инвестиционной стратегии на примере организации</w:t>
            </w:r>
          </w:p>
          <w:p w:rsidR="00F05376" w:rsidRPr="008B7478" w:rsidRDefault="00F05376" w:rsidP="003344E2">
            <w:pPr>
              <w:keepNext/>
              <w:spacing w:after="0" w:line="240" w:lineRule="auto"/>
              <w:jc w:val="both"/>
              <w:rPr>
                <w:rFonts w:ascii="Times New Roman" w:hAnsi="Times New Roman" w:cs="Times New Roman"/>
                <w:sz w:val="28"/>
                <w:szCs w:val="28"/>
              </w:rPr>
            </w:pPr>
            <w:r w:rsidRPr="008B7478">
              <w:rPr>
                <w:rFonts w:ascii="Times New Roman" w:hAnsi="Times New Roman" w:cs="Times New Roman"/>
                <w:sz w:val="24"/>
                <w:szCs w:val="24"/>
              </w:rPr>
              <w:t xml:space="preserve">Рекомендуемые источники из раздела 8: 1; </w:t>
            </w:r>
            <w:r>
              <w:rPr>
                <w:rFonts w:ascii="Times New Roman" w:hAnsi="Times New Roman" w:cs="Times New Roman"/>
                <w:sz w:val="24"/>
                <w:szCs w:val="24"/>
              </w:rPr>
              <w:t xml:space="preserve">3,8,9,10,11;14;16 </w:t>
            </w:r>
            <w:r w:rsidRPr="008B7478">
              <w:rPr>
                <w:rFonts w:ascii="Times New Roman" w:hAnsi="Times New Roman" w:cs="Times New Roman"/>
                <w:sz w:val="24"/>
                <w:szCs w:val="24"/>
              </w:rPr>
              <w:t>из раздела 9:1-1</w:t>
            </w:r>
            <w:r>
              <w:rPr>
                <w:rFonts w:ascii="Times New Roman" w:hAnsi="Times New Roman" w:cs="Times New Roman"/>
                <w:sz w:val="24"/>
                <w:szCs w:val="24"/>
              </w:rPr>
              <w:t>7</w:t>
            </w:r>
          </w:p>
        </w:tc>
        <w:tc>
          <w:tcPr>
            <w:tcW w:w="2137" w:type="dxa"/>
          </w:tcPr>
          <w:p w:rsidR="00F05376" w:rsidRPr="008B7478" w:rsidRDefault="00F05376" w:rsidP="002B26B1">
            <w:pPr>
              <w:tabs>
                <w:tab w:val="right" w:pos="851"/>
              </w:tabs>
              <w:spacing w:after="0" w:line="240" w:lineRule="auto"/>
              <w:jc w:val="both"/>
              <w:rPr>
                <w:rFonts w:ascii="Times New Roman" w:hAnsi="Times New Roman" w:cs="Times New Roman"/>
                <w:sz w:val="24"/>
                <w:szCs w:val="24"/>
              </w:rPr>
            </w:pPr>
            <w:r w:rsidRPr="00EC2ECD">
              <w:rPr>
                <w:rFonts w:ascii="Times New Roman" w:hAnsi="Times New Roman" w:cs="Times New Roman"/>
                <w:sz w:val="24"/>
                <w:szCs w:val="24"/>
              </w:rPr>
              <w:t>дискуссия; решение задач с обсуждением результатов; выполнение тестовых заданий</w:t>
            </w:r>
          </w:p>
        </w:tc>
      </w:tr>
    </w:tbl>
    <w:p w:rsidR="001F19C4" w:rsidRPr="008B7478" w:rsidRDefault="001F19C4" w:rsidP="00AB0B32">
      <w:pPr>
        <w:spacing w:after="0" w:line="240" w:lineRule="auto"/>
        <w:jc w:val="both"/>
        <w:rPr>
          <w:rFonts w:ascii="Times New Roman" w:hAnsi="Times New Roman" w:cs="Times New Roman"/>
          <w:b/>
          <w:bCs/>
          <w:sz w:val="16"/>
          <w:szCs w:val="16"/>
        </w:rPr>
      </w:pPr>
    </w:p>
    <w:p w:rsidR="001F19C4" w:rsidRPr="008B7478" w:rsidRDefault="001F19C4" w:rsidP="00612E50">
      <w:pPr>
        <w:pStyle w:val="1"/>
        <w:spacing w:before="0" w:after="0" w:line="360" w:lineRule="auto"/>
        <w:ind w:firstLine="709"/>
        <w:jc w:val="both"/>
        <w:rPr>
          <w:rFonts w:ascii="Times New Roman" w:hAnsi="Times New Roman"/>
          <w:sz w:val="28"/>
          <w:szCs w:val="28"/>
        </w:rPr>
      </w:pPr>
      <w:bookmarkStart w:id="20" w:name="_Toc170308520"/>
      <w:bookmarkStart w:id="21" w:name="_Toc176782408"/>
      <w:r w:rsidRPr="008B7478">
        <w:rPr>
          <w:rFonts w:ascii="Times New Roman" w:hAnsi="Times New Roman"/>
          <w:sz w:val="28"/>
          <w:szCs w:val="28"/>
        </w:rPr>
        <w:t>6. Перечень учебно-методического обеспечения для самостоятельной работы обучающихся по дисциплине</w:t>
      </w:r>
      <w:bookmarkEnd w:id="20"/>
      <w:bookmarkEnd w:id="21"/>
    </w:p>
    <w:p w:rsidR="001F19C4" w:rsidRPr="008B7478" w:rsidRDefault="001F19C4" w:rsidP="00612E50">
      <w:pPr>
        <w:pStyle w:val="1"/>
        <w:spacing w:before="0" w:after="0" w:line="360" w:lineRule="auto"/>
        <w:ind w:firstLine="709"/>
        <w:jc w:val="both"/>
        <w:rPr>
          <w:rFonts w:ascii="Times New Roman" w:hAnsi="Times New Roman"/>
          <w:sz w:val="28"/>
          <w:szCs w:val="28"/>
        </w:rPr>
      </w:pPr>
      <w:bookmarkStart w:id="22" w:name="_Toc170308521"/>
      <w:bookmarkStart w:id="23" w:name="_Toc176782409"/>
      <w:r w:rsidRPr="008B7478">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bookmarkEnd w:id="22"/>
      <w:bookmarkEnd w:id="23"/>
    </w:p>
    <w:tbl>
      <w:tblPr>
        <w:tblW w:w="516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4"/>
        <w:gridCol w:w="4735"/>
        <w:gridCol w:w="2944"/>
      </w:tblGrid>
      <w:tr w:rsidR="008468CA" w:rsidRPr="008B7478" w:rsidTr="00E97358">
        <w:tc>
          <w:tcPr>
            <w:tcW w:w="1226" w:type="pct"/>
          </w:tcPr>
          <w:p w:rsidR="008468CA" w:rsidRPr="008B7478" w:rsidRDefault="008468CA" w:rsidP="002B26B1">
            <w:pPr>
              <w:keepNext/>
              <w:spacing w:after="0" w:line="240" w:lineRule="auto"/>
              <w:jc w:val="center"/>
              <w:rPr>
                <w:rFonts w:ascii="Times New Roman" w:hAnsi="Times New Roman" w:cs="Times New Roman"/>
                <w:sz w:val="24"/>
                <w:szCs w:val="24"/>
              </w:rPr>
            </w:pPr>
            <w:r w:rsidRPr="008B7478">
              <w:rPr>
                <w:rFonts w:ascii="Times New Roman" w:hAnsi="Times New Roman" w:cs="Times New Roman"/>
                <w:b/>
                <w:sz w:val="24"/>
                <w:szCs w:val="24"/>
              </w:rPr>
              <w:t>Наименование тем (разделов) дисциплины</w:t>
            </w:r>
          </w:p>
        </w:tc>
        <w:tc>
          <w:tcPr>
            <w:tcW w:w="2327" w:type="pct"/>
          </w:tcPr>
          <w:p w:rsidR="008468CA" w:rsidRPr="008B7478" w:rsidRDefault="008468CA" w:rsidP="002B26B1">
            <w:pPr>
              <w:keepNext/>
              <w:spacing w:after="0" w:line="240" w:lineRule="auto"/>
              <w:jc w:val="center"/>
              <w:rPr>
                <w:rFonts w:ascii="Times New Roman" w:hAnsi="Times New Roman" w:cs="Times New Roman"/>
                <w:b/>
                <w:sz w:val="24"/>
                <w:szCs w:val="24"/>
              </w:rPr>
            </w:pPr>
            <w:r w:rsidRPr="008B7478">
              <w:rPr>
                <w:rFonts w:ascii="Times New Roman" w:hAnsi="Times New Roman" w:cs="Times New Roman"/>
                <w:b/>
                <w:sz w:val="24"/>
                <w:szCs w:val="24"/>
              </w:rPr>
              <w:t xml:space="preserve">Перечень вопросов, отводимых на самостоятельное освоение </w:t>
            </w:r>
          </w:p>
        </w:tc>
        <w:tc>
          <w:tcPr>
            <w:tcW w:w="1447" w:type="pct"/>
          </w:tcPr>
          <w:p w:rsidR="008468CA" w:rsidRPr="008B7478" w:rsidRDefault="008468CA" w:rsidP="002B26B1">
            <w:pPr>
              <w:keepNext/>
              <w:spacing w:after="0" w:line="240" w:lineRule="auto"/>
              <w:jc w:val="center"/>
              <w:rPr>
                <w:rFonts w:ascii="Times New Roman" w:hAnsi="Times New Roman" w:cs="Times New Roman"/>
                <w:b/>
                <w:sz w:val="24"/>
                <w:szCs w:val="24"/>
              </w:rPr>
            </w:pPr>
            <w:r w:rsidRPr="008B7478">
              <w:rPr>
                <w:rFonts w:ascii="Times New Roman" w:hAnsi="Times New Roman" w:cs="Times New Roman"/>
                <w:b/>
                <w:sz w:val="24"/>
                <w:szCs w:val="24"/>
              </w:rPr>
              <w:t>Формы внеаудиторной самостоятельной работы</w:t>
            </w:r>
          </w:p>
        </w:tc>
      </w:tr>
      <w:tr w:rsidR="008468CA" w:rsidRPr="008B7478" w:rsidTr="00E97358">
        <w:tc>
          <w:tcPr>
            <w:tcW w:w="1226" w:type="pct"/>
          </w:tcPr>
          <w:p w:rsidR="008468CA" w:rsidRPr="008B7478" w:rsidRDefault="008468CA" w:rsidP="002B26B1">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1. Инвестиции и их роль в экономическом развитии</w:t>
            </w:r>
          </w:p>
        </w:tc>
        <w:tc>
          <w:tcPr>
            <w:tcW w:w="2327" w:type="pct"/>
          </w:tcPr>
          <w:p w:rsidR="008468CA" w:rsidRPr="008B7478" w:rsidRDefault="008468CA" w:rsidP="002B26B1">
            <w:pPr>
              <w:keepNext/>
              <w:spacing w:after="0" w:line="240" w:lineRule="auto"/>
              <w:rPr>
                <w:rFonts w:ascii="Times New Roman" w:hAnsi="Times New Roman" w:cs="Times New Roman"/>
                <w:sz w:val="24"/>
                <w:szCs w:val="24"/>
              </w:rPr>
            </w:pPr>
            <w:r w:rsidRPr="008B7478">
              <w:rPr>
                <w:rFonts w:ascii="Times New Roman" w:hAnsi="Times New Roman" w:cs="Times New Roman"/>
                <w:sz w:val="24"/>
                <w:szCs w:val="24"/>
              </w:rPr>
              <w:t>1. Факторы, препятствующие инвестиционной деятельности в России</w:t>
            </w:r>
          </w:p>
          <w:p w:rsidR="008468CA" w:rsidRPr="008B7478" w:rsidRDefault="008468CA" w:rsidP="002B26B1">
            <w:pPr>
              <w:keepNext/>
              <w:spacing w:after="0" w:line="240" w:lineRule="auto"/>
              <w:rPr>
                <w:rFonts w:ascii="Times New Roman" w:hAnsi="Times New Roman" w:cs="Times New Roman"/>
                <w:b/>
                <w:sz w:val="24"/>
                <w:szCs w:val="24"/>
              </w:rPr>
            </w:pPr>
            <w:r w:rsidRPr="008B7478">
              <w:rPr>
                <w:rFonts w:ascii="Times New Roman" w:hAnsi="Times New Roman" w:cs="Times New Roman"/>
                <w:sz w:val="24"/>
                <w:szCs w:val="24"/>
              </w:rPr>
              <w:t>2. Состав и структура инвестиций в экономике России</w:t>
            </w:r>
          </w:p>
        </w:tc>
        <w:tc>
          <w:tcPr>
            <w:tcW w:w="1447" w:type="pct"/>
          </w:tcPr>
          <w:p w:rsidR="008468CA" w:rsidRPr="00CE75C6" w:rsidRDefault="008468CA" w:rsidP="002B26B1">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Работа с учебной и справочной литературой, периодическими изданиями и Интернет-ресурсами.</w:t>
            </w:r>
          </w:p>
          <w:p w:rsidR="008468CA" w:rsidRPr="00CE75C6" w:rsidRDefault="008468CA" w:rsidP="002B26B1">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Самоподготовка по контрольным вопросам темы.</w:t>
            </w:r>
          </w:p>
          <w:p w:rsidR="008468CA" w:rsidRPr="008B7478" w:rsidRDefault="008468CA" w:rsidP="002B26B1">
            <w:pPr>
              <w:keepNext/>
              <w:spacing w:after="0" w:line="240" w:lineRule="auto"/>
              <w:rPr>
                <w:rFonts w:ascii="Times New Roman" w:hAnsi="Times New Roman" w:cs="Times New Roman"/>
                <w:b/>
                <w:sz w:val="24"/>
                <w:szCs w:val="24"/>
              </w:rPr>
            </w:pPr>
            <w:r w:rsidRPr="00CE75C6">
              <w:rPr>
                <w:rFonts w:ascii="Times New Roman" w:hAnsi="Times New Roman" w:cs="Times New Roman"/>
                <w:sz w:val="24"/>
                <w:szCs w:val="24"/>
              </w:rPr>
              <w:t>Решение задач.</w:t>
            </w:r>
          </w:p>
        </w:tc>
      </w:tr>
      <w:tr w:rsidR="008468CA" w:rsidRPr="008B7478" w:rsidTr="00E97358">
        <w:tc>
          <w:tcPr>
            <w:tcW w:w="1226" w:type="pct"/>
          </w:tcPr>
          <w:p w:rsidR="008468CA" w:rsidRPr="008B7478" w:rsidRDefault="008468CA" w:rsidP="002B26B1">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2. Законодательно-нормативное регулирование инвестиционной деятельности в России</w:t>
            </w:r>
          </w:p>
        </w:tc>
        <w:tc>
          <w:tcPr>
            <w:tcW w:w="2327" w:type="pct"/>
          </w:tcPr>
          <w:p w:rsidR="008468CA" w:rsidRPr="008B7478" w:rsidRDefault="008468CA" w:rsidP="002B26B1">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1. Содержание Федерального закона от 25.02.1999 №39-ФЗ «Об инвестиционной деятельности в Российской Федерации, осуществляемой в форме капитальных вложений</w:t>
            </w:r>
          </w:p>
          <w:p w:rsidR="008468CA" w:rsidRPr="008B7478" w:rsidRDefault="008468CA" w:rsidP="002B26B1">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2. Содержание Федерального закона от 09.07.1999 № 160-ФЗ «Об иностранных инвестициях в Российской Федерации»</w:t>
            </w:r>
          </w:p>
          <w:p w:rsidR="008468CA" w:rsidRPr="008B7478" w:rsidRDefault="008468CA" w:rsidP="002B26B1">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3. Содержание Федерального закона от 22.04.1996 №39-ФЗ «О рынке ценных бумаг»</w:t>
            </w:r>
          </w:p>
          <w:p w:rsidR="008468CA" w:rsidRPr="008B7478" w:rsidRDefault="008468CA" w:rsidP="002B26B1">
            <w:pPr>
              <w:keepNext/>
              <w:spacing w:after="0" w:line="240" w:lineRule="auto"/>
              <w:rPr>
                <w:rFonts w:ascii="Times New Roman" w:hAnsi="Times New Roman" w:cs="Times New Roman"/>
                <w:b/>
                <w:sz w:val="24"/>
                <w:szCs w:val="24"/>
              </w:rPr>
            </w:pPr>
            <w:r w:rsidRPr="008B7478">
              <w:rPr>
                <w:rFonts w:ascii="Times New Roman" w:hAnsi="Times New Roman" w:cs="Times New Roman"/>
                <w:sz w:val="24"/>
                <w:szCs w:val="24"/>
              </w:rPr>
              <w:t xml:space="preserve">4. Нормативно-правовая база инвестиционной деятельности в субъектах </w:t>
            </w:r>
            <w:r w:rsidRPr="008B7478">
              <w:rPr>
                <w:rFonts w:ascii="Times New Roman" w:hAnsi="Times New Roman" w:cs="Times New Roman"/>
                <w:sz w:val="24"/>
                <w:szCs w:val="24"/>
              </w:rPr>
              <w:lastRenderedPageBreak/>
              <w:t>Российской Федерации</w:t>
            </w:r>
          </w:p>
        </w:tc>
        <w:tc>
          <w:tcPr>
            <w:tcW w:w="1447" w:type="pct"/>
          </w:tcPr>
          <w:p w:rsidR="008468CA" w:rsidRPr="00CE75C6" w:rsidRDefault="008468CA" w:rsidP="002B26B1">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lastRenderedPageBreak/>
              <w:t>Работа с учебной и справочной литературой, периодическими изданиями и Интернет-ресурсами.</w:t>
            </w:r>
          </w:p>
          <w:p w:rsidR="008468CA" w:rsidRPr="00CE75C6" w:rsidRDefault="008468CA" w:rsidP="002B26B1">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Самоподготовка по контрольным вопросам темы.</w:t>
            </w:r>
          </w:p>
          <w:p w:rsidR="008468CA" w:rsidRPr="008B7478" w:rsidRDefault="008468CA" w:rsidP="002B26B1">
            <w:pPr>
              <w:keepNext/>
              <w:spacing w:after="0" w:line="240" w:lineRule="auto"/>
              <w:rPr>
                <w:rFonts w:ascii="Times New Roman" w:hAnsi="Times New Roman" w:cs="Times New Roman"/>
                <w:b/>
                <w:sz w:val="24"/>
                <w:szCs w:val="24"/>
              </w:rPr>
            </w:pPr>
          </w:p>
        </w:tc>
      </w:tr>
      <w:tr w:rsidR="008468CA" w:rsidRPr="008B7478" w:rsidTr="00E97358">
        <w:tc>
          <w:tcPr>
            <w:tcW w:w="1226" w:type="pct"/>
          </w:tcPr>
          <w:p w:rsidR="008468CA" w:rsidRPr="008B7478" w:rsidRDefault="008468CA" w:rsidP="002B26B1">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3. Источники, методы и инструменты финансирования инвестиционной деятельности</w:t>
            </w:r>
          </w:p>
        </w:tc>
        <w:tc>
          <w:tcPr>
            <w:tcW w:w="2327" w:type="pct"/>
          </w:tcPr>
          <w:p w:rsidR="008468CA" w:rsidRPr="008B7478" w:rsidRDefault="008468CA" w:rsidP="002B26B1">
            <w:pPr>
              <w:keepNext/>
              <w:spacing w:after="0" w:line="240" w:lineRule="auto"/>
              <w:rPr>
                <w:rFonts w:ascii="Times New Roman" w:hAnsi="Times New Roman" w:cs="Times New Roman"/>
                <w:sz w:val="24"/>
                <w:szCs w:val="24"/>
              </w:rPr>
            </w:pPr>
            <w:r w:rsidRPr="008B7478">
              <w:rPr>
                <w:rFonts w:ascii="Times New Roman" w:hAnsi="Times New Roman" w:cs="Times New Roman"/>
                <w:sz w:val="24"/>
                <w:szCs w:val="24"/>
              </w:rPr>
              <w:t>1. Состав и структура источников финансирования инвестиций в России, анализ современных тенденций</w:t>
            </w:r>
          </w:p>
          <w:p w:rsidR="008468CA" w:rsidRPr="008B7478" w:rsidRDefault="008468CA" w:rsidP="002B26B1">
            <w:pPr>
              <w:keepNext/>
              <w:spacing w:after="0" w:line="240" w:lineRule="auto"/>
              <w:rPr>
                <w:rFonts w:ascii="Times New Roman" w:hAnsi="Times New Roman" w:cs="Times New Roman"/>
                <w:b/>
                <w:sz w:val="24"/>
                <w:szCs w:val="24"/>
              </w:rPr>
            </w:pPr>
            <w:r w:rsidRPr="008B7478">
              <w:rPr>
                <w:rFonts w:ascii="Times New Roman" w:hAnsi="Times New Roman" w:cs="Times New Roman"/>
                <w:sz w:val="24"/>
                <w:szCs w:val="24"/>
              </w:rPr>
              <w:t>2. Источники финансирования инвестиций в интегрированных структурах</w:t>
            </w:r>
          </w:p>
        </w:tc>
        <w:tc>
          <w:tcPr>
            <w:tcW w:w="1447" w:type="pct"/>
          </w:tcPr>
          <w:p w:rsidR="008468CA" w:rsidRPr="00CE75C6" w:rsidRDefault="008468CA" w:rsidP="002B26B1">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Работа с учебной и справочной литературой, периодическими изданиями и Интернет-ресурсами.</w:t>
            </w:r>
          </w:p>
          <w:p w:rsidR="008468CA" w:rsidRPr="00CE75C6" w:rsidRDefault="008468CA" w:rsidP="002B26B1">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Самоподготовка по контрольным вопросам темы.</w:t>
            </w:r>
          </w:p>
          <w:p w:rsidR="008468CA" w:rsidRPr="008B7478" w:rsidRDefault="008468CA" w:rsidP="002B26B1">
            <w:pPr>
              <w:keepNext/>
              <w:spacing w:after="0" w:line="240" w:lineRule="auto"/>
              <w:rPr>
                <w:rFonts w:ascii="Times New Roman" w:hAnsi="Times New Roman" w:cs="Times New Roman"/>
                <w:b/>
                <w:sz w:val="24"/>
                <w:szCs w:val="24"/>
              </w:rPr>
            </w:pPr>
            <w:r w:rsidRPr="00CE75C6">
              <w:rPr>
                <w:rFonts w:ascii="Times New Roman" w:hAnsi="Times New Roman" w:cs="Times New Roman"/>
                <w:sz w:val="24"/>
                <w:szCs w:val="24"/>
              </w:rPr>
              <w:t>Решение задач.</w:t>
            </w:r>
            <w:r>
              <w:rPr>
                <w:rFonts w:ascii="Times New Roman" w:hAnsi="Times New Roman" w:cs="Times New Roman"/>
                <w:sz w:val="24"/>
                <w:szCs w:val="24"/>
              </w:rPr>
              <w:t xml:space="preserve"> </w:t>
            </w:r>
            <w:r w:rsidRPr="008B7478">
              <w:rPr>
                <w:rFonts w:ascii="Times New Roman" w:hAnsi="Times New Roman" w:cs="Times New Roman"/>
                <w:sz w:val="24"/>
                <w:szCs w:val="24"/>
              </w:rPr>
              <w:t>Работа с сайтами компаний, поиск и изучение кейсов</w:t>
            </w:r>
          </w:p>
        </w:tc>
      </w:tr>
      <w:tr w:rsidR="008468CA" w:rsidRPr="008B7478" w:rsidTr="00E97358">
        <w:tc>
          <w:tcPr>
            <w:tcW w:w="1226" w:type="pct"/>
          </w:tcPr>
          <w:p w:rsidR="008468CA" w:rsidRPr="008B7478" w:rsidRDefault="008468CA" w:rsidP="002B26B1">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 xml:space="preserve">4. Инвестиционный проект и инвестиционные модели  </w:t>
            </w:r>
          </w:p>
        </w:tc>
        <w:tc>
          <w:tcPr>
            <w:tcW w:w="2327" w:type="pct"/>
          </w:tcPr>
          <w:p w:rsidR="008468CA" w:rsidRPr="008B7478" w:rsidRDefault="008468CA" w:rsidP="002B26B1">
            <w:pPr>
              <w:keepNext/>
              <w:spacing w:after="0" w:line="240" w:lineRule="auto"/>
              <w:rPr>
                <w:rFonts w:ascii="Times New Roman" w:hAnsi="Times New Roman" w:cs="Times New Roman"/>
                <w:b/>
                <w:sz w:val="24"/>
                <w:szCs w:val="24"/>
              </w:rPr>
            </w:pPr>
            <w:r w:rsidRPr="008B7478">
              <w:rPr>
                <w:rFonts w:ascii="Times New Roman" w:hAnsi="Times New Roman" w:cs="Times New Roman"/>
                <w:sz w:val="24"/>
                <w:szCs w:val="24"/>
              </w:rPr>
              <w:t>Разработка бизнес-плана инвестиционного проекта</w:t>
            </w:r>
          </w:p>
        </w:tc>
        <w:tc>
          <w:tcPr>
            <w:tcW w:w="1447" w:type="pct"/>
          </w:tcPr>
          <w:p w:rsidR="008468CA" w:rsidRPr="008B7478" w:rsidRDefault="008468CA" w:rsidP="002B26B1">
            <w:pPr>
              <w:keepNext/>
              <w:spacing w:after="0" w:line="240" w:lineRule="auto"/>
              <w:rPr>
                <w:rFonts w:ascii="Times New Roman" w:hAnsi="Times New Roman" w:cs="Times New Roman"/>
                <w:b/>
                <w:sz w:val="24"/>
                <w:szCs w:val="24"/>
              </w:rPr>
            </w:pPr>
            <w:r w:rsidRPr="008B7478">
              <w:rPr>
                <w:rFonts w:ascii="Times New Roman" w:hAnsi="Times New Roman" w:cs="Times New Roman"/>
                <w:sz w:val="24"/>
                <w:szCs w:val="24"/>
              </w:rPr>
              <w:t>Разработка бизнес-плана на примере конкретного инвестиционного проекта</w:t>
            </w:r>
          </w:p>
        </w:tc>
      </w:tr>
      <w:tr w:rsidR="008468CA" w:rsidRPr="008B7478" w:rsidTr="00E97358">
        <w:tc>
          <w:tcPr>
            <w:tcW w:w="1226" w:type="pct"/>
          </w:tcPr>
          <w:p w:rsidR="008468CA" w:rsidRPr="008B7478" w:rsidRDefault="008468CA" w:rsidP="002B26B1">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5. Проектный анализ и оценка инвестиционных проектов</w:t>
            </w:r>
          </w:p>
        </w:tc>
        <w:tc>
          <w:tcPr>
            <w:tcW w:w="2327" w:type="pct"/>
          </w:tcPr>
          <w:p w:rsidR="008468CA" w:rsidRPr="008B7478" w:rsidRDefault="008468CA" w:rsidP="002B26B1">
            <w:pPr>
              <w:keepNext/>
              <w:spacing w:after="0" w:line="240" w:lineRule="auto"/>
              <w:rPr>
                <w:rFonts w:ascii="Times New Roman" w:hAnsi="Times New Roman" w:cs="Times New Roman"/>
                <w:sz w:val="24"/>
                <w:szCs w:val="24"/>
              </w:rPr>
            </w:pPr>
            <w:r w:rsidRPr="008B7478">
              <w:rPr>
                <w:rFonts w:ascii="Times New Roman" w:hAnsi="Times New Roman" w:cs="Times New Roman"/>
                <w:sz w:val="24"/>
                <w:szCs w:val="24"/>
              </w:rPr>
              <w:t>1. Подходы к оценке инвестиционных проектов в «Методических рекомендациях по оценке эффективности инвестиционных проектов» (утв. Министерством экономики РФ, Министерством финансов РФ, Государственным комитетом РФ по строительной, архитектурной и жилищной политике 21.06.1999 N ВК 477)</w:t>
            </w:r>
          </w:p>
          <w:p w:rsidR="008468CA" w:rsidRPr="008B7478" w:rsidRDefault="008468CA" w:rsidP="002B26B1">
            <w:pPr>
              <w:keepNext/>
              <w:spacing w:after="0" w:line="240" w:lineRule="auto"/>
              <w:rPr>
                <w:rFonts w:ascii="Times New Roman" w:hAnsi="Times New Roman" w:cs="Times New Roman"/>
                <w:b/>
                <w:sz w:val="24"/>
                <w:szCs w:val="24"/>
              </w:rPr>
            </w:pPr>
            <w:r w:rsidRPr="008B7478">
              <w:rPr>
                <w:rFonts w:ascii="Times New Roman" w:hAnsi="Times New Roman" w:cs="Times New Roman"/>
                <w:sz w:val="24"/>
                <w:szCs w:val="24"/>
              </w:rPr>
              <w:t>2. Оценка комплексных инвестиционных проектов (проект приказа Минфина России «Об утверждении методических рекомендаций по оценке эффективности комплексных инвестиционных проектов»)</w:t>
            </w:r>
          </w:p>
        </w:tc>
        <w:tc>
          <w:tcPr>
            <w:tcW w:w="1447" w:type="pct"/>
          </w:tcPr>
          <w:p w:rsidR="008468CA" w:rsidRPr="00CE75C6" w:rsidRDefault="008468CA" w:rsidP="002B26B1">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Работа с учебной и справочной литературой, периодическими изданиями и Интернет-ресурсами.</w:t>
            </w:r>
          </w:p>
          <w:p w:rsidR="008468CA" w:rsidRPr="00CE75C6" w:rsidRDefault="008468CA" w:rsidP="002B26B1">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Самоподготовка по контрольным вопросам темы.</w:t>
            </w:r>
          </w:p>
          <w:p w:rsidR="008468CA" w:rsidRPr="008B7478" w:rsidRDefault="008468CA" w:rsidP="002B26B1">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Решение задач.</w:t>
            </w:r>
          </w:p>
        </w:tc>
      </w:tr>
      <w:tr w:rsidR="008468CA" w:rsidRPr="008B7478" w:rsidTr="00E97358">
        <w:tc>
          <w:tcPr>
            <w:tcW w:w="1226" w:type="pct"/>
          </w:tcPr>
          <w:p w:rsidR="008468CA" w:rsidRPr="008B7478" w:rsidRDefault="008468CA" w:rsidP="002B26B1">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6. Риски инвестиционных проектов, их оценка и методы снижения</w:t>
            </w:r>
          </w:p>
        </w:tc>
        <w:tc>
          <w:tcPr>
            <w:tcW w:w="2327" w:type="pct"/>
          </w:tcPr>
          <w:p w:rsidR="008468CA" w:rsidRPr="008B7478" w:rsidRDefault="008468CA" w:rsidP="002B26B1">
            <w:pPr>
              <w:keepNext/>
              <w:spacing w:after="0" w:line="240" w:lineRule="auto"/>
              <w:rPr>
                <w:rFonts w:ascii="Times New Roman" w:hAnsi="Times New Roman" w:cs="Times New Roman"/>
                <w:b/>
                <w:sz w:val="24"/>
                <w:szCs w:val="24"/>
              </w:rPr>
            </w:pPr>
            <w:r w:rsidRPr="008B7478">
              <w:rPr>
                <w:rFonts w:ascii="Times New Roman" w:hAnsi="Times New Roman" w:cs="Times New Roman"/>
                <w:sz w:val="24"/>
                <w:szCs w:val="24"/>
              </w:rPr>
              <w:t>Использование методов реальных опционов: на прекращение проекта; на отсрочку развития; на расширение или сокращение; на продление или досрочное завершение; на переключение; арочные опционы; сложные опционы</w:t>
            </w:r>
          </w:p>
        </w:tc>
        <w:tc>
          <w:tcPr>
            <w:tcW w:w="1447" w:type="pct"/>
          </w:tcPr>
          <w:p w:rsidR="008468CA" w:rsidRPr="00CE75C6" w:rsidRDefault="008468CA" w:rsidP="002B26B1">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Работа с учебной и справочной литературой, периодическими изданиями и Интернет-ресурсами.</w:t>
            </w:r>
          </w:p>
          <w:p w:rsidR="008468CA" w:rsidRPr="00CE75C6" w:rsidRDefault="008468CA" w:rsidP="002B26B1">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Самоподготовка по контрольным вопросам темы.</w:t>
            </w:r>
          </w:p>
          <w:p w:rsidR="008468CA" w:rsidRDefault="008468CA" w:rsidP="002B26B1">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Решение задач.</w:t>
            </w:r>
          </w:p>
          <w:p w:rsidR="008468CA" w:rsidRPr="008B7478" w:rsidRDefault="008468CA" w:rsidP="002B26B1">
            <w:pPr>
              <w:keepNext/>
              <w:spacing w:after="0" w:line="240" w:lineRule="auto"/>
              <w:rPr>
                <w:rFonts w:ascii="Times New Roman" w:hAnsi="Times New Roman" w:cs="Times New Roman"/>
                <w:b/>
                <w:sz w:val="24"/>
                <w:szCs w:val="24"/>
              </w:rPr>
            </w:pPr>
            <w:r w:rsidRPr="008B7478">
              <w:rPr>
                <w:rFonts w:ascii="Times New Roman" w:hAnsi="Times New Roman" w:cs="Times New Roman"/>
                <w:sz w:val="24"/>
                <w:szCs w:val="24"/>
              </w:rPr>
              <w:t>Поиск и изучение кейсов на использование методов реальных опционов</w:t>
            </w:r>
          </w:p>
        </w:tc>
      </w:tr>
      <w:tr w:rsidR="008468CA" w:rsidRPr="008B7478" w:rsidTr="00E97358">
        <w:tc>
          <w:tcPr>
            <w:tcW w:w="1226" w:type="pct"/>
          </w:tcPr>
          <w:p w:rsidR="008468CA" w:rsidRPr="008B7478" w:rsidRDefault="008468CA" w:rsidP="002B26B1">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7. Проектное финансирование инвестиционных проектов</w:t>
            </w:r>
          </w:p>
        </w:tc>
        <w:tc>
          <w:tcPr>
            <w:tcW w:w="2327" w:type="pct"/>
          </w:tcPr>
          <w:p w:rsidR="008468CA" w:rsidRPr="008B7478" w:rsidRDefault="008468CA" w:rsidP="002B26B1">
            <w:pPr>
              <w:keepNext/>
              <w:spacing w:after="0" w:line="240" w:lineRule="auto"/>
              <w:rPr>
                <w:rFonts w:ascii="Times New Roman" w:hAnsi="Times New Roman" w:cs="Times New Roman"/>
                <w:sz w:val="24"/>
                <w:szCs w:val="24"/>
              </w:rPr>
            </w:pPr>
            <w:r w:rsidRPr="008B7478">
              <w:rPr>
                <w:rFonts w:ascii="Times New Roman" w:hAnsi="Times New Roman" w:cs="Times New Roman"/>
                <w:sz w:val="24"/>
                <w:szCs w:val="24"/>
              </w:rPr>
              <w:t>Разбор кейсов по проектному финансированию</w:t>
            </w:r>
          </w:p>
        </w:tc>
        <w:tc>
          <w:tcPr>
            <w:tcW w:w="1447" w:type="pct"/>
          </w:tcPr>
          <w:p w:rsidR="008468CA" w:rsidRPr="008B7478" w:rsidRDefault="008468CA" w:rsidP="002B26B1">
            <w:pPr>
              <w:keepNext/>
              <w:spacing w:after="0" w:line="240" w:lineRule="auto"/>
              <w:rPr>
                <w:rFonts w:ascii="Times New Roman" w:hAnsi="Times New Roman" w:cs="Times New Roman"/>
                <w:b/>
                <w:sz w:val="24"/>
                <w:szCs w:val="24"/>
              </w:rPr>
            </w:pPr>
            <w:r w:rsidRPr="008B7478">
              <w:rPr>
                <w:rFonts w:ascii="Times New Roman" w:hAnsi="Times New Roman" w:cs="Times New Roman"/>
                <w:sz w:val="24"/>
                <w:szCs w:val="24"/>
              </w:rPr>
              <w:t>Поиск и анализ кейсов по проектному финансированию.</w:t>
            </w:r>
          </w:p>
        </w:tc>
      </w:tr>
      <w:tr w:rsidR="008468CA" w:rsidRPr="008B7478" w:rsidTr="00E97358">
        <w:tc>
          <w:tcPr>
            <w:tcW w:w="1226" w:type="pct"/>
          </w:tcPr>
          <w:p w:rsidR="008468CA" w:rsidRPr="008B7478" w:rsidRDefault="008468CA" w:rsidP="002B26B1">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8. ГЧП при реализации инвестиционных проектов</w:t>
            </w:r>
          </w:p>
        </w:tc>
        <w:tc>
          <w:tcPr>
            <w:tcW w:w="2327" w:type="pct"/>
          </w:tcPr>
          <w:p w:rsidR="008468CA" w:rsidRPr="008B7478" w:rsidRDefault="008468CA" w:rsidP="002B26B1">
            <w:pPr>
              <w:keepNext/>
              <w:spacing w:after="0" w:line="240" w:lineRule="auto"/>
              <w:rPr>
                <w:rFonts w:ascii="Times New Roman" w:hAnsi="Times New Roman" w:cs="Times New Roman"/>
                <w:sz w:val="24"/>
                <w:szCs w:val="24"/>
              </w:rPr>
            </w:pPr>
            <w:r w:rsidRPr="008B7478">
              <w:rPr>
                <w:rFonts w:ascii="Times New Roman" w:hAnsi="Times New Roman" w:cs="Times New Roman"/>
                <w:sz w:val="24"/>
                <w:szCs w:val="24"/>
              </w:rPr>
              <w:t>1. Изучение Федерального закона от 13.07.2015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в Российской Федерации»</w:t>
            </w:r>
          </w:p>
          <w:p w:rsidR="008468CA" w:rsidRPr="008B7478" w:rsidRDefault="008468CA" w:rsidP="002B26B1">
            <w:pPr>
              <w:keepNext/>
              <w:spacing w:after="0" w:line="240" w:lineRule="auto"/>
              <w:rPr>
                <w:rFonts w:ascii="Times New Roman" w:hAnsi="Times New Roman" w:cs="Times New Roman"/>
                <w:b/>
                <w:sz w:val="24"/>
                <w:szCs w:val="24"/>
              </w:rPr>
            </w:pPr>
            <w:r w:rsidRPr="008B7478">
              <w:rPr>
                <w:rFonts w:ascii="Times New Roman" w:hAnsi="Times New Roman" w:cs="Times New Roman"/>
                <w:sz w:val="24"/>
                <w:szCs w:val="24"/>
              </w:rPr>
              <w:lastRenderedPageBreak/>
              <w:t>2. Изучение Федерального закона от 21.07.2005 № 115-ФЗ «О концессионных соглашениях» (ред. от 27.12.2018)</w:t>
            </w:r>
          </w:p>
        </w:tc>
        <w:tc>
          <w:tcPr>
            <w:tcW w:w="1447" w:type="pct"/>
          </w:tcPr>
          <w:p w:rsidR="008468CA" w:rsidRPr="00CE75C6" w:rsidRDefault="008468CA" w:rsidP="002B26B1">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lastRenderedPageBreak/>
              <w:t>Работа с учебной и справочной литературой, периодическими изданиями и Интернет-ресурсами.</w:t>
            </w:r>
          </w:p>
          <w:p w:rsidR="008468CA" w:rsidRPr="00CE75C6" w:rsidRDefault="008468CA" w:rsidP="002B26B1">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 xml:space="preserve">Самоподготовка по контрольным вопросам </w:t>
            </w:r>
            <w:r w:rsidRPr="00CE75C6">
              <w:rPr>
                <w:rFonts w:ascii="Times New Roman" w:hAnsi="Times New Roman" w:cs="Times New Roman"/>
                <w:sz w:val="24"/>
                <w:szCs w:val="24"/>
              </w:rPr>
              <w:lastRenderedPageBreak/>
              <w:t>темы.</w:t>
            </w:r>
          </w:p>
          <w:p w:rsidR="008468CA" w:rsidRDefault="008468CA" w:rsidP="002B26B1">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Решение задач.</w:t>
            </w:r>
          </w:p>
          <w:p w:rsidR="008468CA" w:rsidRPr="008B7478" w:rsidRDefault="008468CA" w:rsidP="002B26B1">
            <w:pPr>
              <w:keepNext/>
              <w:spacing w:after="0" w:line="240" w:lineRule="auto"/>
              <w:rPr>
                <w:rFonts w:ascii="Times New Roman" w:hAnsi="Times New Roman" w:cs="Times New Roman"/>
                <w:b/>
                <w:sz w:val="24"/>
                <w:szCs w:val="24"/>
              </w:rPr>
            </w:pPr>
            <w:r w:rsidRPr="008B7478">
              <w:rPr>
                <w:rFonts w:ascii="Times New Roman" w:hAnsi="Times New Roman" w:cs="Times New Roman"/>
                <w:sz w:val="24"/>
                <w:szCs w:val="24"/>
              </w:rPr>
              <w:t>Поиск и изучение лучших практик использования ГЧП</w:t>
            </w:r>
          </w:p>
        </w:tc>
      </w:tr>
      <w:tr w:rsidR="008468CA" w:rsidRPr="008B7478" w:rsidTr="00E97358">
        <w:tc>
          <w:tcPr>
            <w:tcW w:w="1226" w:type="pct"/>
          </w:tcPr>
          <w:p w:rsidR="008468CA" w:rsidRPr="008B7478" w:rsidRDefault="008468CA" w:rsidP="002B26B1">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lastRenderedPageBreak/>
              <w:t>9. Инвестиции в инновации и их финансирование</w:t>
            </w:r>
          </w:p>
        </w:tc>
        <w:tc>
          <w:tcPr>
            <w:tcW w:w="2327" w:type="pct"/>
          </w:tcPr>
          <w:p w:rsidR="008468CA" w:rsidRPr="008B7478" w:rsidRDefault="008468CA" w:rsidP="002B26B1">
            <w:pPr>
              <w:keepNext/>
              <w:spacing w:after="0" w:line="240" w:lineRule="auto"/>
              <w:rPr>
                <w:rFonts w:ascii="Times New Roman" w:hAnsi="Times New Roman" w:cs="Times New Roman"/>
                <w:sz w:val="24"/>
                <w:szCs w:val="24"/>
              </w:rPr>
            </w:pPr>
            <w:r w:rsidRPr="008B7478">
              <w:rPr>
                <w:rFonts w:ascii="Times New Roman" w:hAnsi="Times New Roman" w:cs="Times New Roman"/>
                <w:sz w:val="24"/>
                <w:szCs w:val="24"/>
              </w:rPr>
              <w:t>1. Инструменты государственного</w:t>
            </w:r>
            <w:r w:rsidRPr="008B7478">
              <w:rPr>
                <w:rFonts w:ascii="Times New Roman" w:hAnsi="Times New Roman" w:cs="Times New Roman"/>
                <w:b/>
                <w:sz w:val="24"/>
                <w:szCs w:val="24"/>
              </w:rPr>
              <w:t xml:space="preserve"> стимулирования</w:t>
            </w:r>
            <w:r w:rsidRPr="008B7478">
              <w:rPr>
                <w:rFonts w:ascii="Times New Roman" w:hAnsi="Times New Roman" w:cs="Times New Roman"/>
                <w:sz w:val="24"/>
                <w:szCs w:val="24"/>
              </w:rPr>
              <w:t xml:space="preserve"> инновационной деятельности в России</w:t>
            </w:r>
          </w:p>
          <w:p w:rsidR="008468CA" w:rsidRPr="008B7478" w:rsidRDefault="008468CA" w:rsidP="002B26B1">
            <w:pPr>
              <w:keepNext/>
              <w:spacing w:after="0" w:line="240" w:lineRule="auto"/>
              <w:rPr>
                <w:rFonts w:ascii="Times New Roman" w:hAnsi="Times New Roman" w:cs="Times New Roman"/>
                <w:b/>
                <w:sz w:val="24"/>
                <w:szCs w:val="24"/>
              </w:rPr>
            </w:pPr>
            <w:r w:rsidRPr="008B7478">
              <w:rPr>
                <w:rFonts w:ascii="Times New Roman" w:hAnsi="Times New Roman" w:cs="Times New Roman"/>
                <w:sz w:val="24"/>
                <w:szCs w:val="24"/>
              </w:rPr>
              <w:t>2. Состояние венчурного финансирования в России</w:t>
            </w:r>
          </w:p>
        </w:tc>
        <w:tc>
          <w:tcPr>
            <w:tcW w:w="1447" w:type="pct"/>
          </w:tcPr>
          <w:p w:rsidR="008468CA" w:rsidRPr="00CE75C6" w:rsidRDefault="008468CA" w:rsidP="002B26B1">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Работа с учебной и справочной литературой, периодическими изданиями и Интернет-ресурсами.</w:t>
            </w:r>
          </w:p>
          <w:p w:rsidR="008468CA" w:rsidRPr="00CE75C6" w:rsidRDefault="008468CA" w:rsidP="002B26B1">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Самоподготовка по контрольным вопросам темы.</w:t>
            </w:r>
          </w:p>
          <w:p w:rsidR="008468CA" w:rsidRPr="008B7478" w:rsidRDefault="008468CA" w:rsidP="002B26B1">
            <w:pPr>
              <w:keepNext/>
              <w:spacing w:after="0" w:line="240" w:lineRule="auto"/>
              <w:rPr>
                <w:rFonts w:ascii="Times New Roman" w:hAnsi="Times New Roman" w:cs="Times New Roman"/>
                <w:b/>
                <w:sz w:val="24"/>
                <w:szCs w:val="24"/>
              </w:rPr>
            </w:pPr>
            <w:r w:rsidRPr="00CE75C6">
              <w:rPr>
                <w:rFonts w:ascii="Times New Roman" w:hAnsi="Times New Roman" w:cs="Times New Roman"/>
                <w:sz w:val="24"/>
                <w:szCs w:val="24"/>
              </w:rPr>
              <w:t>Решение задач.</w:t>
            </w:r>
          </w:p>
        </w:tc>
      </w:tr>
      <w:tr w:rsidR="008468CA" w:rsidRPr="008B7478" w:rsidTr="00E97358">
        <w:tc>
          <w:tcPr>
            <w:tcW w:w="1226" w:type="pct"/>
          </w:tcPr>
          <w:p w:rsidR="008468CA" w:rsidRPr="008B7478" w:rsidRDefault="008468CA" w:rsidP="002B26B1">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10. Оценка эффективности инвестирования в ценные бумаги</w:t>
            </w:r>
          </w:p>
        </w:tc>
        <w:tc>
          <w:tcPr>
            <w:tcW w:w="2327" w:type="pct"/>
          </w:tcPr>
          <w:p w:rsidR="008468CA" w:rsidRPr="008B7478" w:rsidRDefault="008468CA" w:rsidP="002B26B1">
            <w:pPr>
              <w:keepNext/>
              <w:spacing w:after="0" w:line="240" w:lineRule="auto"/>
              <w:rPr>
                <w:rFonts w:ascii="Times New Roman" w:hAnsi="Times New Roman" w:cs="Times New Roman"/>
                <w:b/>
                <w:sz w:val="24"/>
                <w:szCs w:val="24"/>
              </w:rPr>
            </w:pPr>
            <w:r w:rsidRPr="008B7478">
              <w:rPr>
                <w:rFonts w:ascii="Times New Roman" w:hAnsi="Times New Roman" w:cs="Times New Roman"/>
                <w:snapToGrid w:val="0"/>
                <w:sz w:val="24"/>
                <w:szCs w:val="24"/>
              </w:rPr>
              <w:t>Оценка инвестиционных качеств различных видов ценных бумаг в современных условиях</w:t>
            </w:r>
          </w:p>
        </w:tc>
        <w:tc>
          <w:tcPr>
            <w:tcW w:w="1447" w:type="pct"/>
          </w:tcPr>
          <w:p w:rsidR="008468CA" w:rsidRPr="00CE75C6" w:rsidRDefault="008468CA" w:rsidP="002B26B1">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 xml:space="preserve"> Работа с учебной и справочной литературой, периодическими изданиями и Интернет-ресурсами.</w:t>
            </w:r>
          </w:p>
          <w:p w:rsidR="008468CA" w:rsidRPr="00CE75C6" w:rsidRDefault="008468CA" w:rsidP="002B26B1">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Самоподготовка по контрольным вопросам темы.</w:t>
            </w:r>
          </w:p>
          <w:p w:rsidR="008468CA" w:rsidRDefault="008468CA" w:rsidP="002B26B1">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Решение задач.</w:t>
            </w:r>
          </w:p>
          <w:p w:rsidR="008468CA" w:rsidRPr="008B7478" w:rsidRDefault="008468CA" w:rsidP="002B26B1">
            <w:pPr>
              <w:keepNext/>
              <w:spacing w:after="0" w:line="240" w:lineRule="auto"/>
              <w:rPr>
                <w:rFonts w:ascii="Times New Roman" w:hAnsi="Times New Roman" w:cs="Times New Roman"/>
                <w:b/>
                <w:sz w:val="24"/>
                <w:szCs w:val="24"/>
              </w:rPr>
            </w:pPr>
            <w:r w:rsidRPr="008B7478">
              <w:rPr>
                <w:rFonts w:ascii="Times New Roman" w:hAnsi="Times New Roman" w:cs="Times New Roman"/>
                <w:sz w:val="24"/>
                <w:szCs w:val="24"/>
              </w:rPr>
              <w:t>Оценка инвестиционных качеств ценных бумаг по данным Московской биржи</w:t>
            </w:r>
          </w:p>
        </w:tc>
      </w:tr>
      <w:tr w:rsidR="008468CA" w:rsidRPr="008B7478" w:rsidTr="00E97358">
        <w:tc>
          <w:tcPr>
            <w:tcW w:w="1226" w:type="pct"/>
          </w:tcPr>
          <w:p w:rsidR="008468CA" w:rsidRPr="008B7478" w:rsidRDefault="008468CA" w:rsidP="002B26B1">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11. Формирование и управление портфелем ценных бумаг</w:t>
            </w:r>
          </w:p>
        </w:tc>
        <w:tc>
          <w:tcPr>
            <w:tcW w:w="2327" w:type="pct"/>
          </w:tcPr>
          <w:p w:rsidR="008468CA" w:rsidRPr="008B7478" w:rsidRDefault="008468CA" w:rsidP="002B26B1">
            <w:pPr>
              <w:keepNext/>
              <w:spacing w:after="0" w:line="240" w:lineRule="auto"/>
              <w:rPr>
                <w:rFonts w:ascii="Times New Roman" w:hAnsi="Times New Roman" w:cs="Times New Roman"/>
                <w:sz w:val="24"/>
                <w:szCs w:val="24"/>
              </w:rPr>
            </w:pPr>
            <w:r w:rsidRPr="008B7478">
              <w:rPr>
                <w:rFonts w:ascii="Times New Roman" w:hAnsi="Times New Roman" w:cs="Times New Roman"/>
                <w:sz w:val="24"/>
                <w:szCs w:val="24"/>
              </w:rPr>
              <w:t>1. Современные подходы к формированию портфеля ценных бумаг</w:t>
            </w:r>
          </w:p>
          <w:p w:rsidR="008468CA" w:rsidRPr="008B7478" w:rsidRDefault="008468CA" w:rsidP="002B26B1">
            <w:pPr>
              <w:keepNext/>
              <w:spacing w:after="0" w:line="240" w:lineRule="auto"/>
              <w:rPr>
                <w:rFonts w:ascii="Times New Roman" w:hAnsi="Times New Roman" w:cs="Times New Roman"/>
                <w:b/>
                <w:sz w:val="24"/>
                <w:szCs w:val="24"/>
              </w:rPr>
            </w:pPr>
            <w:r w:rsidRPr="008B7478">
              <w:rPr>
                <w:rFonts w:ascii="Times New Roman" w:hAnsi="Times New Roman" w:cs="Times New Roman"/>
                <w:sz w:val="24"/>
                <w:szCs w:val="24"/>
              </w:rPr>
              <w:t xml:space="preserve">2. </w:t>
            </w:r>
            <w:r w:rsidRPr="008B7478">
              <w:rPr>
                <w:rFonts w:ascii="Times New Roman" w:hAnsi="Times New Roman" w:cs="Times New Roman"/>
                <w:snapToGrid w:val="0"/>
                <w:sz w:val="24"/>
                <w:szCs w:val="24"/>
              </w:rPr>
              <w:t>Модель ценообразования на капитальные активы (</w:t>
            </w:r>
            <w:r w:rsidRPr="008B7478">
              <w:rPr>
                <w:rFonts w:ascii="Times New Roman" w:hAnsi="Times New Roman" w:cs="Times New Roman"/>
                <w:snapToGrid w:val="0"/>
                <w:sz w:val="24"/>
                <w:szCs w:val="24"/>
                <w:lang w:val="en-US"/>
              </w:rPr>
              <w:t>CAPM</w:t>
            </w:r>
            <w:r w:rsidRPr="008B7478">
              <w:rPr>
                <w:rFonts w:ascii="Times New Roman" w:hAnsi="Times New Roman" w:cs="Times New Roman"/>
                <w:snapToGrid w:val="0"/>
                <w:sz w:val="24"/>
                <w:szCs w:val="24"/>
              </w:rPr>
              <w:t>) - модель Шарпа</w:t>
            </w:r>
          </w:p>
        </w:tc>
        <w:tc>
          <w:tcPr>
            <w:tcW w:w="1447" w:type="pct"/>
          </w:tcPr>
          <w:p w:rsidR="008468CA" w:rsidRPr="00CE75C6" w:rsidRDefault="008468CA" w:rsidP="002B26B1">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Работа с учебной и справочной литературой, периодическими изданиями и Интернет-ресурсами.</w:t>
            </w:r>
          </w:p>
          <w:p w:rsidR="008468CA" w:rsidRPr="00CE75C6" w:rsidRDefault="008468CA" w:rsidP="002B26B1">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Самоподготовка по контрольным вопросам темы.</w:t>
            </w:r>
          </w:p>
          <w:p w:rsidR="008468CA" w:rsidRPr="008B7478" w:rsidRDefault="008468CA" w:rsidP="002B26B1">
            <w:pPr>
              <w:keepNext/>
              <w:spacing w:after="0" w:line="240" w:lineRule="auto"/>
              <w:rPr>
                <w:rFonts w:ascii="Times New Roman" w:hAnsi="Times New Roman" w:cs="Times New Roman"/>
                <w:b/>
                <w:sz w:val="24"/>
                <w:szCs w:val="24"/>
              </w:rPr>
            </w:pPr>
            <w:r w:rsidRPr="00CE75C6">
              <w:rPr>
                <w:rFonts w:ascii="Times New Roman" w:hAnsi="Times New Roman" w:cs="Times New Roman"/>
                <w:sz w:val="24"/>
                <w:szCs w:val="24"/>
              </w:rPr>
              <w:t>Решение задач.</w:t>
            </w:r>
          </w:p>
        </w:tc>
      </w:tr>
      <w:tr w:rsidR="008468CA" w:rsidRPr="008B7478" w:rsidTr="00E97358">
        <w:tc>
          <w:tcPr>
            <w:tcW w:w="1226" w:type="pct"/>
          </w:tcPr>
          <w:p w:rsidR="008468CA" w:rsidRPr="008B7478" w:rsidRDefault="008468CA" w:rsidP="002B26B1">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12. Формирование инвестиционной стратегии организации</w:t>
            </w:r>
          </w:p>
        </w:tc>
        <w:tc>
          <w:tcPr>
            <w:tcW w:w="2327" w:type="pct"/>
          </w:tcPr>
          <w:p w:rsidR="008468CA" w:rsidRPr="008B7478" w:rsidRDefault="008468CA" w:rsidP="002B26B1">
            <w:pPr>
              <w:keepNext/>
              <w:spacing w:after="0" w:line="240" w:lineRule="auto"/>
              <w:rPr>
                <w:rFonts w:ascii="Times New Roman" w:hAnsi="Times New Roman" w:cs="Times New Roman"/>
                <w:sz w:val="24"/>
                <w:szCs w:val="24"/>
              </w:rPr>
            </w:pPr>
            <w:r w:rsidRPr="008B7478">
              <w:rPr>
                <w:rFonts w:ascii="Times New Roman" w:hAnsi="Times New Roman" w:cs="Times New Roman"/>
                <w:sz w:val="24"/>
                <w:szCs w:val="24"/>
              </w:rPr>
              <w:t xml:space="preserve">Анализ инвестиционного рынка в России на современном этапе </w:t>
            </w:r>
          </w:p>
        </w:tc>
        <w:tc>
          <w:tcPr>
            <w:tcW w:w="1447" w:type="pct"/>
          </w:tcPr>
          <w:p w:rsidR="008468CA" w:rsidRPr="008B7478" w:rsidRDefault="008468CA" w:rsidP="002B26B1">
            <w:pPr>
              <w:keepNext/>
              <w:spacing w:after="0" w:line="240" w:lineRule="auto"/>
              <w:rPr>
                <w:rFonts w:ascii="Times New Roman" w:hAnsi="Times New Roman" w:cs="Times New Roman"/>
                <w:sz w:val="24"/>
                <w:szCs w:val="24"/>
              </w:rPr>
            </w:pPr>
            <w:r w:rsidRPr="008B7478">
              <w:rPr>
                <w:rFonts w:ascii="Times New Roman" w:hAnsi="Times New Roman" w:cs="Times New Roman"/>
                <w:sz w:val="24"/>
                <w:szCs w:val="24"/>
              </w:rPr>
              <w:t>Поиск эмпирических данных, их обработка и анализ</w:t>
            </w:r>
          </w:p>
        </w:tc>
      </w:tr>
    </w:tbl>
    <w:p w:rsidR="001F19C4" w:rsidRPr="008B7478" w:rsidRDefault="001F19C4" w:rsidP="00AB0B32">
      <w:pPr>
        <w:tabs>
          <w:tab w:val="left" w:pos="180"/>
        </w:tabs>
        <w:spacing w:after="0" w:line="240" w:lineRule="auto"/>
        <w:jc w:val="both"/>
        <w:rPr>
          <w:rFonts w:ascii="Times New Roman" w:hAnsi="Times New Roman" w:cs="Times New Roman"/>
          <w:b/>
          <w:sz w:val="28"/>
          <w:szCs w:val="28"/>
        </w:rPr>
      </w:pPr>
    </w:p>
    <w:p w:rsidR="001F19C4" w:rsidRPr="008B7478" w:rsidRDefault="001F19C4" w:rsidP="00612E50">
      <w:pPr>
        <w:pStyle w:val="1"/>
        <w:spacing w:before="0" w:after="0" w:line="360" w:lineRule="auto"/>
        <w:ind w:firstLine="709"/>
        <w:jc w:val="both"/>
        <w:rPr>
          <w:rFonts w:ascii="Times New Roman" w:hAnsi="Times New Roman"/>
          <w:sz w:val="28"/>
          <w:szCs w:val="28"/>
        </w:rPr>
      </w:pPr>
      <w:bookmarkStart w:id="24" w:name="_Toc170308522"/>
      <w:bookmarkStart w:id="25" w:name="_Toc176782410"/>
      <w:r w:rsidRPr="008B7478">
        <w:rPr>
          <w:rFonts w:ascii="Times New Roman" w:hAnsi="Times New Roman"/>
          <w:sz w:val="28"/>
          <w:szCs w:val="28"/>
        </w:rPr>
        <w:t>6.2. Перечень вопросов, заданий, тем для подготовки к текущему</w:t>
      </w:r>
      <w:r w:rsidR="00CF2E74" w:rsidRPr="008B7478">
        <w:rPr>
          <w:rFonts w:ascii="Times New Roman" w:hAnsi="Times New Roman"/>
          <w:sz w:val="28"/>
          <w:szCs w:val="28"/>
        </w:rPr>
        <w:t xml:space="preserve"> </w:t>
      </w:r>
      <w:r w:rsidRPr="008B7478">
        <w:rPr>
          <w:rFonts w:ascii="Times New Roman" w:hAnsi="Times New Roman"/>
          <w:sz w:val="28"/>
          <w:szCs w:val="28"/>
        </w:rPr>
        <w:t>контролю</w:t>
      </w:r>
      <w:bookmarkEnd w:id="24"/>
      <w:bookmarkEnd w:id="25"/>
    </w:p>
    <w:p w:rsidR="000F2048" w:rsidRPr="000F2048" w:rsidRDefault="000F2048" w:rsidP="000F2048">
      <w:pPr>
        <w:spacing w:after="0" w:line="360" w:lineRule="auto"/>
        <w:ind w:firstLine="709"/>
        <w:jc w:val="both"/>
        <w:rPr>
          <w:rFonts w:ascii="Times New Roman" w:eastAsia="Times New Roman" w:hAnsi="Times New Roman" w:cs="Times New Roman"/>
          <w:b/>
          <w:sz w:val="28"/>
          <w:szCs w:val="28"/>
        </w:rPr>
      </w:pPr>
      <w:r w:rsidRPr="000F2048">
        <w:rPr>
          <w:rFonts w:ascii="Times New Roman" w:eastAsia="Times New Roman" w:hAnsi="Times New Roman" w:cs="Times New Roman"/>
          <w:b/>
          <w:sz w:val="28"/>
          <w:szCs w:val="28"/>
        </w:rPr>
        <w:t>Содержание контрольной работы</w:t>
      </w:r>
    </w:p>
    <w:p w:rsidR="000F2048" w:rsidRPr="000F2048" w:rsidRDefault="000F2048" w:rsidP="000F2048">
      <w:pPr>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 xml:space="preserve"> Цель контрольной работы - закрепить полученные теоретические знания по учебной дисциплине «Инвестици</w:t>
      </w:r>
      <w:r w:rsidR="0052525A">
        <w:rPr>
          <w:rFonts w:ascii="Times New Roman" w:eastAsia="Times New Roman" w:hAnsi="Times New Roman" w:cs="Times New Roman"/>
          <w:sz w:val="28"/>
          <w:szCs w:val="28"/>
        </w:rPr>
        <w:t>и</w:t>
      </w:r>
      <w:r w:rsidRPr="000F2048">
        <w:rPr>
          <w:rFonts w:ascii="Times New Roman" w:eastAsia="Times New Roman" w:hAnsi="Times New Roman" w:cs="Times New Roman"/>
          <w:sz w:val="28"/>
          <w:szCs w:val="28"/>
        </w:rPr>
        <w:t xml:space="preserve">» и сформировать практические навыки по анализу и оценке инвестиций. Контрольная работа выполняется студентом в </w:t>
      </w:r>
      <w:r w:rsidRPr="000F2048">
        <w:rPr>
          <w:rFonts w:ascii="Times New Roman" w:eastAsia="Times New Roman" w:hAnsi="Times New Roman" w:cs="Times New Roman"/>
          <w:sz w:val="28"/>
          <w:szCs w:val="28"/>
        </w:rPr>
        <w:lastRenderedPageBreak/>
        <w:t>письменном виде. В процессе работы над заданием закрепляются и расширяются знания по вопросам теории инвестирования, анализа и оценки эффективности инвестиций и приобретаются навыки практической работы. Для выполнения задания необходимо изучить соответствующие нормативные документы и экономическую литературу, рекомендуемые для изучения данной учебной дисциплины. Каждое задание предполагает ответ на теоретический вопрос. Студент должен подробно (на 2-3 стр.) рассмотреть все аспекты вопроса, а также отразить современное состояние и тенденции развития указанной проблемы в РФ. Решение задачи предполагает приведение алгоритма расчета и объяснение экономического смысла полученного значения показателя. При выполнении тестовых заданий следует указывать номера правильных ответов, в зависимости от смыслового содержания теста. При необходимости в процессе работы над заданием студент может получить индивидуальную консультацию у преподавателя. Выполненное задание проверяется преподавателем и оценивается по зачетной системе.</w:t>
      </w:r>
    </w:p>
    <w:p w:rsidR="000F2048" w:rsidRPr="000F2048" w:rsidRDefault="000F2048" w:rsidP="000F2048">
      <w:pPr>
        <w:spacing w:after="0" w:line="360" w:lineRule="auto"/>
        <w:ind w:firstLine="709"/>
        <w:jc w:val="center"/>
        <w:rPr>
          <w:rFonts w:ascii="Times New Roman" w:eastAsia="Times New Roman" w:hAnsi="Times New Roman" w:cs="Times New Roman"/>
          <w:b/>
          <w:i/>
          <w:sz w:val="28"/>
          <w:szCs w:val="28"/>
        </w:rPr>
      </w:pPr>
      <w:r w:rsidRPr="000F2048">
        <w:rPr>
          <w:rFonts w:ascii="Times New Roman" w:eastAsia="Times New Roman" w:hAnsi="Times New Roman" w:cs="Times New Roman"/>
          <w:b/>
          <w:i/>
          <w:sz w:val="28"/>
          <w:szCs w:val="28"/>
        </w:rPr>
        <w:t>Вариант 1</w:t>
      </w:r>
    </w:p>
    <w:p w:rsidR="000F2048" w:rsidRPr="000F2048" w:rsidRDefault="000F2048" w:rsidP="000F2048">
      <w:pPr>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i/>
          <w:sz w:val="28"/>
          <w:szCs w:val="28"/>
        </w:rPr>
        <w:t>Теоретический вопрос 1.</w:t>
      </w:r>
      <w:r w:rsidRPr="000F2048">
        <w:rPr>
          <w:rFonts w:ascii="Times New Roman" w:eastAsia="Times New Roman" w:hAnsi="Times New Roman" w:cs="Times New Roman"/>
          <w:sz w:val="28"/>
          <w:szCs w:val="28"/>
        </w:rPr>
        <w:tab/>
        <w:t>Экономическую эффективность каких альтернативных инвестиционных проектов можно оценивать на основе затрат, почему и с использованием какого показателя.</w:t>
      </w:r>
    </w:p>
    <w:p w:rsidR="000F2048" w:rsidRPr="000F2048" w:rsidRDefault="000F2048" w:rsidP="000F2048">
      <w:pPr>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i/>
          <w:sz w:val="28"/>
          <w:szCs w:val="28"/>
        </w:rPr>
        <w:t>Тест № 1.</w:t>
      </w:r>
      <w:r w:rsidRPr="000F2048">
        <w:rPr>
          <w:rFonts w:ascii="Times New Roman" w:eastAsia="Times New Roman" w:hAnsi="Times New Roman" w:cs="Times New Roman"/>
          <w:sz w:val="28"/>
          <w:szCs w:val="28"/>
        </w:rPr>
        <w:t xml:space="preserve"> Вложение средств в основной капитал (основные средства) представляет собой …</w:t>
      </w:r>
    </w:p>
    <w:p w:rsidR="000F2048" w:rsidRPr="000F2048" w:rsidRDefault="000F2048" w:rsidP="000F2048">
      <w:pPr>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 xml:space="preserve"> </w:t>
      </w:r>
      <w:r w:rsidRPr="000F2048">
        <w:rPr>
          <w:rFonts w:ascii="Times New Roman" w:eastAsia="Times New Roman" w:hAnsi="Times New Roman" w:cs="Times New Roman"/>
          <w:i/>
          <w:sz w:val="28"/>
          <w:szCs w:val="28"/>
        </w:rPr>
        <w:t>Тест № 2.</w:t>
      </w:r>
      <w:r w:rsidRPr="000F2048">
        <w:rPr>
          <w:rFonts w:ascii="Times New Roman" w:eastAsia="Times New Roman" w:hAnsi="Times New Roman" w:cs="Times New Roman"/>
          <w:sz w:val="28"/>
          <w:szCs w:val="28"/>
        </w:rPr>
        <w:t xml:space="preserve"> В точке Фишера: </w:t>
      </w:r>
    </w:p>
    <w:p w:rsidR="000F2048" w:rsidRPr="000F2048" w:rsidRDefault="000F2048" w:rsidP="000F2048">
      <w:pPr>
        <w:tabs>
          <w:tab w:val="left" w:pos="993"/>
        </w:tabs>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1)</w:t>
      </w:r>
      <w:r w:rsidRPr="000F2048">
        <w:rPr>
          <w:rFonts w:ascii="Times New Roman" w:eastAsia="Times New Roman" w:hAnsi="Times New Roman" w:cs="Times New Roman"/>
          <w:sz w:val="28"/>
          <w:szCs w:val="28"/>
        </w:rPr>
        <w:tab/>
        <w:t xml:space="preserve">NPV и ставка дисконта одинаковы для каждого из альтернативных проектов </w:t>
      </w:r>
    </w:p>
    <w:p w:rsidR="000F2048" w:rsidRPr="000F2048" w:rsidRDefault="000F2048" w:rsidP="000F2048">
      <w:pPr>
        <w:tabs>
          <w:tab w:val="left" w:pos="993"/>
        </w:tabs>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2)</w:t>
      </w:r>
      <w:r w:rsidRPr="000F2048">
        <w:rPr>
          <w:rFonts w:ascii="Times New Roman" w:eastAsia="Times New Roman" w:hAnsi="Times New Roman" w:cs="Times New Roman"/>
          <w:sz w:val="28"/>
          <w:szCs w:val="28"/>
        </w:rPr>
        <w:tab/>
        <w:t>IRR равна нулю</w:t>
      </w:r>
    </w:p>
    <w:p w:rsidR="000F2048" w:rsidRPr="000F2048" w:rsidRDefault="000F2048" w:rsidP="000F2048">
      <w:pPr>
        <w:tabs>
          <w:tab w:val="left" w:pos="993"/>
        </w:tabs>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3)</w:t>
      </w:r>
      <w:r w:rsidRPr="000F2048">
        <w:rPr>
          <w:rFonts w:ascii="Times New Roman" w:eastAsia="Times New Roman" w:hAnsi="Times New Roman" w:cs="Times New Roman"/>
          <w:sz w:val="28"/>
          <w:szCs w:val="28"/>
        </w:rPr>
        <w:tab/>
        <w:t>NPV является отрицательным</w:t>
      </w:r>
    </w:p>
    <w:p w:rsidR="000F2048" w:rsidRPr="000F2048" w:rsidRDefault="000F2048" w:rsidP="000F2048">
      <w:pPr>
        <w:tabs>
          <w:tab w:val="left" w:pos="993"/>
        </w:tabs>
        <w:spacing w:after="0" w:line="360" w:lineRule="auto"/>
        <w:ind w:firstLine="709"/>
        <w:jc w:val="both"/>
        <w:rPr>
          <w:rFonts w:ascii="Times New Roman" w:eastAsia="Times New Roman" w:hAnsi="Times New Roman" w:cs="Times New Roman"/>
          <w:sz w:val="28"/>
          <w:szCs w:val="28"/>
          <w:lang w:val="en-US"/>
        </w:rPr>
      </w:pPr>
      <w:r w:rsidRPr="000F2048">
        <w:rPr>
          <w:rFonts w:ascii="Times New Roman" w:eastAsia="Times New Roman" w:hAnsi="Times New Roman" w:cs="Times New Roman"/>
          <w:sz w:val="28"/>
          <w:szCs w:val="28"/>
          <w:lang w:val="en-US"/>
        </w:rPr>
        <w:t>4)</w:t>
      </w:r>
      <w:r w:rsidRPr="000F2048">
        <w:rPr>
          <w:rFonts w:ascii="Times New Roman" w:eastAsia="Times New Roman" w:hAnsi="Times New Roman" w:cs="Times New Roman"/>
          <w:sz w:val="28"/>
          <w:szCs w:val="28"/>
          <w:lang w:val="en-US"/>
        </w:rPr>
        <w:tab/>
        <w:t>WACC &gt; IRR</w:t>
      </w:r>
    </w:p>
    <w:p w:rsidR="000F2048" w:rsidRPr="000F2048" w:rsidRDefault="000F2048" w:rsidP="000F2048">
      <w:pPr>
        <w:tabs>
          <w:tab w:val="left" w:pos="993"/>
        </w:tabs>
        <w:spacing w:after="0" w:line="360" w:lineRule="auto"/>
        <w:ind w:firstLine="709"/>
        <w:jc w:val="both"/>
        <w:rPr>
          <w:rFonts w:ascii="Times New Roman" w:eastAsia="Times New Roman" w:hAnsi="Times New Roman" w:cs="Times New Roman"/>
          <w:sz w:val="28"/>
          <w:szCs w:val="28"/>
          <w:lang w:val="en-US"/>
        </w:rPr>
      </w:pPr>
      <w:r w:rsidRPr="000F2048">
        <w:rPr>
          <w:rFonts w:ascii="Times New Roman" w:eastAsia="Times New Roman" w:hAnsi="Times New Roman" w:cs="Times New Roman"/>
          <w:sz w:val="28"/>
          <w:szCs w:val="28"/>
          <w:lang w:val="en-US"/>
        </w:rPr>
        <w:t>5)</w:t>
      </w:r>
      <w:r w:rsidRPr="000F2048">
        <w:rPr>
          <w:rFonts w:ascii="Times New Roman" w:eastAsia="Times New Roman" w:hAnsi="Times New Roman" w:cs="Times New Roman"/>
          <w:sz w:val="28"/>
          <w:szCs w:val="28"/>
          <w:lang w:val="en-US"/>
        </w:rPr>
        <w:tab/>
        <w:t>WACC &lt; IRR</w:t>
      </w:r>
    </w:p>
    <w:p w:rsidR="000F2048" w:rsidRPr="000F2048" w:rsidRDefault="000F2048" w:rsidP="000F2048">
      <w:pPr>
        <w:tabs>
          <w:tab w:val="left" w:pos="993"/>
        </w:tabs>
        <w:spacing w:after="0" w:line="360" w:lineRule="auto"/>
        <w:ind w:firstLine="709"/>
        <w:jc w:val="both"/>
        <w:rPr>
          <w:rFonts w:ascii="Times New Roman" w:eastAsia="Times New Roman" w:hAnsi="Times New Roman" w:cs="Times New Roman"/>
          <w:sz w:val="28"/>
          <w:szCs w:val="28"/>
          <w:lang w:val="en-US"/>
        </w:rPr>
      </w:pPr>
      <w:r w:rsidRPr="000F2048">
        <w:rPr>
          <w:rFonts w:ascii="Times New Roman" w:eastAsia="Times New Roman" w:hAnsi="Times New Roman" w:cs="Times New Roman"/>
          <w:sz w:val="28"/>
          <w:szCs w:val="28"/>
          <w:lang w:val="en-US"/>
        </w:rPr>
        <w:t>6)</w:t>
      </w:r>
      <w:r w:rsidRPr="000F2048">
        <w:rPr>
          <w:rFonts w:ascii="Times New Roman" w:eastAsia="Times New Roman" w:hAnsi="Times New Roman" w:cs="Times New Roman"/>
          <w:sz w:val="28"/>
          <w:szCs w:val="28"/>
          <w:lang w:val="en-US"/>
        </w:rPr>
        <w:tab/>
        <w:t>WACC = IRR</w:t>
      </w:r>
    </w:p>
    <w:p w:rsidR="000F2048" w:rsidRPr="000F2048" w:rsidRDefault="000F2048" w:rsidP="000F2048">
      <w:pPr>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i/>
          <w:sz w:val="28"/>
          <w:szCs w:val="28"/>
        </w:rPr>
        <w:lastRenderedPageBreak/>
        <w:t xml:space="preserve">Задача 1. </w:t>
      </w:r>
      <w:r w:rsidRPr="000F2048">
        <w:rPr>
          <w:rFonts w:ascii="Times New Roman" w:eastAsia="Times New Roman" w:hAnsi="Times New Roman" w:cs="Times New Roman"/>
          <w:sz w:val="28"/>
          <w:szCs w:val="28"/>
        </w:rPr>
        <w:t xml:space="preserve">Организация планирует построить новый цех, оснащенный современным оборудованием. Стоимость данного инвестиционного проекта составляет 70 млн. руб. При этом ожидаемые годовые чистые денежные потоки в первые три года соответственно составят: 30, 50 и 60 млн. руб.   </w:t>
      </w:r>
    </w:p>
    <w:p w:rsidR="000F2048" w:rsidRPr="000F2048" w:rsidRDefault="000F2048" w:rsidP="000F2048">
      <w:pPr>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В четвертом году необходимо проведение модернизации оборудования, затраты на которую составят 50 млн. руб. При этом ожидается поступление денежных потоков в последующие два года соответственно 40 и 70 млн. руб.</w:t>
      </w:r>
    </w:p>
    <w:p w:rsidR="000F2048" w:rsidRPr="000F2048" w:rsidRDefault="000F2048" w:rsidP="000F2048">
      <w:pPr>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Стоимость капитала при строительстве нового цеха составит 15%, при проведении модернизации 12%.</w:t>
      </w:r>
    </w:p>
    <w:p w:rsidR="000F2048" w:rsidRPr="000F2048" w:rsidRDefault="000F2048" w:rsidP="000F2048">
      <w:pPr>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Необходимо:</w:t>
      </w:r>
    </w:p>
    <w:p w:rsidR="000F2048" w:rsidRPr="000F2048" w:rsidRDefault="000F2048" w:rsidP="000F2048">
      <w:pPr>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1. Обосновать целесообразность строительства и модернизации.</w:t>
      </w:r>
    </w:p>
    <w:p w:rsidR="000F2048" w:rsidRPr="000F2048" w:rsidRDefault="000F2048" w:rsidP="000F2048">
      <w:pPr>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2.  Рассчитать MIRR, использовать его в качестве критерия принятия решения.</w:t>
      </w:r>
    </w:p>
    <w:p w:rsidR="000F2048" w:rsidRPr="000F2048" w:rsidRDefault="000F2048" w:rsidP="000F2048">
      <w:pPr>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i/>
          <w:sz w:val="28"/>
          <w:szCs w:val="28"/>
        </w:rPr>
        <w:t>Задача 2.</w:t>
      </w:r>
      <w:r w:rsidRPr="000F2048">
        <w:rPr>
          <w:rFonts w:ascii="Calibri" w:eastAsia="Times New Roman" w:hAnsi="Calibri" w:cs="Calibri"/>
        </w:rPr>
        <w:t xml:space="preserve"> </w:t>
      </w:r>
      <w:r w:rsidRPr="000F2048">
        <w:rPr>
          <w:rFonts w:ascii="Times New Roman" w:eastAsia="Times New Roman" w:hAnsi="Times New Roman" w:cs="Times New Roman"/>
          <w:sz w:val="28"/>
          <w:szCs w:val="28"/>
        </w:rPr>
        <w:t>Проект, требующий инвестиций в размере 10 млн. руб. будет</w:t>
      </w:r>
    </w:p>
    <w:p w:rsidR="000F2048" w:rsidRPr="000F2048" w:rsidRDefault="000F2048" w:rsidP="000F2048">
      <w:pPr>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генерировать доходы в течение 5 лет в сумме 2,6 млн. рублей ежегодно. Стоит ли принимать этот проект, если ставка дисконтирования равна 9%? При учете риска ставка увеличивается на 1% в год.</w:t>
      </w:r>
    </w:p>
    <w:p w:rsidR="000F2048" w:rsidRPr="000F2048" w:rsidRDefault="000F2048" w:rsidP="000F2048">
      <w:pPr>
        <w:spacing w:after="0" w:line="360" w:lineRule="auto"/>
        <w:ind w:firstLine="709"/>
        <w:jc w:val="center"/>
        <w:rPr>
          <w:rFonts w:ascii="Times New Roman" w:eastAsia="Times New Roman" w:hAnsi="Times New Roman" w:cs="Times New Roman"/>
          <w:b/>
          <w:i/>
          <w:sz w:val="28"/>
          <w:szCs w:val="28"/>
        </w:rPr>
      </w:pPr>
      <w:r w:rsidRPr="000F2048">
        <w:rPr>
          <w:rFonts w:ascii="Times New Roman" w:eastAsia="Times New Roman" w:hAnsi="Times New Roman" w:cs="Times New Roman"/>
          <w:b/>
          <w:i/>
          <w:sz w:val="28"/>
          <w:szCs w:val="28"/>
        </w:rPr>
        <w:t>Вариант 2</w:t>
      </w:r>
    </w:p>
    <w:p w:rsidR="000F2048" w:rsidRPr="000F2048" w:rsidRDefault="000F2048" w:rsidP="000F2048">
      <w:pPr>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i/>
          <w:sz w:val="28"/>
          <w:szCs w:val="28"/>
        </w:rPr>
        <w:t>Теоретический вопрос 1.</w:t>
      </w:r>
      <w:r w:rsidRPr="000F2048">
        <w:rPr>
          <w:rFonts w:ascii="Times New Roman" w:eastAsia="Times New Roman" w:hAnsi="Times New Roman" w:cs="Times New Roman"/>
          <w:sz w:val="28"/>
          <w:szCs w:val="28"/>
        </w:rPr>
        <w:t xml:space="preserve">  Как учитывать риск при оценке эффективности управления портфелем ценных бумаг.</w:t>
      </w:r>
    </w:p>
    <w:p w:rsidR="000F2048" w:rsidRPr="000F2048" w:rsidRDefault="000F2048" w:rsidP="000F2048">
      <w:pPr>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i/>
          <w:sz w:val="28"/>
          <w:szCs w:val="28"/>
        </w:rPr>
        <w:t>Тест № 1.</w:t>
      </w:r>
      <w:r w:rsidRPr="000F2048">
        <w:rPr>
          <w:rFonts w:ascii="Times New Roman" w:eastAsia="Times New Roman" w:hAnsi="Times New Roman" w:cs="Times New Roman"/>
          <w:sz w:val="28"/>
          <w:szCs w:val="28"/>
        </w:rPr>
        <w:t xml:space="preserve"> Инвестиционная политика – это …</w:t>
      </w:r>
    </w:p>
    <w:p w:rsidR="000F2048" w:rsidRPr="000F2048" w:rsidRDefault="000F2048" w:rsidP="000F2048">
      <w:pPr>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i/>
          <w:sz w:val="28"/>
          <w:szCs w:val="28"/>
        </w:rPr>
        <w:t>Тест № 2.</w:t>
      </w:r>
      <w:r w:rsidRPr="000F2048">
        <w:rPr>
          <w:rFonts w:ascii="Times New Roman" w:eastAsia="Times New Roman" w:hAnsi="Times New Roman" w:cs="Times New Roman"/>
          <w:sz w:val="28"/>
          <w:szCs w:val="28"/>
        </w:rPr>
        <w:t xml:space="preserve"> Реальные инвестиции по сравнению с финансовыми:</w:t>
      </w:r>
    </w:p>
    <w:p w:rsidR="000F2048" w:rsidRPr="000F2048" w:rsidRDefault="000F2048" w:rsidP="000F2048">
      <w:pPr>
        <w:tabs>
          <w:tab w:val="left" w:pos="993"/>
        </w:tabs>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1)</w:t>
      </w:r>
      <w:r w:rsidRPr="000F2048">
        <w:rPr>
          <w:rFonts w:ascii="Times New Roman" w:eastAsia="Times New Roman" w:hAnsi="Times New Roman" w:cs="Times New Roman"/>
          <w:sz w:val="28"/>
          <w:szCs w:val="28"/>
        </w:rPr>
        <w:tab/>
        <w:t>являются главной формой реализации операционной деятельности организации</w:t>
      </w:r>
    </w:p>
    <w:p w:rsidR="000F2048" w:rsidRPr="000F2048" w:rsidRDefault="000F2048" w:rsidP="000F2048">
      <w:pPr>
        <w:tabs>
          <w:tab w:val="left" w:pos="993"/>
        </w:tabs>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2)</w:t>
      </w:r>
      <w:r w:rsidRPr="000F2048">
        <w:rPr>
          <w:rFonts w:ascii="Times New Roman" w:eastAsia="Times New Roman" w:hAnsi="Times New Roman" w:cs="Times New Roman"/>
          <w:sz w:val="28"/>
          <w:szCs w:val="28"/>
        </w:rPr>
        <w:tab/>
        <w:t>обеспечивают, как правило, более устойчивый уровень рентабельности</w:t>
      </w:r>
    </w:p>
    <w:p w:rsidR="000F2048" w:rsidRPr="000F2048" w:rsidRDefault="000F2048" w:rsidP="000F2048">
      <w:pPr>
        <w:tabs>
          <w:tab w:val="left" w:pos="993"/>
        </w:tabs>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3)</w:t>
      </w:r>
      <w:r w:rsidRPr="000F2048">
        <w:rPr>
          <w:rFonts w:ascii="Times New Roman" w:eastAsia="Times New Roman" w:hAnsi="Times New Roman" w:cs="Times New Roman"/>
          <w:sz w:val="28"/>
          <w:szCs w:val="28"/>
        </w:rPr>
        <w:tab/>
        <w:t>обеспечивают устойчивый денежный поток</w:t>
      </w:r>
    </w:p>
    <w:p w:rsidR="000F2048" w:rsidRPr="000F2048" w:rsidRDefault="000F2048" w:rsidP="000F2048">
      <w:pPr>
        <w:tabs>
          <w:tab w:val="left" w:pos="993"/>
        </w:tabs>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4)</w:t>
      </w:r>
      <w:r w:rsidRPr="000F2048">
        <w:rPr>
          <w:rFonts w:ascii="Times New Roman" w:eastAsia="Times New Roman" w:hAnsi="Times New Roman" w:cs="Times New Roman"/>
          <w:sz w:val="28"/>
          <w:szCs w:val="28"/>
        </w:rPr>
        <w:tab/>
        <w:t>имеют высокую степень защиты от инфляции</w:t>
      </w:r>
    </w:p>
    <w:p w:rsidR="000F2048" w:rsidRPr="000F2048" w:rsidRDefault="000F2048" w:rsidP="000F2048">
      <w:pPr>
        <w:tabs>
          <w:tab w:val="left" w:pos="993"/>
        </w:tabs>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5)</w:t>
      </w:r>
      <w:r w:rsidRPr="000F2048">
        <w:rPr>
          <w:rFonts w:ascii="Times New Roman" w:eastAsia="Times New Roman" w:hAnsi="Times New Roman" w:cs="Times New Roman"/>
          <w:sz w:val="28"/>
          <w:szCs w:val="28"/>
        </w:rPr>
        <w:tab/>
        <w:t>обеспечивают высокую ликвидность</w:t>
      </w:r>
    </w:p>
    <w:p w:rsidR="000F2048" w:rsidRPr="000F2048" w:rsidRDefault="000F2048" w:rsidP="000F2048">
      <w:pPr>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i/>
          <w:sz w:val="28"/>
          <w:szCs w:val="28"/>
        </w:rPr>
        <w:t xml:space="preserve">Задача 1. </w:t>
      </w:r>
      <w:r w:rsidRPr="000F2048">
        <w:rPr>
          <w:rFonts w:ascii="Times New Roman" w:eastAsia="Times New Roman" w:hAnsi="Times New Roman" w:cs="Times New Roman"/>
          <w:sz w:val="28"/>
          <w:szCs w:val="28"/>
        </w:rPr>
        <w:t xml:space="preserve">Представлены два взаимоисключающих инвестиционных проекта А и Б одинаковой продолжительности (4 года). </w:t>
      </w:r>
    </w:p>
    <w:p w:rsidR="000F2048" w:rsidRPr="000F2048" w:rsidRDefault="000F2048" w:rsidP="000F2048">
      <w:pPr>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lastRenderedPageBreak/>
        <w:t xml:space="preserve">Исходная величина инвестиций в проект А – 700 тыс. руб., в проект Б – 100 тыс. руб. </w:t>
      </w:r>
    </w:p>
    <w:p w:rsidR="000F2048" w:rsidRPr="000F2048" w:rsidRDefault="000F2048" w:rsidP="000F2048">
      <w:pPr>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 xml:space="preserve">Ежегодные чистые денежные потоки по годам реализации проекта А составляют 255 тыс. руб., проекта Б – соответственно 40,833 тыс. руб. </w:t>
      </w:r>
    </w:p>
    <w:p w:rsidR="000F2048" w:rsidRPr="000F2048" w:rsidRDefault="000F2048" w:rsidP="000F2048">
      <w:pPr>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Проведите сравнительный анализ эффективности инвестиционных проектов А и Б, используя для этих целей показатели чистой текущей стоимости (</w:t>
      </w:r>
      <w:r w:rsidRPr="000F2048">
        <w:rPr>
          <w:rFonts w:ascii="Times New Roman" w:eastAsia="Times New Roman" w:hAnsi="Times New Roman" w:cs="Times New Roman"/>
          <w:sz w:val="28"/>
          <w:szCs w:val="28"/>
          <w:lang w:val="en-US"/>
        </w:rPr>
        <w:t>NPV</w:t>
      </w:r>
      <w:r w:rsidRPr="000F2048">
        <w:rPr>
          <w:rFonts w:ascii="Times New Roman" w:eastAsia="Times New Roman" w:hAnsi="Times New Roman" w:cs="Times New Roman"/>
          <w:sz w:val="28"/>
          <w:szCs w:val="28"/>
        </w:rPr>
        <w:t>), внутренней нормы доходности (</w:t>
      </w:r>
      <w:r w:rsidRPr="000F2048">
        <w:rPr>
          <w:rFonts w:ascii="Times New Roman" w:eastAsia="Times New Roman" w:hAnsi="Times New Roman" w:cs="Times New Roman"/>
          <w:sz w:val="28"/>
          <w:szCs w:val="28"/>
          <w:lang w:val="en-US"/>
        </w:rPr>
        <w:t>IRR</w:t>
      </w:r>
      <w:r w:rsidRPr="000F2048">
        <w:rPr>
          <w:rFonts w:ascii="Times New Roman" w:eastAsia="Times New Roman" w:hAnsi="Times New Roman" w:cs="Times New Roman"/>
          <w:sz w:val="28"/>
          <w:szCs w:val="28"/>
        </w:rPr>
        <w:t>)и индекса рентабельности (</w:t>
      </w:r>
      <w:r w:rsidRPr="000F2048">
        <w:rPr>
          <w:rFonts w:ascii="Times New Roman" w:eastAsia="Times New Roman" w:hAnsi="Times New Roman" w:cs="Times New Roman"/>
          <w:sz w:val="28"/>
          <w:szCs w:val="28"/>
          <w:lang w:val="en-US"/>
        </w:rPr>
        <w:t>PI</w:t>
      </w:r>
      <w:r w:rsidRPr="000F2048">
        <w:rPr>
          <w:rFonts w:ascii="Times New Roman" w:eastAsia="Times New Roman" w:hAnsi="Times New Roman" w:cs="Times New Roman"/>
          <w:sz w:val="28"/>
          <w:szCs w:val="28"/>
        </w:rPr>
        <w:t xml:space="preserve">). </w:t>
      </w:r>
    </w:p>
    <w:p w:rsidR="000F2048" w:rsidRPr="000F2048" w:rsidRDefault="000F2048" w:rsidP="000F2048">
      <w:pPr>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Для обоих проектов цена инвестированного капитала равна 14%. Определите значение дисконтной ставки, при которой проекты А и Б будут иметь одинаковую величину чистой текущей стоимости. Составьте аналитическое заключение.</w:t>
      </w:r>
    </w:p>
    <w:p w:rsidR="000F2048" w:rsidRPr="000F2048" w:rsidRDefault="000F2048" w:rsidP="000F2048">
      <w:pPr>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i/>
          <w:sz w:val="28"/>
          <w:szCs w:val="28"/>
        </w:rPr>
        <w:t xml:space="preserve">Задача 2. </w:t>
      </w:r>
      <w:r w:rsidRPr="000F2048">
        <w:rPr>
          <w:rFonts w:ascii="Times New Roman" w:eastAsia="Times New Roman" w:hAnsi="Times New Roman" w:cs="Times New Roman"/>
          <w:sz w:val="28"/>
          <w:szCs w:val="28"/>
        </w:rPr>
        <w:t>Безрисковая ставка процента сейчас равна 6%, а рыночная доходность составляет 11%. Определите требуемую норму доходности по инвестиционным инструментам. Первый инвестиционный инструмент имеет фактор «бета» 1,2. А второй инвестиционный инструмент имеет фактор «бета» 0,7.</w:t>
      </w:r>
    </w:p>
    <w:p w:rsidR="000F2048" w:rsidRPr="000F2048" w:rsidRDefault="000F2048" w:rsidP="000F2048">
      <w:pPr>
        <w:tabs>
          <w:tab w:val="left" w:pos="993"/>
        </w:tabs>
        <w:spacing w:after="0" w:line="360" w:lineRule="auto"/>
        <w:ind w:firstLine="709"/>
        <w:jc w:val="center"/>
        <w:rPr>
          <w:rFonts w:ascii="Times New Roman" w:eastAsia="Times New Roman" w:hAnsi="Times New Roman" w:cs="Times New Roman"/>
          <w:b/>
          <w:i/>
          <w:sz w:val="28"/>
          <w:szCs w:val="28"/>
        </w:rPr>
      </w:pPr>
      <w:r w:rsidRPr="000F2048">
        <w:rPr>
          <w:rFonts w:ascii="Times New Roman" w:eastAsia="Times New Roman" w:hAnsi="Times New Roman" w:cs="Times New Roman"/>
          <w:b/>
          <w:i/>
          <w:sz w:val="28"/>
          <w:szCs w:val="28"/>
        </w:rPr>
        <w:t>Вариант 3</w:t>
      </w:r>
    </w:p>
    <w:p w:rsidR="000F2048" w:rsidRPr="000F2048" w:rsidRDefault="000F2048" w:rsidP="000F2048">
      <w:pPr>
        <w:tabs>
          <w:tab w:val="left" w:pos="993"/>
        </w:tabs>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i/>
          <w:sz w:val="28"/>
          <w:szCs w:val="28"/>
        </w:rPr>
        <w:t>Теоретический вопрос 1.</w:t>
      </w:r>
      <w:r w:rsidRPr="000F2048">
        <w:rPr>
          <w:rFonts w:ascii="Times New Roman" w:eastAsia="Times New Roman" w:hAnsi="Times New Roman" w:cs="Times New Roman"/>
          <w:sz w:val="28"/>
          <w:szCs w:val="28"/>
        </w:rPr>
        <w:tab/>
        <w:t>Какие методы целесообразно использовать при оценке экономической эффективности альтернативных инвестиционных проектов с различными сроками их жизненного цикла.</w:t>
      </w:r>
    </w:p>
    <w:p w:rsidR="000F2048" w:rsidRPr="000F2048" w:rsidRDefault="000F2048" w:rsidP="000F2048">
      <w:pPr>
        <w:tabs>
          <w:tab w:val="left" w:pos="993"/>
        </w:tabs>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i/>
          <w:sz w:val="28"/>
          <w:szCs w:val="28"/>
        </w:rPr>
        <w:t>Тест № 1.</w:t>
      </w:r>
      <w:r w:rsidRPr="000F2048">
        <w:rPr>
          <w:rFonts w:ascii="Times New Roman" w:eastAsia="Times New Roman" w:hAnsi="Times New Roman" w:cs="Times New Roman"/>
          <w:sz w:val="28"/>
          <w:szCs w:val="28"/>
        </w:rPr>
        <w:t xml:space="preserve"> Портфель, который на 80% состоит из акций выбранного рыночного индекса и на 20% - из безрисковых активов по отношению к портфелю инвестора с бета-коэффициентом 0,8 является….</w:t>
      </w:r>
    </w:p>
    <w:p w:rsidR="000F2048" w:rsidRPr="000F2048" w:rsidRDefault="000F2048" w:rsidP="000F2048">
      <w:pPr>
        <w:tabs>
          <w:tab w:val="left" w:pos="993"/>
        </w:tabs>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i/>
          <w:sz w:val="28"/>
          <w:szCs w:val="28"/>
        </w:rPr>
        <w:t>Тест № 2.</w:t>
      </w:r>
      <w:r w:rsidRPr="000F2048">
        <w:rPr>
          <w:rFonts w:ascii="Times New Roman" w:eastAsia="Times New Roman" w:hAnsi="Times New Roman" w:cs="Times New Roman"/>
          <w:sz w:val="28"/>
          <w:szCs w:val="28"/>
        </w:rPr>
        <w:t xml:space="preserve">   Методы оценки экономической эффективности комплиментарных инвестиционных проектов:</w:t>
      </w:r>
    </w:p>
    <w:p w:rsidR="000F2048" w:rsidRPr="000F2048" w:rsidRDefault="000F2048" w:rsidP="000F2048">
      <w:pPr>
        <w:tabs>
          <w:tab w:val="left" w:pos="993"/>
        </w:tabs>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1)</w:t>
      </w:r>
      <w:r w:rsidRPr="000F2048">
        <w:rPr>
          <w:rFonts w:ascii="Times New Roman" w:eastAsia="Times New Roman" w:hAnsi="Times New Roman" w:cs="Times New Roman"/>
          <w:sz w:val="28"/>
          <w:szCs w:val="28"/>
        </w:rPr>
        <w:tab/>
        <w:t>метод повторения проектов</w:t>
      </w:r>
    </w:p>
    <w:p w:rsidR="000F2048" w:rsidRPr="000F2048" w:rsidRDefault="000F2048" w:rsidP="000F2048">
      <w:pPr>
        <w:tabs>
          <w:tab w:val="left" w:pos="993"/>
        </w:tabs>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2)</w:t>
      </w:r>
      <w:r w:rsidRPr="000F2048">
        <w:rPr>
          <w:rFonts w:ascii="Times New Roman" w:eastAsia="Times New Roman" w:hAnsi="Times New Roman" w:cs="Times New Roman"/>
          <w:sz w:val="28"/>
          <w:szCs w:val="28"/>
        </w:rPr>
        <w:tab/>
        <w:t>метод эквивалентного аннуитета</w:t>
      </w:r>
    </w:p>
    <w:p w:rsidR="000F2048" w:rsidRPr="000F2048" w:rsidRDefault="000F2048" w:rsidP="000F2048">
      <w:pPr>
        <w:tabs>
          <w:tab w:val="left" w:pos="993"/>
        </w:tabs>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3)</w:t>
      </w:r>
      <w:r w:rsidRPr="000F2048">
        <w:rPr>
          <w:rFonts w:ascii="Times New Roman" w:eastAsia="Times New Roman" w:hAnsi="Times New Roman" w:cs="Times New Roman"/>
          <w:sz w:val="28"/>
          <w:szCs w:val="28"/>
        </w:rPr>
        <w:tab/>
        <w:t>IRR</w:t>
      </w:r>
    </w:p>
    <w:p w:rsidR="000F2048" w:rsidRPr="000F2048" w:rsidRDefault="000F2048" w:rsidP="000F2048">
      <w:pPr>
        <w:tabs>
          <w:tab w:val="left" w:pos="993"/>
        </w:tabs>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lastRenderedPageBreak/>
        <w:t>4)</w:t>
      </w:r>
      <w:r w:rsidRPr="000F2048">
        <w:rPr>
          <w:rFonts w:ascii="Times New Roman" w:eastAsia="Times New Roman" w:hAnsi="Times New Roman" w:cs="Times New Roman"/>
          <w:sz w:val="28"/>
          <w:szCs w:val="28"/>
        </w:rPr>
        <w:tab/>
        <w:t>метод ликвидации долгосрочного проекта в момент окончания краткосрочного</w:t>
      </w:r>
    </w:p>
    <w:p w:rsidR="000F2048" w:rsidRPr="000F2048" w:rsidRDefault="000F2048" w:rsidP="000F2048">
      <w:pPr>
        <w:tabs>
          <w:tab w:val="left" w:pos="993"/>
        </w:tabs>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5)</w:t>
      </w:r>
      <w:r w:rsidRPr="000F2048">
        <w:rPr>
          <w:rFonts w:ascii="Times New Roman" w:eastAsia="Times New Roman" w:hAnsi="Times New Roman" w:cs="Times New Roman"/>
          <w:sz w:val="28"/>
          <w:szCs w:val="28"/>
        </w:rPr>
        <w:tab/>
        <w:t>PI</w:t>
      </w:r>
    </w:p>
    <w:p w:rsidR="000F2048" w:rsidRPr="000F2048" w:rsidRDefault="000F2048" w:rsidP="000F2048">
      <w:pPr>
        <w:tabs>
          <w:tab w:val="left" w:pos="993"/>
        </w:tabs>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6)</w:t>
      </w:r>
      <w:r w:rsidRPr="000F2048">
        <w:rPr>
          <w:rFonts w:ascii="Times New Roman" w:eastAsia="Times New Roman" w:hAnsi="Times New Roman" w:cs="Times New Roman"/>
          <w:sz w:val="28"/>
          <w:szCs w:val="28"/>
        </w:rPr>
        <w:tab/>
        <w:t>метод затрат</w:t>
      </w:r>
    </w:p>
    <w:p w:rsidR="000F2048" w:rsidRPr="000F2048" w:rsidRDefault="000F2048" w:rsidP="000F2048">
      <w:pPr>
        <w:tabs>
          <w:tab w:val="left" w:pos="993"/>
        </w:tabs>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7)</w:t>
      </w:r>
      <w:r w:rsidRPr="000F2048">
        <w:rPr>
          <w:rFonts w:ascii="Times New Roman" w:eastAsia="Times New Roman" w:hAnsi="Times New Roman" w:cs="Times New Roman"/>
          <w:sz w:val="28"/>
          <w:szCs w:val="28"/>
        </w:rPr>
        <w:tab/>
        <w:t>NPV</w:t>
      </w:r>
    </w:p>
    <w:p w:rsidR="000F2048" w:rsidRPr="000F2048" w:rsidRDefault="000F2048" w:rsidP="000F2048">
      <w:pPr>
        <w:tabs>
          <w:tab w:val="left" w:pos="993"/>
        </w:tabs>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i/>
          <w:sz w:val="28"/>
          <w:szCs w:val="28"/>
        </w:rPr>
        <w:t xml:space="preserve">Задача 1. </w:t>
      </w:r>
      <w:r w:rsidRPr="000F2048">
        <w:rPr>
          <w:rFonts w:ascii="Times New Roman" w:eastAsia="Times New Roman" w:hAnsi="Times New Roman" w:cs="Times New Roman"/>
          <w:sz w:val="28"/>
          <w:szCs w:val="28"/>
        </w:rPr>
        <w:t>Предприятие имеет возможность инвестировать до 85 млн. руб. в реальные инвестиционные проекты, при этом цена капитала составляет 10%.</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530"/>
        <w:gridCol w:w="1530"/>
        <w:gridCol w:w="1530"/>
        <w:gridCol w:w="1530"/>
        <w:gridCol w:w="1531"/>
      </w:tblGrid>
      <w:tr w:rsidR="000F2048" w:rsidRPr="000F2048" w:rsidTr="002B26B1">
        <w:tc>
          <w:tcPr>
            <w:tcW w:w="1560"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spacing w:after="0" w:line="240" w:lineRule="auto"/>
              <w:jc w:val="both"/>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Проект</w:t>
            </w:r>
          </w:p>
        </w:tc>
        <w:tc>
          <w:tcPr>
            <w:tcW w:w="7651" w:type="dxa"/>
            <w:gridSpan w:val="5"/>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spacing w:after="0" w:line="240" w:lineRule="auto"/>
              <w:jc w:val="both"/>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Годовые денежные потоки (млн.руб)</w:t>
            </w:r>
          </w:p>
        </w:tc>
      </w:tr>
      <w:tr w:rsidR="000F2048" w:rsidRPr="000F2048" w:rsidTr="002B26B1">
        <w:tc>
          <w:tcPr>
            <w:tcW w:w="1560" w:type="dxa"/>
            <w:tcBorders>
              <w:top w:val="single" w:sz="4" w:space="0" w:color="auto"/>
              <w:left w:val="single" w:sz="4" w:space="0" w:color="auto"/>
              <w:bottom w:val="single" w:sz="4" w:space="0" w:color="auto"/>
              <w:right w:val="single" w:sz="4" w:space="0" w:color="auto"/>
            </w:tcBorders>
          </w:tcPr>
          <w:p w:rsidR="000F2048" w:rsidRPr="000F2048" w:rsidRDefault="000F2048" w:rsidP="000F2048">
            <w:pPr>
              <w:spacing w:after="0" w:line="240" w:lineRule="auto"/>
              <w:jc w:val="both"/>
              <w:rPr>
                <w:rFonts w:ascii="Times New Roman" w:eastAsia="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spacing w:after="0" w:line="240" w:lineRule="auto"/>
              <w:jc w:val="both"/>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0</w:t>
            </w:r>
          </w:p>
        </w:tc>
        <w:tc>
          <w:tcPr>
            <w:tcW w:w="1530"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spacing w:after="0" w:line="240" w:lineRule="auto"/>
              <w:jc w:val="both"/>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1</w:t>
            </w:r>
          </w:p>
        </w:tc>
        <w:tc>
          <w:tcPr>
            <w:tcW w:w="1530"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spacing w:after="0" w:line="240" w:lineRule="auto"/>
              <w:jc w:val="both"/>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2</w:t>
            </w:r>
          </w:p>
        </w:tc>
        <w:tc>
          <w:tcPr>
            <w:tcW w:w="1530"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spacing w:after="0" w:line="240" w:lineRule="auto"/>
              <w:jc w:val="both"/>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3</w:t>
            </w:r>
          </w:p>
        </w:tc>
        <w:tc>
          <w:tcPr>
            <w:tcW w:w="1531"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spacing w:after="0" w:line="240" w:lineRule="auto"/>
              <w:jc w:val="both"/>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4</w:t>
            </w:r>
          </w:p>
        </w:tc>
      </w:tr>
      <w:tr w:rsidR="000F2048" w:rsidRPr="000F2048" w:rsidTr="002B26B1">
        <w:tc>
          <w:tcPr>
            <w:tcW w:w="1560"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spacing w:after="0" w:line="240" w:lineRule="auto"/>
              <w:jc w:val="both"/>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А</w:t>
            </w:r>
          </w:p>
        </w:tc>
        <w:tc>
          <w:tcPr>
            <w:tcW w:w="1530"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spacing w:after="0" w:line="240" w:lineRule="auto"/>
              <w:jc w:val="both"/>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-30</w:t>
            </w:r>
          </w:p>
        </w:tc>
        <w:tc>
          <w:tcPr>
            <w:tcW w:w="1530"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spacing w:after="0" w:line="240" w:lineRule="auto"/>
              <w:jc w:val="both"/>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6</w:t>
            </w:r>
          </w:p>
        </w:tc>
        <w:tc>
          <w:tcPr>
            <w:tcW w:w="1530"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spacing w:after="0" w:line="240" w:lineRule="auto"/>
              <w:jc w:val="both"/>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11</w:t>
            </w:r>
          </w:p>
        </w:tc>
        <w:tc>
          <w:tcPr>
            <w:tcW w:w="1530"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spacing w:after="0" w:line="240" w:lineRule="auto"/>
              <w:jc w:val="both"/>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13</w:t>
            </w:r>
          </w:p>
        </w:tc>
        <w:tc>
          <w:tcPr>
            <w:tcW w:w="1531"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spacing w:after="0" w:line="240" w:lineRule="auto"/>
              <w:jc w:val="both"/>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12</w:t>
            </w:r>
          </w:p>
        </w:tc>
      </w:tr>
      <w:tr w:rsidR="000F2048" w:rsidRPr="000F2048" w:rsidTr="002B26B1">
        <w:tc>
          <w:tcPr>
            <w:tcW w:w="1560"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spacing w:after="0" w:line="240" w:lineRule="auto"/>
              <w:jc w:val="both"/>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Б</w:t>
            </w:r>
          </w:p>
        </w:tc>
        <w:tc>
          <w:tcPr>
            <w:tcW w:w="1530"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spacing w:after="0" w:line="240" w:lineRule="auto"/>
              <w:jc w:val="both"/>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-20</w:t>
            </w:r>
          </w:p>
        </w:tc>
        <w:tc>
          <w:tcPr>
            <w:tcW w:w="1530"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spacing w:after="0" w:line="240" w:lineRule="auto"/>
              <w:jc w:val="both"/>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4</w:t>
            </w:r>
          </w:p>
        </w:tc>
        <w:tc>
          <w:tcPr>
            <w:tcW w:w="1530"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spacing w:after="0" w:line="240" w:lineRule="auto"/>
              <w:jc w:val="both"/>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8</w:t>
            </w:r>
          </w:p>
        </w:tc>
        <w:tc>
          <w:tcPr>
            <w:tcW w:w="1530"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spacing w:after="0" w:line="240" w:lineRule="auto"/>
              <w:jc w:val="both"/>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12</w:t>
            </w:r>
          </w:p>
        </w:tc>
        <w:tc>
          <w:tcPr>
            <w:tcW w:w="1531"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spacing w:after="0" w:line="240" w:lineRule="auto"/>
              <w:jc w:val="both"/>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5</w:t>
            </w:r>
          </w:p>
        </w:tc>
      </w:tr>
      <w:tr w:rsidR="000F2048" w:rsidRPr="000F2048" w:rsidTr="002B26B1">
        <w:tc>
          <w:tcPr>
            <w:tcW w:w="1560"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spacing w:after="0" w:line="240" w:lineRule="auto"/>
              <w:jc w:val="both"/>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В</w:t>
            </w:r>
          </w:p>
        </w:tc>
        <w:tc>
          <w:tcPr>
            <w:tcW w:w="1530"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spacing w:after="0" w:line="240" w:lineRule="auto"/>
              <w:jc w:val="both"/>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-40</w:t>
            </w:r>
          </w:p>
        </w:tc>
        <w:tc>
          <w:tcPr>
            <w:tcW w:w="1530"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spacing w:after="0" w:line="240" w:lineRule="auto"/>
              <w:jc w:val="both"/>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12</w:t>
            </w:r>
          </w:p>
        </w:tc>
        <w:tc>
          <w:tcPr>
            <w:tcW w:w="1530"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spacing w:after="0" w:line="240" w:lineRule="auto"/>
              <w:jc w:val="both"/>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15</w:t>
            </w:r>
          </w:p>
        </w:tc>
        <w:tc>
          <w:tcPr>
            <w:tcW w:w="1530"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spacing w:after="0" w:line="240" w:lineRule="auto"/>
              <w:jc w:val="both"/>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15</w:t>
            </w:r>
          </w:p>
        </w:tc>
        <w:tc>
          <w:tcPr>
            <w:tcW w:w="1531"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spacing w:after="0" w:line="240" w:lineRule="auto"/>
              <w:jc w:val="both"/>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15</w:t>
            </w:r>
          </w:p>
        </w:tc>
      </w:tr>
      <w:tr w:rsidR="000F2048" w:rsidRPr="000F2048" w:rsidTr="002B26B1">
        <w:tc>
          <w:tcPr>
            <w:tcW w:w="1560"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spacing w:after="0" w:line="240" w:lineRule="auto"/>
              <w:jc w:val="both"/>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Г</w:t>
            </w:r>
          </w:p>
        </w:tc>
        <w:tc>
          <w:tcPr>
            <w:tcW w:w="1530"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spacing w:after="0" w:line="240" w:lineRule="auto"/>
              <w:jc w:val="both"/>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-15</w:t>
            </w:r>
          </w:p>
        </w:tc>
        <w:tc>
          <w:tcPr>
            <w:tcW w:w="1530"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spacing w:after="0" w:line="240" w:lineRule="auto"/>
              <w:jc w:val="both"/>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4</w:t>
            </w:r>
          </w:p>
        </w:tc>
        <w:tc>
          <w:tcPr>
            <w:tcW w:w="1530"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spacing w:after="0" w:line="240" w:lineRule="auto"/>
              <w:jc w:val="both"/>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5</w:t>
            </w:r>
          </w:p>
        </w:tc>
        <w:tc>
          <w:tcPr>
            <w:tcW w:w="1530"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spacing w:after="0" w:line="240" w:lineRule="auto"/>
              <w:jc w:val="both"/>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8</w:t>
            </w:r>
          </w:p>
        </w:tc>
        <w:tc>
          <w:tcPr>
            <w:tcW w:w="1531"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spacing w:after="0" w:line="240" w:lineRule="auto"/>
              <w:jc w:val="both"/>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8</w:t>
            </w:r>
          </w:p>
        </w:tc>
      </w:tr>
    </w:tbl>
    <w:p w:rsidR="000F2048" w:rsidRPr="000F2048" w:rsidRDefault="000F2048" w:rsidP="000F2048">
      <w:pPr>
        <w:spacing w:after="0" w:line="360" w:lineRule="auto"/>
        <w:ind w:firstLine="709"/>
        <w:jc w:val="both"/>
        <w:rPr>
          <w:rFonts w:ascii="Times New Roman" w:eastAsia="Times New Roman" w:hAnsi="Times New Roman" w:cs="Times New Roman"/>
          <w:sz w:val="16"/>
          <w:szCs w:val="16"/>
        </w:rPr>
      </w:pPr>
    </w:p>
    <w:p w:rsidR="000F2048" w:rsidRPr="000F2048" w:rsidRDefault="000F2048" w:rsidP="000F2048">
      <w:pPr>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Составьте оптимальный инвестиционный портфель.</w:t>
      </w:r>
    </w:p>
    <w:p w:rsidR="000F2048" w:rsidRPr="000F2048" w:rsidRDefault="000F2048" w:rsidP="000F2048">
      <w:pPr>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i/>
          <w:sz w:val="28"/>
          <w:szCs w:val="28"/>
        </w:rPr>
        <w:t>Задача 2.</w:t>
      </w:r>
      <w:r w:rsidRPr="000F2048">
        <w:rPr>
          <w:rFonts w:ascii="Times New Roman" w:eastAsia="Times New Roman" w:hAnsi="Times New Roman" w:cs="Times New Roman"/>
          <w:sz w:val="28"/>
          <w:szCs w:val="28"/>
        </w:rPr>
        <w:t xml:space="preserve"> Компания рассматривает вопрос о том, следует ли вкладывать средства в оборудование, стоимость которого 20000 дол. Ожидаемые чистые денежные поступления- 10000 дол. в год в течение трех лет. Через три года — это оборудование можно будет продать за 1000 дол. Все значения даны в сопоставимых ценах, т.е. ценах настоящего времени. Процент на капитал- 10 % (реальная ставка дохода). В ближайшие три года ожидается инфляция в размере 10 %.</w:t>
      </w:r>
    </w:p>
    <w:p w:rsidR="000F2048" w:rsidRPr="000F2048" w:rsidRDefault="000F2048" w:rsidP="000F2048">
      <w:pPr>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Оцените эффективность проекта:</w:t>
      </w:r>
    </w:p>
    <w:p w:rsidR="000F2048" w:rsidRPr="000F2048" w:rsidRDefault="000F2048" w:rsidP="000F2048">
      <w:pPr>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а) используя реальную ставку дохода;</w:t>
      </w:r>
    </w:p>
    <w:p w:rsidR="000F2048" w:rsidRPr="000F2048" w:rsidRDefault="000F2048" w:rsidP="000F2048">
      <w:pPr>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б) используя денежную (номинальную) ставку дохода;</w:t>
      </w:r>
    </w:p>
    <w:p w:rsidR="000F2048" w:rsidRPr="000F2048" w:rsidRDefault="000F2048" w:rsidP="000F2048">
      <w:pPr>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Сравнить полученные результаты. (млн. руб.)</w:t>
      </w:r>
    </w:p>
    <w:p w:rsidR="000F2048" w:rsidRPr="000F2048" w:rsidRDefault="000F2048" w:rsidP="000F2048">
      <w:pPr>
        <w:spacing w:after="0" w:line="360" w:lineRule="auto"/>
        <w:ind w:firstLine="709"/>
        <w:jc w:val="center"/>
        <w:rPr>
          <w:rFonts w:ascii="Times New Roman" w:eastAsia="Times New Roman" w:hAnsi="Times New Roman" w:cs="Times New Roman"/>
          <w:b/>
          <w:i/>
          <w:sz w:val="28"/>
          <w:szCs w:val="28"/>
        </w:rPr>
      </w:pPr>
      <w:r w:rsidRPr="000F2048">
        <w:rPr>
          <w:rFonts w:ascii="Times New Roman" w:eastAsia="Times New Roman" w:hAnsi="Times New Roman" w:cs="Times New Roman"/>
          <w:b/>
          <w:i/>
          <w:sz w:val="28"/>
          <w:szCs w:val="28"/>
        </w:rPr>
        <w:t>Вариант 4</w:t>
      </w:r>
    </w:p>
    <w:p w:rsidR="000F2048" w:rsidRPr="000F2048" w:rsidRDefault="000F2048" w:rsidP="000F2048">
      <w:pPr>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i/>
          <w:sz w:val="28"/>
          <w:szCs w:val="28"/>
        </w:rPr>
        <w:t>Теоретический вопрос 1.</w:t>
      </w:r>
      <w:r w:rsidRPr="000F2048">
        <w:rPr>
          <w:rFonts w:ascii="Times New Roman" w:eastAsia="Times New Roman" w:hAnsi="Times New Roman" w:cs="Times New Roman"/>
          <w:sz w:val="28"/>
          <w:szCs w:val="28"/>
        </w:rPr>
        <w:t xml:space="preserve"> Какие инвестиционные решения должны приниматься в организации при реализации антикризисной политики</w:t>
      </w:r>
    </w:p>
    <w:p w:rsidR="000F2048" w:rsidRPr="000F2048" w:rsidRDefault="000F2048" w:rsidP="000F2048">
      <w:pPr>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i/>
          <w:sz w:val="28"/>
          <w:szCs w:val="28"/>
        </w:rPr>
        <w:t>Тест 1.</w:t>
      </w:r>
      <w:r w:rsidRPr="000F2048">
        <w:rPr>
          <w:rFonts w:ascii="Times New Roman" w:eastAsia="Times New Roman" w:hAnsi="Times New Roman" w:cs="Times New Roman"/>
          <w:sz w:val="28"/>
          <w:szCs w:val="28"/>
        </w:rPr>
        <w:t xml:space="preserve"> Для определения инвестиций как экономической категории существуют</w:t>
      </w:r>
    </w:p>
    <w:p w:rsidR="000F2048" w:rsidRPr="000F2048" w:rsidRDefault="000F2048" w:rsidP="000F2048">
      <w:pPr>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подходы:</w:t>
      </w:r>
    </w:p>
    <w:p w:rsidR="000F2048" w:rsidRPr="000F2048" w:rsidRDefault="000F2048" w:rsidP="000F2048">
      <w:pPr>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А. доходный;</w:t>
      </w:r>
    </w:p>
    <w:p w:rsidR="000F2048" w:rsidRPr="000F2048" w:rsidRDefault="000F2048" w:rsidP="000F2048">
      <w:pPr>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lastRenderedPageBreak/>
        <w:t>Б. ресурсный;</w:t>
      </w:r>
    </w:p>
    <w:p w:rsidR="000F2048" w:rsidRPr="000F2048" w:rsidRDefault="000F2048" w:rsidP="000F2048">
      <w:pPr>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В. расходный;</w:t>
      </w:r>
    </w:p>
    <w:p w:rsidR="000F2048" w:rsidRPr="000F2048" w:rsidRDefault="000F2048" w:rsidP="000F2048">
      <w:pPr>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Г. рисковый;</w:t>
      </w:r>
    </w:p>
    <w:p w:rsidR="000F2048" w:rsidRPr="000F2048" w:rsidRDefault="000F2048" w:rsidP="000F2048">
      <w:pPr>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Д. затратный.</w:t>
      </w:r>
    </w:p>
    <w:p w:rsidR="000F2048" w:rsidRPr="000F2048" w:rsidRDefault="000F2048" w:rsidP="000F2048">
      <w:pPr>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i/>
          <w:sz w:val="28"/>
          <w:szCs w:val="28"/>
        </w:rPr>
        <w:t>Тест 2.</w:t>
      </w:r>
      <w:r w:rsidRPr="000F2048">
        <w:rPr>
          <w:rFonts w:ascii="Times New Roman" w:eastAsia="Times New Roman" w:hAnsi="Times New Roman" w:cs="Times New Roman"/>
          <w:sz w:val="28"/>
          <w:szCs w:val="28"/>
        </w:rPr>
        <w:t xml:space="preserve"> К простым показателям оценки экономической эффективности проекта относятся:</w:t>
      </w:r>
    </w:p>
    <w:p w:rsidR="000F2048" w:rsidRPr="000F2048" w:rsidRDefault="000F2048" w:rsidP="000F2048">
      <w:pPr>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А. чистый дисконтированный доход;</w:t>
      </w:r>
    </w:p>
    <w:p w:rsidR="000F2048" w:rsidRPr="000F2048" w:rsidRDefault="000F2048" w:rsidP="000F2048">
      <w:pPr>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Б. бухгалтерская норма прибыли;</w:t>
      </w:r>
    </w:p>
    <w:p w:rsidR="000F2048" w:rsidRPr="000F2048" w:rsidRDefault="000F2048" w:rsidP="000F2048">
      <w:pPr>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В. внутренняя норма доходности;</w:t>
      </w:r>
    </w:p>
    <w:p w:rsidR="000F2048" w:rsidRPr="000F2048" w:rsidRDefault="000F2048" w:rsidP="000F2048">
      <w:pPr>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Г. простой срок окупаемости;</w:t>
      </w:r>
    </w:p>
    <w:p w:rsidR="000F2048" w:rsidRPr="000F2048" w:rsidRDefault="000F2048" w:rsidP="000F2048">
      <w:pPr>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Д. динамический срок окупаемости;</w:t>
      </w:r>
    </w:p>
    <w:p w:rsidR="000F2048" w:rsidRPr="000F2048" w:rsidRDefault="002B4153" w:rsidP="000F2048">
      <w:pPr>
        <w:keepNext/>
        <w:keepLines/>
        <w:spacing w:after="0" w:line="360" w:lineRule="auto"/>
        <w:jc w:val="both"/>
        <w:outlineLvl w:val="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F2048" w:rsidRPr="002B4153">
        <w:rPr>
          <w:rFonts w:ascii="Times New Roman" w:eastAsia="Times New Roman" w:hAnsi="Times New Roman" w:cs="Times New Roman"/>
          <w:sz w:val="28"/>
          <w:szCs w:val="28"/>
        </w:rPr>
        <w:t>Е. индекс рентабельности инвестиций.</w:t>
      </w:r>
      <w:r w:rsidR="000F2048" w:rsidRPr="002B4153">
        <w:rPr>
          <w:rFonts w:ascii="Times New Roman" w:eastAsia="Times New Roman" w:hAnsi="Times New Roman" w:cs="Times New Roman"/>
          <w:sz w:val="28"/>
          <w:szCs w:val="28"/>
        </w:rPr>
        <w:cr/>
      </w:r>
      <w:r w:rsidR="000F2048" w:rsidRPr="000F2048">
        <w:rPr>
          <w:rFonts w:ascii="Times New Roman" w:eastAsia="Times New Roman" w:hAnsi="Times New Roman" w:cs="Times New Roman"/>
          <w:i/>
          <w:sz w:val="28"/>
          <w:szCs w:val="28"/>
        </w:rPr>
        <w:t xml:space="preserve"> Задача 1.</w:t>
      </w:r>
      <w:r w:rsidR="000F2048" w:rsidRPr="000F2048">
        <w:rPr>
          <w:rFonts w:ascii="Times New Roman" w:eastAsia="Times New Roman" w:hAnsi="Times New Roman" w:cs="Times New Roman"/>
          <w:sz w:val="28"/>
          <w:szCs w:val="28"/>
        </w:rPr>
        <w:t xml:space="preserve">  Организация имеет возможность инвестировать 150 тыс. руб. либо в проект А, либо в проект Б. Ставка дисконтирования составляет 11%. Прогноз недисконтированных денежных потоков от реализации проекта дал следующие результаты:</w:t>
      </w:r>
    </w:p>
    <w:p w:rsidR="000F2048" w:rsidRPr="000F2048" w:rsidRDefault="000F2048" w:rsidP="000F2048">
      <w:pPr>
        <w:keepNext/>
        <w:keepLines/>
        <w:spacing w:after="0" w:line="360" w:lineRule="auto"/>
        <w:ind w:firstLine="709"/>
        <w:jc w:val="both"/>
        <w:outlineLvl w:val="3"/>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 проект А позволит вернуть 60% вложенных средств в первый год его реализации и 115 тыс. руб. на следующий год, после чего будет закрыт;</w:t>
      </w:r>
    </w:p>
    <w:p w:rsidR="000F2048" w:rsidRPr="000F2048" w:rsidRDefault="000F2048" w:rsidP="000F2048">
      <w:pPr>
        <w:keepNext/>
        <w:keepLines/>
        <w:spacing w:after="0" w:line="360" w:lineRule="auto"/>
        <w:ind w:firstLine="709"/>
        <w:jc w:val="both"/>
        <w:outlineLvl w:val="3"/>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 проект Б генерирует денежные потоки в течение трех лет: в первый год = 55, во второй = 85, в третий = 90 тыс. руб.</w:t>
      </w:r>
    </w:p>
    <w:p w:rsidR="000F2048" w:rsidRPr="000F2048" w:rsidRDefault="000F2048" w:rsidP="000F2048">
      <w:pPr>
        <w:keepNext/>
        <w:keepLines/>
        <w:spacing w:after="0" w:line="360" w:lineRule="auto"/>
        <w:ind w:firstLine="709"/>
        <w:jc w:val="both"/>
        <w:outlineLvl w:val="3"/>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Определите предпочтительный для организации проект, используя метод цепных повторов.</w:t>
      </w:r>
    </w:p>
    <w:p w:rsidR="000F2048" w:rsidRPr="000F2048" w:rsidRDefault="000F2048" w:rsidP="000F2048">
      <w:pPr>
        <w:spacing w:after="0" w:line="360" w:lineRule="auto"/>
        <w:ind w:firstLine="709"/>
        <w:jc w:val="both"/>
        <w:rPr>
          <w:rFonts w:ascii="Times New Roman" w:eastAsia="Times New Roman" w:hAnsi="Times New Roman" w:cs="Times New Roman"/>
          <w:sz w:val="28"/>
          <w:szCs w:val="28"/>
        </w:rPr>
      </w:pPr>
      <w:r w:rsidRPr="000F2048">
        <w:rPr>
          <w:rFonts w:ascii="Times New Roman" w:eastAsia="Times New Roman" w:hAnsi="Times New Roman" w:cs="Times New Roman"/>
          <w:i/>
          <w:sz w:val="28"/>
          <w:szCs w:val="28"/>
        </w:rPr>
        <w:t xml:space="preserve">Задача 2. </w:t>
      </w:r>
      <w:r w:rsidRPr="000F2048">
        <w:rPr>
          <w:rFonts w:ascii="Times New Roman" w:eastAsia="Times New Roman" w:hAnsi="Times New Roman" w:cs="Times New Roman"/>
          <w:sz w:val="28"/>
          <w:szCs w:val="28"/>
        </w:rPr>
        <w:t>Определить доходность портфеля ценных бумаг организации по трем вариантам:</w:t>
      </w:r>
    </w:p>
    <w:p w:rsidR="000F2048" w:rsidRPr="000F2048" w:rsidRDefault="000F2048" w:rsidP="000F2048">
      <w:pPr>
        <w:spacing w:after="0" w:line="360" w:lineRule="auto"/>
        <w:ind w:firstLine="709"/>
        <w:jc w:val="right"/>
        <w:rPr>
          <w:rFonts w:ascii="Times New Roman" w:eastAsia="Times New Roman" w:hAnsi="Times New Roman" w:cs="Times New Roman"/>
          <w:sz w:val="28"/>
          <w:szCs w:val="28"/>
        </w:rPr>
      </w:pPr>
      <w:r w:rsidRPr="000F2048">
        <w:rPr>
          <w:rFonts w:ascii="Times New Roman" w:eastAsia="Times New Roman" w:hAnsi="Times New Roman" w:cs="Times New Roman"/>
          <w:sz w:val="28"/>
          <w:szCs w:val="28"/>
        </w:rPr>
        <w:tab/>
      </w:r>
      <w:r w:rsidRPr="000F2048">
        <w:rPr>
          <w:rFonts w:ascii="Times New Roman" w:eastAsia="Times New Roman" w:hAnsi="Times New Roman" w:cs="Times New Roman"/>
          <w:sz w:val="28"/>
          <w:szCs w:val="28"/>
        </w:rPr>
        <w:tab/>
      </w:r>
      <w:r w:rsidRPr="000F2048">
        <w:rPr>
          <w:rFonts w:ascii="Times New Roman" w:eastAsia="Times New Roman" w:hAnsi="Times New Roman" w:cs="Times New Roman"/>
          <w:sz w:val="28"/>
          <w:szCs w:val="28"/>
        </w:rPr>
        <w:tab/>
      </w:r>
      <w:r w:rsidRPr="000F2048">
        <w:rPr>
          <w:rFonts w:ascii="Times New Roman" w:eastAsia="Times New Roman" w:hAnsi="Times New Roman" w:cs="Times New Roman"/>
          <w:sz w:val="28"/>
          <w:szCs w:val="28"/>
        </w:rPr>
        <w:tab/>
      </w:r>
      <w:r w:rsidRPr="000F2048">
        <w:rPr>
          <w:rFonts w:ascii="Times New Roman" w:eastAsia="Times New Roman" w:hAnsi="Times New Roman" w:cs="Times New Roman"/>
          <w:sz w:val="28"/>
          <w:szCs w:val="28"/>
        </w:rPr>
        <w:tab/>
      </w:r>
      <w:r w:rsidRPr="000F2048">
        <w:rPr>
          <w:rFonts w:ascii="Times New Roman" w:eastAsia="Times New Roman" w:hAnsi="Times New Roman" w:cs="Times New Roman"/>
          <w:sz w:val="28"/>
          <w:szCs w:val="28"/>
        </w:rPr>
        <w:tab/>
      </w:r>
      <w:r w:rsidRPr="000F2048">
        <w:rPr>
          <w:rFonts w:ascii="Times New Roman" w:eastAsia="Times New Roman" w:hAnsi="Times New Roman" w:cs="Times New Roman"/>
          <w:sz w:val="28"/>
          <w:szCs w:val="28"/>
        </w:rPr>
        <w:tab/>
      </w:r>
      <w:r w:rsidRPr="000F2048">
        <w:rPr>
          <w:rFonts w:ascii="Times New Roman" w:eastAsia="Times New Roman" w:hAnsi="Times New Roman" w:cs="Times New Roman"/>
          <w:sz w:val="28"/>
          <w:szCs w:val="28"/>
        </w:rPr>
        <w:tab/>
      </w:r>
      <w:r w:rsidRPr="000F2048">
        <w:rPr>
          <w:rFonts w:ascii="Times New Roman" w:eastAsia="Times New Roman" w:hAnsi="Times New Roman" w:cs="Times New Roman"/>
          <w:sz w:val="28"/>
          <w:szCs w:val="28"/>
        </w:rPr>
        <w:tab/>
      </w:r>
      <w:r w:rsidRPr="000F2048">
        <w:rPr>
          <w:rFonts w:ascii="Times New Roman" w:eastAsia="Times New Roman" w:hAnsi="Times New Roman" w:cs="Times New Roman"/>
          <w:sz w:val="28"/>
          <w:szCs w:val="28"/>
        </w:rPr>
        <w:tab/>
        <w:t>(млн.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2"/>
        <w:gridCol w:w="780"/>
        <w:gridCol w:w="832"/>
        <w:gridCol w:w="777"/>
        <w:gridCol w:w="804"/>
      </w:tblGrid>
      <w:tr w:rsidR="000F2048" w:rsidRPr="000F2048" w:rsidTr="002B26B1">
        <w:tc>
          <w:tcPr>
            <w:tcW w:w="6322" w:type="dxa"/>
            <w:vMerge w:val="restart"/>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center"/>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Показатели</w:t>
            </w:r>
          </w:p>
        </w:tc>
        <w:tc>
          <w:tcPr>
            <w:tcW w:w="3193" w:type="dxa"/>
            <w:gridSpan w:val="4"/>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center"/>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Варианты</w:t>
            </w:r>
          </w:p>
        </w:tc>
      </w:tr>
      <w:tr w:rsidR="000F2048" w:rsidRPr="000F2048" w:rsidTr="002B26B1">
        <w:tc>
          <w:tcPr>
            <w:tcW w:w="0" w:type="auto"/>
            <w:vMerge/>
            <w:tcBorders>
              <w:top w:val="single" w:sz="4" w:space="0" w:color="auto"/>
              <w:left w:val="single" w:sz="4" w:space="0" w:color="auto"/>
              <w:bottom w:val="single" w:sz="4" w:space="0" w:color="auto"/>
              <w:right w:val="single" w:sz="4" w:space="0" w:color="auto"/>
            </w:tcBorders>
            <w:vAlign w:val="center"/>
            <w:hideMark/>
          </w:tcPr>
          <w:p w:rsidR="000F2048" w:rsidRPr="000F2048" w:rsidRDefault="000F2048" w:rsidP="000F2048">
            <w:pPr>
              <w:spacing w:after="0" w:line="240" w:lineRule="auto"/>
              <w:rPr>
                <w:rFonts w:ascii="Times New Roman" w:eastAsia="Times New Roman" w:hAnsi="Times New Roman" w:cs="Times New Roman"/>
                <w:sz w:val="24"/>
                <w:szCs w:val="24"/>
              </w:rPr>
            </w:pPr>
          </w:p>
        </w:tc>
        <w:tc>
          <w:tcPr>
            <w:tcW w:w="780"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center"/>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1-й</w:t>
            </w:r>
          </w:p>
        </w:tc>
        <w:tc>
          <w:tcPr>
            <w:tcW w:w="832"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center"/>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2-й</w:t>
            </w:r>
          </w:p>
        </w:tc>
        <w:tc>
          <w:tcPr>
            <w:tcW w:w="777"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center"/>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3-й</w:t>
            </w:r>
          </w:p>
        </w:tc>
        <w:tc>
          <w:tcPr>
            <w:tcW w:w="804"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center"/>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4-й</w:t>
            </w:r>
          </w:p>
        </w:tc>
      </w:tr>
      <w:tr w:rsidR="000F2048" w:rsidRPr="000F2048" w:rsidTr="002B26B1">
        <w:tc>
          <w:tcPr>
            <w:tcW w:w="6322"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both"/>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 xml:space="preserve">1. Рыночная стоимость акций, входящих в портфель, на начало января отчетного года </w:t>
            </w:r>
          </w:p>
        </w:tc>
        <w:tc>
          <w:tcPr>
            <w:tcW w:w="780"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center"/>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3</w:t>
            </w:r>
          </w:p>
        </w:tc>
        <w:tc>
          <w:tcPr>
            <w:tcW w:w="832"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center"/>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3</w:t>
            </w:r>
          </w:p>
        </w:tc>
        <w:tc>
          <w:tcPr>
            <w:tcW w:w="777"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center"/>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3</w:t>
            </w:r>
          </w:p>
        </w:tc>
        <w:tc>
          <w:tcPr>
            <w:tcW w:w="804"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center"/>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3</w:t>
            </w:r>
          </w:p>
        </w:tc>
      </w:tr>
      <w:tr w:rsidR="000F2048" w:rsidRPr="000F2048" w:rsidTr="002B26B1">
        <w:tc>
          <w:tcPr>
            <w:tcW w:w="6322"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both"/>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2. Рыночная стоимость облигаций, входящих в портфель, на начало января отчетного года</w:t>
            </w:r>
          </w:p>
        </w:tc>
        <w:tc>
          <w:tcPr>
            <w:tcW w:w="780"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center"/>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7</w:t>
            </w:r>
          </w:p>
        </w:tc>
        <w:tc>
          <w:tcPr>
            <w:tcW w:w="832"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center"/>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7</w:t>
            </w:r>
          </w:p>
        </w:tc>
        <w:tc>
          <w:tcPr>
            <w:tcW w:w="777"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center"/>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7</w:t>
            </w:r>
          </w:p>
        </w:tc>
        <w:tc>
          <w:tcPr>
            <w:tcW w:w="804"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center"/>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7</w:t>
            </w:r>
          </w:p>
        </w:tc>
      </w:tr>
      <w:tr w:rsidR="000F2048" w:rsidRPr="000F2048" w:rsidTr="002B26B1">
        <w:tc>
          <w:tcPr>
            <w:tcW w:w="6322"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both"/>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 xml:space="preserve">3. Дополнительные инвестиции в облигации в феврале отчетного года </w:t>
            </w:r>
          </w:p>
        </w:tc>
        <w:tc>
          <w:tcPr>
            <w:tcW w:w="780"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center"/>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w:t>
            </w:r>
          </w:p>
        </w:tc>
        <w:tc>
          <w:tcPr>
            <w:tcW w:w="832"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center"/>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2</w:t>
            </w:r>
          </w:p>
        </w:tc>
        <w:tc>
          <w:tcPr>
            <w:tcW w:w="777"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center"/>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w:t>
            </w:r>
          </w:p>
        </w:tc>
        <w:tc>
          <w:tcPr>
            <w:tcW w:w="804"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center"/>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w:t>
            </w:r>
          </w:p>
        </w:tc>
      </w:tr>
      <w:tr w:rsidR="000F2048" w:rsidRPr="000F2048" w:rsidTr="002B26B1">
        <w:tc>
          <w:tcPr>
            <w:tcW w:w="6322"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both"/>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lastRenderedPageBreak/>
              <w:t xml:space="preserve">4. Рыночная стоимость акций, входящих в портфель, в июле отчетного года </w:t>
            </w:r>
          </w:p>
        </w:tc>
        <w:tc>
          <w:tcPr>
            <w:tcW w:w="780"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center"/>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w:t>
            </w:r>
          </w:p>
        </w:tc>
        <w:tc>
          <w:tcPr>
            <w:tcW w:w="832"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center"/>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w:t>
            </w:r>
          </w:p>
        </w:tc>
        <w:tc>
          <w:tcPr>
            <w:tcW w:w="777"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center"/>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w:t>
            </w:r>
          </w:p>
        </w:tc>
        <w:tc>
          <w:tcPr>
            <w:tcW w:w="804"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center"/>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3,5</w:t>
            </w:r>
          </w:p>
        </w:tc>
      </w:tr>
      <w:tr w:rsidR="000F2048" w:rsidRPr="000F2048" w:rsidTr="002B26B1">
        <w:tc>
          <w:tcPr>
            <w:tcW w:w="6322"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both"/>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5. Рыночная стоимость облигаций, входящих в портфель, в июле отчетного года</w:t>
            </w:r>
          </w:p>
        </w:tc>
        <w:tc>
          <w:tcPr>
            <w:tcW w:w="780"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center"/>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w:t>
            </w:r>
          </w:p>
        </w:tc>
        <w:tc>
          <w:tcPr>
            <w:tcW w:w="832"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center"/>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w:t>
            </w:r>
          </w:p>
        </w:tc>
        <w:tc>
          <w:tcPr>
            <w:tcW w:w="777"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center"/>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w:t>
            </w:r>
          </w:p>
        </w:tc>
        <w:tc>
          <w:tcPr>
            <w:tcW w:w="804"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center"/>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7</w:t>
            </w:r>
          </w:p>
        </w:tc>
      </w:tr>
      <w:tr w:rsidR="000F2048" w:rsidRPr="000F2048" w:rsidTr="002B26B1">
        <w:tc>
          <w:tcPr>
            <w:tcW w:w="6322"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both"/>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6. Дополнительные инвестиции в акции в июле отчетного года</w:t>
            </w:r>
          </w:p>
        </w:tc>
        <w:tc>
          <w:tcPr>
            <w:tcW w:w="780"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center"/>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w:t>
            </w:r>
          </w:p>
        </w:tc>
        <w:tc>
          <w:tcPr>
            <w:tcW w:w="832"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center"/>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w:t>
            </w:r>
          </w:p>
        </w:tc>
        <w:tc>
          <w:tcPr>
            <w:tcW w:w="777"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center"/>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w:t>
            </w:r>
          </w:p>
        </w:tc>
        <w:tc>
          <w:tcPr>
            <w:tcW w:w="804"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center"/>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2</w:t>
            </w:r>
          </w:p>
        </w:tc>
      </w:tr>
      <w:tr w:rsidR="000F2048" w:rsidRPr="000F2048" w:rsidTr="002B26B1">
        <w:tc>
          <w:tcPr>
            <w:tcW w:w="6322"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both"/>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 xml:space="preserve">7. Изъятие средств путем продажи акций в начале декабря отчетного года </w:t>
            </w:r>
          </w:p>
        </w:tc>
        <w:tc>
          <w:tcPr>
            <w:tcW w:w="780"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center"/>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w:t>
            </w:r>
          </w:p>
        </w:tc>
        <w:tc>
          <w:tcPr>
            <w:tcW w:w="832"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center"/>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w:t>
            </w:r>
          </w:p>
        </w:tc>
        <w:tc>
          <w:tcPr>
            <w:tcW w:w="777"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center"/>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2</w:t>
            </w:r>
          </w:p>
        </w:tc>
        <w:tc>
          <w:tcPr>
            <w:tcW w:w="804"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center"/>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w:t>
            </w:r>
          </w:p>
        </w:tc>
      </w:tr>
      <w:tr w:rsidR="000F2048" w:rsidRPr="000F2048" w:rsidTr="002B26B1">
        <w:tc>
          <w:tcPr>
            <w:tcW w:w="6322"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both"/>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 xml:space="preserve">8. Рыночная стоимость акций, входящих в портфель, на конец декабря отчетного года </w:t>
            </w:r>
          </w:p>
        </w:tc>
        <w:tc>
          <w:tcPr>
            <w:tcW w:w="780"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center"/>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2</w:t>
            </w:r>
          </w:p>
        </w:tc>
        <w:tc>
          <w:tcPr>
            <w:tcW w:w="832"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center"/>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2</w:t>
            </w:r>
          </w:p>
        </w:tc>
        <w:tc>
          <w:tcPr>
            <w:tcW w:w="777"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center"/>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0,5</w:t>
            </w:r>
          </w:p>
        </w:tc>
        <w:tc>
          <w:tcPr>
            <w:tcW w:w="804"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center"/>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4</w:t>
            </w:r>
          </w:p>
        </w:tc>
      </w:tr>
      <w:tr w:rsidR="000F2048" w:rsidRPr="000F2048" w:rsidTr="002B26B1">
        <w:tc>
          <w:tcPr>
            <w:tcW w:w="6322"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both"/>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9. Рыночная стоимость облигаций, входящих в портфель, на конец декабря отчетного года</w:t>
            </w:r>
          </w:p>
        </w:tc>
        <w:tc>
          <w:tcPr>
            <w:tcW w:w="780"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center"/>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9</w:t>
            </w:r>
          </w:p>
        </w:tc>
        <w:tc>
          <w:tcPr>
            <w:tcW w:w="832"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center"/>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11</w:t>
            </w:r>
          </w:p>
        </w:tc>
        <w:tc>
          <w:tcPr>
            <w:tcW w:w="777"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center"/>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9</w:t>
            </w:r>
          </w:p>
        </w:tc>
        <w:tc>
          <w:tcPr>
            <w:tcW w:w="804" w:type="dxa"/>
            <w:tcBorders>
              <w:top w:val="single" w:sz="4" w:space="0" w:color="auto"/>
              <w:left w:val="single" w:sz="4" w:space="0" w:color="auto"/>
              <w:bottom w:val="single" w:sz="4" w:space="0" w:color="auto"/>
              <w:right w:val="single" w:sz="4" w:space="0" w:color="auto"/>
            </w:tcBorders>
            <w:hideMark/>
          </w:tcPr>
          <w:p w:rsidR="000F2048" w:rsidRPr="000F2048" w:rsidRDefault="000F2048" w:rsidP="000F2048">
            <w:pPr>
              <w:tabs>
                <w:tab w:val="left" w:pos="364"/>
              </w:tabs>
              <w:spacing w:after="0" w:line="240" w:lineRule="auto"/>
              <w:jc w:val="center"/>
              <w:rPr>
                <w:rFonts w:ascii="Times New Roman" w:eastAsia="Times New Roman" w:hAnsi="Times New Roman" w:cs="Times New Roman"/>
                <w:sz w:val="24"/>
                <w:szCs w:val="24"/>
              </w:rPr>
            </w:pPr>
            <w:r w:rsidRPr="000F2048">
              <w:rPr>
                <w:rFonts w:ascii="Times New Roman" w:eastAsia="Times New Roman" w:hAnsi="Times New Roman" w:cs="Times New Roman"/>
                <w:sz w:val="24"/>
                <w:szCs w:val="24"/>
              </w:rPr>
              <w:t>9</w:t>
            </w:r>
          </w:p>
        </w:tc>
      </w:tr>
    </w:tbl>
    <w:p w:rsidR="000F2048" w:rsidRPr="000F2048" w:rsidRDefault="000F2048" w:rsidP="000F2048">
      <w:pPr>
        <w:keepNext/>
        <w:spacing w:after="0" w:line="360" w:lineRule="auto"/>
        <w:ind w:firstLine="709"/>
        <w:jc w:val="both"/>
        <w:outlineLvl w:val="0"/>
        <w:rPr>
          <w:rFonts w:ascii="Times New Roman" w:eastAsia="Times New Roman" w:hAnsi="Times New Roman" w:cs="Times New Roman"/>
          <w:sz w:val="16"/>
          <w:szCs w:val="16"/>
        </w:rPr>
      </w:pPr>
    </w:p>
    <w:p w:rsidR="001F19C4" w:rsidRDefault="001F19C4" w:rsidP="00CF2E74">
      <w:pPr>
        <w:spacing w:after="0" w:line="360" w:lineRule="auto"/>
        <w:ind w:firstLine="709"/>
        <w:jc w:val="both"/>
        <w:rPr>
          <w:rFonts w:ascii="Times New Roman" w:hAnsi="Times New Roman" w:cs="Times New Roman"/>
          <w:b/>
          <w:sz w:val="28"/>
          <w:szCs w:val="28"/>
        </w:rPr>
      </w:pPr>
      <w:r w:rsidRPr="008B7478">
        <w:rPr>
          <w:rFonts w:ascii="Times New Roman" w:hAnsi="Times New Roman" w:cs="Times New Roman"/>
          <w:b/>
          <w:sz w:val="28"/>
          <w:szCs w:val="28"/>
        </w:rPr>
        <w:t>Домашнее творческое задание</w:t>
      </w:r>
    </w:p>
    <w:p w:rsidR="001F19C4" w:rsidRPr="008B7478" w:rsidRDefault="002B26B1" w:rsidP="00CF2E74">
      <w:pPr>
        <w:spacing w:after="0" w:line="360" w:lineRule="auto"/>
        <w:ind w:firstLine="709"/>
        <w:jc w:val="both"/>
        <w:rPr>
          <w:rFonts w:ascii="Times New Roman" w:hAnsi="Times New Roman" w:cs="Times New Roman"/>
          <w:b/>
          <w:sz w:val="28"/>
          <w:szCs w:val="28"/>
        </w:rPr>
      </w:pPr>
      <w:r w:rsidRPr="008B7478">
        <w:rPr>
          <w:rFonts w:ascii="Times New Roman" w:hAnsi="Times New Roman" w:cs="Times New Roman"/>
          <w:b/>
          <w:sz w:val="28"/>
          <w:szCs w:val="28"/>
        </w:rPr>
        <w:t xml:space="preserve"> </w:t>
      </w:r>
      <w:r w:rsidR="001F19C4" w:rsidRPr="008B7478">
        <w:rPr>
          <w:rFonts w:ascii="Times New Roman" w:hAnsi="Times New Roman" w:cs="Times New Roman"/>
          <w:b/>
          <w:sz w:val="28"/>
          <w:szCs w:val="28"/>
        </w:rPr>
        <w:t>«</w:t>
      </w:r>
      <w:r w:rsidR="001318B0" w:rsidRPr="008B7478">
        <w:rPr>
          <w:rFonts w:ascii="Times New Roman" w:hAnsi="Times New Roman" w:cs="Times New Roman"/>
          <w:b/>
          <w:sz w:val="28"/>
          <w:szCs w:val="28"/>
        </w:rPr>
        <w:t>Разработка бизнес-плана инвестиционного проекта»</w:t>
      </w:r>
      <w:r w:rsidR="001F19C4" w:rsidRPr="008B7478">
        <w:rPr>
          <w:rFonts w:ascii="Times New Roman" w:hAnsi="Times New Roman" w:cs="Times New Roman"/>
          <w:b/>
          <w:sz w:val="28"/>
          <w:szCs w:val="28"/>
        </w:rPr>
        <w:t>.</w:t>
      </w:r>
    </w:p>
    <w:p w:rsidR="00451ACE" w:rsidRPr="00B507F4" w:rsidRDefault="00451ACE" w:rsidP="00451ACE">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Студент должен найти (придумать) инвестиционную идею создания малого бизнеса</w:t>
      </w:r>
      <w:r>
        <w:rPr>
          <w:rFonts w:ascii="Times New Roman" w:hAnsi="Times New Roman" w:cs="Times New Roman"/>
          <w:sz w:val="28"/>
          <w:szCs w:val="28"/>
        </w:rPr>
        <w:t>,</w:t>
      </w:r>
      <w:r w:rsidRPr="008B7478">
        <w:rPr>
          <w:rFonts w:ascii="Times New Roman" w:hAnsi="Times New Roman" w:cs="Times New Roman"/>
          <w:sz w:val="28"/>
          <w:szCs w:val="28"/>
        </w:rPr>
        <w:t xml:space="preserve"> </w:t>
      </w:r>
      <w:r>
        <w:rPr>
          <w:rFonts w:ascii="Times New Roman" w:hAnsi="Times New Roman" w:cs="Times New Roman"/>
          <w:sz w:val="28"/>
          <w:szCs w:val="28"/>
        </w:rPr>
        <w:t>з</w:t>
      </w:r>
      <w:r w:rsidRPr="008B7478">
        <w:rPr>
          <w:rFonts w:ascii="Times New Roman" w:hAnsi="Times New Roman" w:cs="Times New Roman"/>
          <w:sz w:val="28"/>
          <w:szCs w:val="28"/>
        </w:rPr>
        <w:t xml:space="preserve">атем </w:t>
      </w:r>
      <w:r w:rsidRPr="00B507F4">
        <w:rPr>
          <w:rFonts w:ascii="Times New Roman" w:hAnsi="Times New Roman" w:cs="Times New Roman"/>
          <w:sz w:val="28"/>
          <w:szCs w:val="28"/>
        </w:rPr>
        <w:t xml:space="preserve">для реализации инвестиционной идеи </w:t>
      </w:r>
      <w:r w:rsidRPr="008B7478">
        <w:rPr>
          <w:rFonts w:ascii="Times New Roman" w:hAnsi="Times New Roman" w:cs="Times New Roman"/>
          <w:sz w:val="28"/>
          <w:szCs w:val="28"/>
        </w:rPr>
        <w:t>пошагово разработать бизнес-план инвестиционного проекта</w:t>
      </w:r>
      <w:r>
        <w:rPr>
          <w:rFonts w:ascii="Times New Roman" w:hAnsi="Times New Roman" w:cs="Times New Roman"/>
          <w:sz w:val="28"/>
          <w:szCs w:val="28"/>
        </w:rPr>
        <w:t xml:space="preserve"> с учетом особенностей  </w:t>
      </w:r>
      <w:r w:rsidRPr="008B7478">
        <w:rPr>
          <w:rFonts w:ascii="Times New Roman" w:hAnsi="Times New Roman" w:cs="Times New Roman"/>
          <w:sz w:val="28"/>
          <w:szCs w:val="28"/>
        </w:rPr>
        <w:t xml:space="preserve"> </w:t>
      </w:r>
      <w:r>
        <w:rPr>
          <w:rFonts w:ascii="Times New Roman" w:hAnsi="Times New Roman" w:cs="Times New Roman"/>
          <w:sz w:val="28"/>
          <w:szCs w:val="28"/>
        </w:rPr>
        <w:t xml:space="preserve">  вида экономической деятельности</w:t>
      </w:r>
      <w:r w:rsidRPr="00B507F4">
        <w:rPr>
          <w:rFonts w:ascii="Times New Roman" w:hAnsi="Times New Roman" w:cs="Times New Roman"/>
          <w:sz w:val="28"/>
          <w:szCs w:val="28"/>
        </w:rPr>
        <w:t>:</w:t>
      </w:r>
    </w:p>
    <w:p w:rsidR="00451ACE" w:rsidRPr="00B507F4" w:rsidRDefault="00451ACE" w:rsidP="00451ACE">
      <w:pPr>
        <w:spacing w:after="0" w:line="360" w:lineRule="auto"/>
        <w:ind w:firstLine="709"/>
        <w:jc w:val="both"/>
        <w:rPr>
          <w:rFonts w:ascii="Times New Roman" w:hAnsi="Times New Roman" w:cs="Times New Roman"/>
          <w:sz w:val="28"/>
          <w:szCs w:val="28"/>
        </w:rPr>
      </w:pPr>
      <w:r w:rsidRPr="00B507F4">
        <w:rPr>
          <w:rFonts w:ascii="Times New Roman" w:hAnsi="Times New Roman" w:cs="Times New Roman"/>
          <w:sz w:val="28"/>
          <w:szCs w:val="28"/>
        </w:rPr>
        <w:t>1. инвестиционный проект в сфере торговли</w:t>
      </w:r>
      <w:r w:rsidR="00851309">
        <w:rPr>
          <w:rFonts w:ascii="Times New Roman" w:hAnsi="Times New Roman" w:cs="Times New Roman"/>
          <w:sz w:val="28"/>
          <w:szCs w:val="28"/>
        </w:rPr>
        <w:t>;</w:t>
      </w:r>
    </w:p>
    <w:p w:rsidR="00451ACE" w:rsidRPr="00B507F4" w:rsidRDefault="00451ACE" w:rsidP="00451ACE">
      <w:pPr>
        <w:spacing w:after="0" w:line="360" w:lineRule="auto"/>
        <w:ind w:firstLine="709"/>
        <w:jc w:val="both"/>
        <w:rPr>
          <w:rFonts w:ascii="Times New Roman" w:hAnsi="Times New Roman" w:cs="Times New Roman"/>
          <w:sz w:val="28"/>
          <w:szCs w:val="28"/>
        </w:rPr>
      </w:pPr>
      <w:r w:rsidRPr="00B507F4">
        <w:rPr>
          <w:rFonts w:ascii="Times New Roman" w:hAnsi="Times New Roman" w:cs="Times New Roman"/>
          <w:sz w:val="28"/>
          <w:szCs w:val="28"/>
        </w:rPr>
        <w:t>2. инвестиционный проект в сфере производственной деятельности</w:t>
      </w:r>
      <w:r w:rsidR="00851309">
        <w:rPr>
          <w:rFonts w:ascii="Times New Roman" w:hAnsi="Times New Roman" w:cs="Times New Roman"/>
          <w:sz w:val="28"/>
          <w:szCs w:val="28"/>
        </w:rPr>
        <w:t>;</w:t>
      </w:r>
    </w:p>
    <w:p w:rsidR="00451ACE" w:rsidRPr="00B507F4" w:rsidRDefault="00451ACE" w:rsidP="00451ACE">
      <w:pPr>
        <w:spacing w:after="0" w:line="360" w:lineRule="auto"/>
        <w:ind w:firstLine="709"/>
        <w:jc w:val="both"/>
        <w:rPr>
          <w:rFonts w:ascii="Times New Roman" w:hAnsi="Times New Roman" w:cs="Times New Roman"/>
          <w:sz w:val="28"/>
          <w:szCs w:val="28"/>
        </w:rPr>
      </w:pPr>
      <w:r w:rsidRPr="00B507F4">
        <w:rPr>
          <w:rFonts w:ascii="Times New Roman" w:hAnsi="Times New Roman" w:cs="Times New Roman"/>
          <w:sz w:val="28"/>
          <w:szCs w:val="28"/>
        </w:rPr>
        <w:t>3. инвестиционный проект в сфере строительства</w:t>
      </w:r>
      <w:r w:rsidR="00851309">
        <w:rPr>
          <w:rFonts w:ascii="Times New Roman" w:hAnsi="Times New Roman" w:cs="Times New Roman"/>
          <w:sz w:val="28"/>
          <w:szCs w:val="28"/>
        </w:rPr>
        <w:t>;</w:t>
      </w:r>
    </w:p>
    <w:p w:rsidR="00451ACE" w:rsidRPr="00B507F4" w:rsidRDefault="00451ACE" w:rsidP="00451ACE">
      <w:pPr>
        <w:spacing w:after="0" w:line="360" w:lineRule="auto"/>
        <w:ind w:firstLine="709"/>
        <w:jc w:val="both"/>
        <w:rPr>
          <w:rFonts w:ascii="Times New Roman" w:hAnsi="Times New Roman" w:cs="Times New Roman"/>
          <w:sz w:val="28"/>
          <w:szCs w:val="28"/>
        </w:rPr>
      </w:pPr>
      <w:r w:rsidRPr="00B507F4">
        <w:rPr>
          <w:rFonts w:ascii="Times New Roman" w:hAnsi="Times New Roman" w:cs="Times New Roman"/>
          <w:sz w:val="28"/>
          <w:szCs w:val="28"/>
        </w:rPr>
        <w:t>4. инвестиционный проект в сфере сервиса и туризма</w:t>
      </w:r>
      <w:r w:rsidR="00851309">
        <w:rPr>
          <w:rFonts w:ascii="Times New Roman" w:hAnsi="Times New Roman" w:cs="Times New Roman"/>
          <w:sz w:val="28"/>
          <w:szCs w:val="28"/>
        </w:rPr>
        <w:t>;</w:t>
      </w:r>
    </w:p>
    <w:p w:rsidR="00451ACE" w:rsidRPr="008B7478" w:rsidRDefault="00451ACE" w:rsidP="00451ACE">
      <w:pPr>
        <w:spacing w:after="0" w:line="360" w:lineRule="auto"/>
        <w:ind w:firstLine="709"/>
        <w:jc w:val="both"/>
        <w:rPr>
          <w:rFonts w:ascii="Times New Roman" w:hAnsi="Times New Roman" w:cs="Times New Roman"/>
          <w:sz w:val="28"/>
          <w:szCs w:val="28"/>
        </w:rPr>
      </w:pPr>
      <w:r w:rsidRPr="00B507F4">
        <w:rPr>
          <w:rFonts w:ascii="Times New Roman" w:hAnsi="Times New Roman" w:cs="Times New Roman"/>
          <w:sz w:val="28"/>
          <w:szCs w:val="28"/>
        </w:rPr>
        <w:t>5. инвестиционный проект в сфере общественного питания.</w:t>
      </w:r>
    </w:p>
    <w:p w:rsidR="00451ACE" w:rsidRPr="008B7478" w:rsidRDefault="00451ACE" w:rsidP="00451ACE">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Структура бизнес-плана и содержание каждого </w:t>
      </w:r>
      <w:r>
        <w:rPr>
          <w:rFonts w:ascii="Times New Roman" w:hAnsi="Times New Roman" w:cs="Times New Roman"/>
          <w:sz w:val="28"/>
          <w:szCs w:val="28"/>
        </w:rPr>
        <w:t xml:space="preserve">его </w:t>
      </w:r>
      <w:r w:rsidRPr="008B7478">
        <w:rPr>
          <w:rFonts w:ascii="Times New Roman" w:hAnsi="Times New Roman" w:cs="Times New Roman"/>
          <w:sz w:val="28"/>
          <w:szCs w:val="28"/>
        </w:rPr>
        <w:t xml:space="preserve">раздела </w:t>
      </w:r>
      <w:r>
        <w:rPr>
          <w:rFonts w:ascii="Times New Roman" w:hAnsi="Times New Roman" w:cs="Times New Roman"/>
          <w:sz w:val="28"/>
          <w:szCs w:val="28"/>
        </w:rPr>
        <w:t xml:space="preserve">будут </w:t>
      </w:r>
      <w:r w:rsidRPr="008B7478">
        <w:rPr>
          <w:rFonts w:ascii="Times New Roman" w:hAnsi="Times New Roman" w:cs="Times New Roman"/>
          <w:sz w:val="28"/>
          <w:szCs w:val="28"/>
        </w:rPr>
        <w:t xml:space="preserve">рассмотрены в теме 4.   </w:t>
      </w:r>
    </w:p>
    <w:p w:rsidR="00451ACE" w:rsidRPr="008B7478" w:rsidRDefault="00451ACE" w:rsidP="00451ACE">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Необходимо обратить внимание на следующие вопросы:</w:t>
      </w:r>
    </w:p>
    <w:p w:rsidR="00451ACE" w:rsidRPr="008B7478" w:rsidRDefault="00451ACE" w:rsidP="00451ACE">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выбор организационной формы (статуса) реализации инвестиционной идеи (самозанятый, индивидуальный предприниматель, юридическое лицо и его организационно-правовая форма). Поскольку каждая имеет особенности налогообложения, можно оптимизировать налоговую нагрузку и риски;</w:t>
      </w:r>
    </w:p>
    <w:p w:rsidR="00451ACE" w:rsidRPr="008B7478" w:rsidRDefault="00451ACE" w:rsidP="00451ACE">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использование фактических данных (цен, инфляции, ставки по кредитам, налоговых ставок и льгот и т.д.) на момент разработки бизнес-плана, с учетом региональных особенностей реализации инвестиционного проекта.</w:t>
      </w:r>
    </w:p>
    <w:p w:rsidR="000C4318" w:rsidRPr="008B7478" w:rsidRDefault="000C4318" w:rsidP="00CF2E74">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w:t>
      </w:r>
      <w:r w:rsidR="009B52B1">
        <w:rPr>
          <w:rFonts w:ascii="Times New Roman" w:hAnsi="Times New Roman" w:cs="Times New Roman"/>
          <w:sz w:val="28"/>
          <w:szCs w:val="28"/>
        </w:rPr>
        <w:t>кафедры</w:t>
      </w:r>
      <w:r w:rsidR="00E97358" w:rsidRPr="008B7478">
        <w:rPr>
          <w:rFonts w:ascii="Times New Roman" w:hAnsi="Times New Roman" w:cs="Times New Roman"/>
          <w:sz w:val="28"/>
          <w:szCs w:val="28"/>
        </w:rPr>
        <w:t xml:space="preserve"> корпоративных финансов и корпоративного управления</w:t>
      </w:r>
      <w:r w:rsidRPr="008B7478">
        <w:rPr>
          <w:rFonts w:ascii="Times New Roman" w:hAnsi="Times New Roman" w:cs="Times New Roman"/>
          <w:sz w:val="28"/>
          <w:szCs w:val="28"/>
        </w:rPr>
        <w:t>.</w:t>
      </w:r>
    </w:p>
    <w:p w:rsidR="001F19C4" w:rsidRPr="008B7478" w:rsidRDefault="001F19C4" w:rsidP="00612E50">
      <w:pPr>
        <w:pStyle w:val="1"/>
        <w:spacing w:before="0" w:after="0" w:line="360" w:lineRule="auto"/>
        <w:ind w:firstLine="709"/>
        <w:jc w:val="both"/>
        <w:rPr>
          <w:rFonts w:ascii="Times New Roman" w:hAnsi="Times New Roman"/>
          <w:sz w:val="28"/>
          <w:szCs w:val="28"/>
        </w:rPr>
      </w:pPr>
      <w:bookmarkStart w:id="26" w:name="_Toc170308523"/>
      <w:bookmarkStart w:id="27" w:name="_Toc176782411"/>
      <w:r w:rsidRPr="008B7478">
        <w:rPr>
          <w:rFonts w:ascii="Times New Roman" w:hAnsi="Times New Roman"/>
          <w:sz w:val="28"/>
          <w:szCs w:val="28"/>
        </w:rPr>
        <w:t>7. Фонд оценочных средств для проведения промежуточной аттестации обучающихся по дисциплине</w:t>
      </w:r>
      <w:bookmarkEnd w:id="26"/>
      <w:bookmarkEnd w:id="27"/>
    </w:p>
    <w:p w:rsidR="009A2C3C" w:rsidRPr="008B7478" w:rsidRDefault="009A2C3C" w:rsidP="009A2C3C">
      <w:pPr>
        <w:tabs>
          <w:tab w:val="left" w:pos="993"/>
        </w:tabs>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A2C3C" w:rsidRPr="008B7478" w:rsidRDefault="009A2C3C" w:rsidP="009A2C3C">
      <w:pPr>
        <w:tabs>
          <w:tab w:val="left" w:pos="1134"/>
        </w:tabs>
        <w:spacing w:after="0" w:line="360" w:lineRule="auto"/>
        <w:ind w:firstLine="709"/>
        <w:jc w:val="both"/>
        <w:rPr>
          <w:rFonts w:ascii="Times New Roman" w:hAnsi="Times New Roman" w:cs="Times New Roman"/>
          <w:b/>
          <w:sz w:val="28"/>
          <w:szCs w:val="28"/>
        </w:rPr>
      </w:pPr>
      <w:r w:rsidRPr="008B7478">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686A46" w:rsidRPr="008B7478" w:rsidRDefault="00686A46" w:rsidP="009A2C3C">
      <w:pPr>
        <w:spacing w:after="0" w:line="360" w:lineRule="auto"/>
        <w:ind w:firstLine="709"/>
        <w:jc w:val="both"/>
        <w:rPr>
          <w:rFonts w:ascii="Times New Roman" w:hAnsi="Times New Roman" w:cs="Times New Roman"/>
          <w:b/>
          <w:sz w:val="28"/>
          <w:szCs w:val="28"/>
        </w:rPr>
      </w:pPr>
      <w:r w:rsidRPr="008B7478">
        <w:rPr>
          <w:rFonts w:ascii="Times New Roman" w:hAnsi="Times New Roman" w:cs="Times New Roman"/>
          <w:b/>
          <w:sz w:val="28"/>
          <w:szCs w:val="28"/>
        </w:rPr>
        <w:t>Примерные тестовые задания</w:t>
      </w:r>
    </w:p>
    <w:p w:rsidR="005740E2" w:rsidRPr="00682B90" w:rsidRDefault="005740E2" w:rsidP="005740E2">
      <w:pPr>
        <w:spacing w:after="0" w:line="240" w:lineRule="auto"/>
        <w:jc w:val="both"/>
        <w:rPr>
          <w:rFonts w:ascii="Times New Roman" w:hAnsi="Times New Roman" w:cs="Times New Roman"/>
          <w:i/>
          <w:sz w:val="28"/>
          <w:szCs w:val="28"/>
        </w:rPr>
      </w:pPr>
      <w:r w:rsidRPr="008B7478">
        <w:rPr>
          <w:rFonts w:ascii="Times New Roman" w:hAnsi="Times New Roman" w:cs="Times New Roman"/>
          <w:sz w:val="28"/>
          <w:szCs w:val="28"/>
        </w:rPr>
        <w:t xml:space="preserve">1. </w:t>
      </w:r>
      <w:r w:rsidRPr="00682B90">
        <w:rPr>
          <w:rFonts w:ascii="Times New Roman" w:hAnsi="Times New Roman" w:cs="Times New Roman"/>
          <w:i/>
          <w:sz w:val="28"/>
          <w:szCs w:val="28"/>
        </w:rPr>
        <w:t>Проекты, которые допускают одновременное осуществление, называются:</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А. альтернативными;</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Б. комплементарными;</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В. независимыми;</w:t>
      </w:r>
    </w:p>
    <w:p w:rsidR="005740E2"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Г. замещающими.</w:t>
      </w:r>
    </w:p>
    <w:p w:rsidR="005740E2" w:rsidRPr="008B7478" w:rsidRDefault="005740E2" w:rsidP="005740E2">
      <w:pPr>
        <w:spacing w:after="0" w:line="240" w:lineRule="auto"/>
        <w:jc w:val="both"/>
        <w:rPr>
          <w:rFonts w:ascii="Times New Roman" w:hAnsi="Times New Roman" w:cs="Times New Roman"/>
          <w:sz w:val="28"/>
          <w:szCs w:val="28"/>
        </w:rPr>
      </w:pPr>
    </w:p>
    <w:p w:rsidR="005740E2" w:rsidRPr="00682B90" w:rsidRDefault="005740E2" w:rsidP="005740E2">
      <w:pPr>
        <w:spacing w:after="0" w:line="240" w:lineRule="auto"/>
        <w:jc w:val="both"/>
        <w:rPr>
          <w:rFonts w:ascii="Times New Roman" w:hAnsi="Times New Roman" w:cs="Times New Roman"/>
          <w:i/>
          <w:sz w:val="28"/>
          <w:szCs w:val="28"/>
        </w:rPr>
      </w:pPr>
      <w:r w:rsidRPr="008B7478">
        <w:rPr>
          <w:rFonts w:ascii="Times New Roman" w:hAnsi="Times New Roman" w:cs="Times New Roman"/>
          <w:sz w:val="28"/>
          <w:szCs w:val="28"/>
        </w:rPr>
        <w:t xml:space="preserve">2. </w:t>
      </w:r>
      <w:r w:rsidRPr="00682B90">
        <w:rPr>
          <w:rFonts w:ascii="Times New Roman" w:hAnsi="Times New Roman" w:cs="Times New Roman"/>
          <w:i/>
          <w:sz w:val="28"/>
          <w:szCs w:val="28"/>
        </w:rPr>
        <w:t>Денежный поток инвестиционного проекта, который состоит из исходных инвестиций и последующих доходов, называется:</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А. неординарным;</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Б. ординарным;</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В. пропорциональным;</w:t>
      </w:r>
    </w:p>
    <w:p w:rsidR="005740E2"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Г. непропорциональным.</w:t>
      </w:r>
    </w:p>
    <w:p w:rsidR="005740E2" w:rsidRPr="008B7478" w:rsidRDefault="005740E2" w:rsidP="005740E2">
      <w:pPr>
        <w:spacing w:after="0" w:line="240" w:lineRule="auto"/>
        <w:jc w:val="both"/>
        <w:rPr>
          <w:rFonts w:ascii="Times New Roman" w:hAnsi="Times New Roman" w:cs="Times New Roman"/>
          <w:sz w:val="28"/>
          <w:szCs w:val="28"/>
        </w:rPr>
      </w:pPr>
    </w:p>
    <w:p w:rsidR="005740E2" w:rsidRPr="00682B90" w:rsidRDefault="005740E2" w:rsidP="005740E2">
      <w:pPr>
        <w:spacing w:after="0" w:line="240" w:lineRule="auto"/>
        <w:jc w:val="both"/>
        <w:rPr>
          <w:rFonts w:ascii="Times New Roman" w:hAnsi="Times New Roman" w:cs="Times New Roman"/>
          <w:i/>
          <w:sz w:val="28"/>
          <w:szCs w:val="28"/>
        </w:rPr>
      </w:pPr>
      <w:r w:rsidRPr="008B7478">
        <w:rPr>
          <w:rFonts w:ascii="Times New Roman" w:hAnsi="Times New Roman" w:cs="Times New Roman"/>
          <w:sz w:val="28"/>
          <w:szCs w:val="28"/>
        </w:rPr>
        <w:t xml:space="preserve">3. </w:t>
      </w:r>
      <w:r w:rsidRPr="00682B90">
        <w:rPr>
          <w:rFonts w:ascii="Times New Roman" w:hAnsi="Times New Roman" w:cs="Times New Roman"/>
          <w:i/>
          <w:sz w:val="28"/>
          <w:szCs w:val="28"/>
        </w:rPr>
        <w:t>Расположите в правильной последовательности фазы жизненного цикла</w:t>
      </w:r>
    </w:p>
    <w:p w:rsidR="005740E2" w:rsidRPr="00682B90" w:rsidRDefault="005740E2" w:rsidP="005740E2">
      <w:pPr>
        <w:spacing w:after="0" w:line="240" w:lineRule="auto"/>
        <w:jc w:val="both"/>
        <w:rPr>
          <w:rFonts w:ascii="Times New Roman" w:hAnsi="Times New Roman" w:cs="Times New Roman"/>
          <w:i/>
          <w:sz w:val="28"/>
          <w:szCs w:val="28"/>
        </w:rPr>
      </w:pPr>
      <w:r w:rsidRPr="00682B90">
        <w:rPr>
          <w:rFonts w:ascii="Times New Roman" w:hAnsi="Times New Roman" w:cs="Times New Roman"/>
          <w:i/>
          <w:sz w:val="28"/>
          <w:szCs w:val="28"/>
        </w:rPr>
        <w:t>инвестиционного проекта:</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А. инвестиционная;</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Б. эксплуатационная;</w:t>
      </w:r>
    </w:p>
    <w:p w:rsidR="005740E2"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В. предынвестиционная.</w:t>
      </w:r>
    </w:p>
    <w:p w:rsidR="005740E2" w:rsidRDefault="005740E2" w:rsidP="005740E2">
      <w:pPr>
        <w:spacing w:after="0" w:line="240" w:lineRule="auto"/>
        <w:jc w:val="both"/>
        <w:rPr>
          <w:rFonts w:ascii="Times New Roman" w:hAnsi="Times New Roman" w:cs="Times New Roman"/>
          <w:sz w:val="28"/>
          <w:szCs w:val="28"/>
        </w:rPr>
      </w:pPr>
    </w:p>
    <w:p w:rsidR="005740E2" w:rsidRPr="00682B90" w:rsidRDefault="005740E2" w:rsidP="005740E2">
      <w:pPr>
        <w:spacing w:after="0" w:line="240" w:lineRule="auto"/>
        <w:jc w:val="both"/>
        <w:rPr>
          <w:rFonts w:ascii="Times New Roman" w:hAnsi="Times New Roman" w:cs="Times New Roman"/>
          <w:i/>
          <w:sz w:val="28"/>
          <w:szCs w:val="28"/>
        </w:rPr>
      </w:pPr>
      <w:r w:rsidRPr="008B7478">
        <w:rPr>
          <w:rFonts w:ascii="Times New Roman" w:hAnsi="Times New Roman" w:cs="Times New Roman"/>
          <w:sz w:val="28"/>
          <w:szCs w:val="28"/>
        </w:rPr>
        <w:t xml:space="preserve">4. </w:t>
      </w:r>
      <w:r w:rsidRPr="00682B90">
        <w:rPr>
          <w:rFonts w:ascii="Times New Roman" w:hAnsi="Times New Roman" w:cs="Times New Roman"/>
          <w:i/>
          <w:sz w:val="28"/>
          <w:szCs w:val="28"/>
        </w:rPr>
        <w:t>Условием финансовой реализуемости проекта является:</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А. положительные значения сальдо совокупного денежного потока;</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Б. неотрицательные значения сальдо совокупного денежного потока;</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В. любые значения сальдо совокупного денежного потока.</w:t>
      </w:r>
    </w:p>
    <w:p w:rsidR="005740E2" w:rsidRPr="00682B90" w:rsidRDefault="005740E2" w:rsidP="005740E2">
      <w:pPr>
        <w:spacing w:after="0" w:line="240" w:lineRule="auto"/>
        <w:jc w:val="both"/>
        <w:rPr>
          <w:rFonts w:ascii="Times New Roman" w:hAnsi="Times New Roman" w:cs="Times New Roman"/>
          <w:i/>
          <w:sz w:val="28"/>
          <w:szCs w:val="28"/>
        </w:rPr>
      </w:pPr>
      <w:r w:rsidRPr="008B7478">
        <w:rPr>
          <w:rFonts w:ascii="Times New Roman" w:hAnsi="Times New Roman" w:cs="Times New Roman"/>
          <w:sz w:val="28"/>
          <w:szCs w:val="28"/>
        </w:rPr>
        <w:t xml:space="preserve">5. </w:t>
      </w:r>
      <w:r w:rsidRPr="00682B90">
        <w:rPr>
          <w:rFonts w:ascii="Times New Roman" w:hAnsi="Times New Roman" w:cs="Times New Roman"/>
          <w:i/>
          <w:sz w:val="28"/>
          <w:szCs w:val="28"/>
        </w:rPr>
        <w:t>Выделите составные части денежного потока от инвестиционного проекта:</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А. поток денег от предынвестиционной, операционной и ликвидационной</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деятельности;</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lastRenderedPageBreak/>
        <w:t>Б. выручка, затраты, капитальные вложения;</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В. потоки денежных средств от инвестиционной, операционной и финансовой</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деятельности;</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Г. потоки денежных средств от производственной деятельности и капитальные</w:t>
      </w:r>
    </w:p>
    <w:p w:rsidR="005740E2"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затраты.</w:t>
      </w:r>
    </w:p>
    <w:p w:rsidR="005740E2" w:rsidRPr="008B7478" w:rsidRDefault="005740E2" w:rsidP="005740E2">
      <w:pPr>
        <w:spacing w:after="0" w:line="240" w:lineRule="auto"/>
        <w:jc w:val="both"/>
        <w:rPr>
          <w:rFonts w:ascii="Times New Roman" w:hAnsi="Times New Roman" w:cs="Times New Roman"/>
          <w:sz w:val="28"/>
          <w:szCs w:val="28"/>
        </w:rPr>
      </w:pPr>
    </w:p>
    <w:p w:rsidR="005740E2" w:rsidRPr="00682B90" w:rsidRDefault="005740E2" w:rsidP="005740E2">
      <w:pPr>
        <w:spacing w:after="0" w:line="240" w:lineRule="auto"/>
        <w:jc w:val="both"/>
        <w:rPr>
          <w:rFonts w:ascii="Times New Roman" w:hAnsi="Times New Roman" w:cs="Times New Roman"/>
          <w:i/>
          <w:sz w:val="28"/>
          <w:szCs w:val="28"/>
        </w:rPr>
      </w:pPr>
      <w:r w:rsidRPr="008B7478">
        <w:rPr>
          <w:rFonts w:ascii="Times New Roman" w:hAnsi="Times New Roman" w:cs="Times New Roman"/>
          <w:sz w:val="28"/>
          <w:szCs w:val="28"/>
        </w:rPr>
        <w:t xml:space="preserve">6. </w:t>
      </w:r>
      <w:r w:rsidRPr="00682B90">
        <w:rPr>
          <w:rFonts w:ascii="Times New Roman" w:hAnsi="Times New Roman" w:cs="Times New Roman"/>
          <w:i/>
          <w:sz w:val="28"/>
          <w:szCs w:val="28"/>
        </w:rPr>
        <w:t>Оценка экономической эффективности от долгосрочного прекращения проекта основана на расчете:</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1)</w:t>
      </w:r>
      <w:r w:rsidRPr="008B7478">
        <w:rPr>
          <w:rFonts w:ascii="Times New Roman" w:hAnsi="Times New Roman" w:cs="Times New Roman"/>
          <w:b/>
          <w:sz w:val="28"/>
          <w:szCs w:val="28"/>
        </w:rPr>
        <w:tab/>
      </w:r>
      <w:r w:rsidRPr="008B7478">
        <w:rPr>
          <w:rFonts w:ascii="Times New Roman" w:hAnsi="Times New Roman" w:cs="Times New Roman"/>
          <w:sz w:val="28"/>
          <w:szCs w:val="28"/>
        </w:rPr>
        <w:t>MIRR</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2)</w:t>
      </w:r>
      <w:r w:rsidRPr="008B7478">
        <w:rPr>
          <w:rFonts w:ascii="Times New Roman" w:hAnsi="Times New Roman" w:cs="Times New Roman"/>
          <w:sz w:val="28"/>
          <w:szCs w:val="28"/>
        </w:rPr>
        <w:tab/>
        <w:t>IRR</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3)</w:t>
      </w:r>
      <w:r w:rsidRPr="008B7478">
        <w:rPr>
          <w:rFonts w:ascii="Times New Roman" w:hAnsi="Times New Roman" w:cs="Times New Roman"/>
          <w:sz w:val="28"/>
          <w:szCs w:val="28"/>
        </w:rPr>
        <w:tab/>
        <w:t>NPV</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4)</w:t>
      </w:r>
      <w:r w:rsidRPr="008B7478">
        <w:rPr>
          <w:rFonts w:ascii="Times New Roman" w:hAnsi="Times New Roman" w:cs="Times New Roman"/>
          <w:sz w:val="28"/>
          <w:szCs w:val="28"/>
        </w:rPr>
        <w:tab/>
        <w:t>Дисконтированного срока окупаемости</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5)</w:t>
      </w:r>
      <w:r w:rsidRPr="008B7478">
        <w:rPr>
          <w:rFonts w:ascii="Times New Roman" w:hAnsi="Times New Roman" w:cs="Times New Roman"/>
          <w:sz w:val="28"/>
          <w:szCs w:val="28"/>
        </w:rPr>
        <w:tab/>
        <w:t>PI</w:t>
      </w:r>
    </w:p>
    <w:p w:rsidR="005740E2"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6)</w:t>
      </w:r>
      <w:r w:rsidRPr="008B7478">
        <w:rPr>
          <w:rFonts w:ascii="Times New Roman" w:hAnsi="Times New Roman" w:cs="Times New Roman"/>
          <w:sz w:val="28"/>
          <w:szCs w:val="28"/>
        </w:rPr>
        <w:tab/>
        <w:t>Ликвидационной стоимости проекта</w:t>
      </w:r>
    </w:p>
    <w:p w:rsidR="005740E2" w:rsidRPr="008B7478" w:rsidRDefault="005740E2" w:rsidP="005740E2">
      <w:pPr>
        <w:spacing w:after="0" w:line="240" w:lineRule="auto"/>
        <w:jc w:val="both"/>
        <w:rPr>
          <w:rFonts w:ascii="Times New Roman" w:hAnsi="Times New Roman" w:cs="Times New Roman"/>
          <w:sz w:val="28"/>
          <w:szCs w:val="28"/>
        </w:rPr>
      </w:pPr>
    </w:p>
    <w:p w:rsidR="005740E2" w:rsidRPr="008B7478" w:rsidRDefault="005740E2" w:rsidP="005740E2">
      <w:pPr>
        <w:spacing w:after="0" w:line="240" w:lineRule="auto"/>
        <w:jc w:val="both"/>
        <w:rPr>
          <w:rFonts w:ascii="Times New Roman" w:hAnsi="Times New Roman" w:cs="Times New Roman"/>
          <w:b/>
          <w:sz w:val="28"/>
          <w:szCs w:val="28"/>
        </w:rPr>
      </w:pPr>
      <w:r w:rsidRPr="008B7478">
        <w:rPr>
          <w:rFonts w:ascii="Times New Roman" w:hAnsi="Times New Roman" w:cs="Times New Roman"/>
          <w:sz w:val="28"/>
          <w:szCs w:val="28"/>
        </w:rPr>
        <w:t xml:space="preserve">7. </w:t>
      </w:r>
      <w:r w:rsidRPr="00682B90">
        <w:rPr>
          <w:rFonts w:ascii="Times New Roman" w:hAnsi="Times New Roman" w:cs="Times New Roman"/>
          <w:i/>
          <w:sz w:val="28"/>
          <w:szCs w:val="28"/>
        </w:rPr>
        <w:t>В инвестиционном бизнес-планировании используются:</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1)</w:t>
      </w:r>
      <w:r w:rsidRPr="008B7478">
        <w:rPr>
          <w:rFonts w:ascii="Times New Roman" w:hAnsi="Times New Roman" w:cs="Times New Roman"/>
          <w:sz w:val="28"/>
          <w:szCs w:val="28"/>
        </w:rPr>
        <w:tab/>
        <w:t>денежные потоки</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2)</w:t>
      </w:r>
      <w:r w:rsidRPr="008B7478">
        <w:rPr>
          <w:rFonts w:ascii="Times New Roman" w:hAnsi="Times New Roman" w:cs="Times New Roman"/>
          <w:sz w:val="28"/>
          <w:szCs w:val="28"/>
        </w:rPr>
        <w:tab/>
        <w:t>учетная прибыль</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3)</w:t>
      </w:r>
      <w:r w:rsidRPr="008B7478">
        <w:rPr>
          <w:rFonts w:ascii="Times New Roman" w:hAnsi="Times New Roman" w:cs="Times New Roman"/>
          <w:sz w:val="28"/>
          <w:szCs w:val="28"/>
        </w:rPr>
        <w:tab/>
        <w:t>посленалоговые денежные потоки</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4)</w:t>
      </w:r>
      <w:r w:rsidRPr="008B7478">
        <w:rPr>
          <w:rFonts w:ascii="Times New Roman" w:hAnsi="Times New Roman" w:cs="Times New Roman"/>
          <w:sz w:val="28"/>
          <w:szCs w:val="28"/>
        </w:rPr>
        <w:tab/>
        <w:t xml:space="preserve">приростные денежные потоки  </w:t>
      </w:r>
    </w:p>
    <w:p w:rsidR="005740E2"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5)</w:t>
      </w:r>
      <w:r w:rsidRPr="008B7478">
        <w:rPr>
          <w:rFonts w:ascii="Times New Roman" w:hAnsi="Times New Roman" w:cs="Times New Roman"/>
          <w:sz w:val="28"/>
          <w:szCs w:val="28"/>
        </w:rPr>
        <w:tab/>
        <w:t>учет влияния инфляции</w:t>
      </w:r>
    </w:p>
    <w:p w:rsidR="005740E2" w:rsidRPr="008B7478" w:rsidRDefault="005740E2" w:rsidP="005740E2">
      <w:pPr>
        <w:spacing w:after="0" w:line="240" w:lineRule="auto"/>
        <w:jc w:val="both"/>
        <w:rPr>
          <w:rFonts w:ascii="Times New Roman" w:hAnsi="Times New Roman" w:cs="Times New Roman"/>
          <w:sz w:val="28"/>
          <w:szCs w:val="28"/>
        </w:rPr>
      </w:pPr>
    </w:p>
    <w:p w:rsidR="005740E2" w:rsidRPr="00682B90" w:rsidRDefault="005740E2" w:rsidP="005740E2">
      <w:pPr>
        <w:spacing w:after="0" w:line="240" w:lineRule="auto"/>
        <w:jc w:val="both"/>
        <w:rPr>
          <w:rFonts w:ascii="Times New Roman" w:hAnsi="Times New Roman" w:cs="Times New Roman"/>
          <w:i/>
          <w:sz w:val="28"/>
          <w:szCs w:val="28"/>
        </w:rPr>
      </w:pPr>
      <w:r w:rsidRPr="008B7478">
        <w:rPr>
          <w:rFonts w:ascii="Times New Roman" w:hAnsi="Times New Roman" w:cs="Times New Roman"/>
          <w:sz w:val="28"/>
          <w:szCs w:val="28"/>
        </w:rPr>
        <w:t xml:space="preserve">8 . </w:t>
      </w:r>
      <w:r w:rsidRPr="00682B90">
        <w:rPr>
          <w:rFonts w:ascii="Times New Roman" w:hAnsi="Times New Roman" w:cs="Times New Roman"/>
          <w:i/>
          <w:sz w:val="28"/>
          <w:szCs w:val="28"/>
        </w:rPr>
        <w:t>Определите последовательность этапов разработки инвестиционной стратегии организации:</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 xml:space="preserve">1) определение общего периода формирования инвестиционной стратегии </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2) обоснование направлений и форм инвестиционной деятельности</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3) формирование инвестиционной политики по основным направлениям инвестиционной деятельности</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 xml:space="preserve">4) оценка результативности разработанной инвестиционной стратегии </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5) оценка организации на рынке</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6) формирование целей инвестиционной деятельности</w:t>
      </w:r>
    </w:p>
    <w:p w:rsidR="005740E2"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7) определение направлений формирования инвестиционных ресурсов</w:t>
      </w:r>
    </w:p>
    <w:p w:rsidR="005740E2" w:rsidRPr="008B7478" w:rsidRDefault="005740E2" w:rsidP="005740E2">
      <w:pPr>
        <w:spacing w:after="0" w:line="240" w:lineRule="auto"/>
        <w:jc w:val="both"/>
        <w:rPr>
          <w:rFonts w:ascii="Times New Roman" w:hAnsi="Times New Roman" w:cs="Times New Roman"/>
          <w:sz w:val="28"/>
          <w:szCs w:val="28"/>
        </w:rPr>
      </w:pPr>
    </w:p>
    <w:p w:rsidR="005740E2" w:rsidRPr="00682B90" w:rsidRDefault="005740E2" w:rsidP="005740E2">
      <w:pPr>
        <w:spacing w:after="0" w:line="240" w:lineRule="auto"/>
        <w:jc w:val="both"/>
        <w:rPr>
          <w:rFonts w:ascii="Times New Roman" w:hAnsi="Times New Roman" w:cs="Times New Roman"/>
          <w:i/>
          <w:sz w:val="28"/>
          <w:szCs w:val="28"/>
        </w:rPr>
      </w:pPr>
      <w:r w:rsidRPr="008B7478">
        <w:rPr>
          <w:rFonts w:ascii="Times New Roman" w:hAnsi="Times New Roman" w:cs="Times New Roman"/>
          <w:sz w:val="28"/>
          <w:szCs w:val="28"/>
        </w:rPr>
        <w:t xml:space="preserve">9. </w:t>
      </w:r>
      <w:r w:rsidRPr="00682B90">
        <w:rPr>
          <w:rFonts w:ascii="Times New Roman" w:hAnsi="Times New Roman" w:cs="Times New Roman"/>
          <w:i/>
          <w:sz w:val="28"/>
          <w:szCs w:val="28"/>
        </w:rPr>
        <w:t xml:space="preserve">К методам измерения рисков инвестиционных проектов относятся: </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 xml:space="preserve">А. расчет среднеквадратического отклонения; </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 xml:space="preserve">Б. оценка ожидаемых доходов и вероятность их потерь; </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 xml:space="preserve">В. экспертный метод; </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 xml:space="preserve">Г. расчет коэффициента вариации; </w:t>
      </w:r>
    </w:p>
    <w:p w:rsidR="005740E2"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Д. статистический метод.</w:t>
      </w:r>
    </w:p>
    <w:p w:rsidR="005740E2" w:rsidRPr="008B7478" w:rsidRDefault="005740E2" w:rsidP="005740E2">
      <w:pPr>
        <w:spacing w:after="0" w:line="240" w:lineRule="auto"/>
        <w:jc w:val="both"/>
        <w:rPr>
          <w:rFonts w:ascii="Times New Roman" w:hAnsi="Times New Roman" w:cs="Times New Roman"/>
          <w:sz w:val="28"/>
          <w:szCs w:val="28"/>
        </w:rPr>
      </w:pPr>
    </w:p>
    <w:p w:rsidR="005740E2" w:rsidRPr="00682B90" w:rsidRDefault="005740E2" w:rsidP="005740E2">
      <w:pPr>
        <w:spacing w:after="0" w:line="240" w:lineRule="auto"/>
        <w:jc w:val="both"/>
        <w:rPr>
          <w:rFonts w:ascii="Times New Roman" w:hAnsi="Times New Roman" w:cs="Times New Roman"/>
          <w:i/>
          <w:sz w:val="28"/>
          <w:szCs w:val="28"/>
        </w:rPr>
      </w:pPr>
      <w:r w:rsidRPr="008B7478">
        <w:rPr>
          <w:rFonts w:ascii="Times New Roman" w:hAnsi="Times New Roman" w:cs="Times New Roman"/>
          <w:sz w:val="28"/>
          <w:szCs w:val="28"/>
        </w:rPr>
        <w:t xml:space="preserve">10. </w:t>
      </w:r>
      <w:r w:rsidRPr="00682B90">
        <w:rPr>
          <w:rFonts w:ascii="Times New Roman" w:hAnsi="Times New Roman" w:cs="Times New Roman"/>
          <w:i/>
          <w:sz w:val="28"/>
          <w:szCs w:val="28"/>
        </w:rPr>
        <w:t>Для оценки облигаций используется следующие виды доходности:</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 xml:space="preserve"> А. рендит; </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 xml:space="preserve">Б. доходность к погашению; </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 xml:space="preserve">В. купонная доходность; </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 xml:space="preserve">Г. текущая доходность; </w:t>
      </w:r>
    </w:p>
    <w:p w:rsidR="005740E2"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lastRenderedPageBreak/>
        <w:t>Д. совокупная доходность.</w:t>
      </w:r>
    </w:p>
    <w:p w:rsidR="005740E2" w:rsidRPr="008B7478" w:rsidRDefault="005740E2" w:rsidP="005740E2">
      <w:pPr>
        <w:spacing w:after="0" w:line="240" w:lineRule="auto"/>
        <w:jc w:val="both"/>
        <w:rPr>
          <w:rFonts w:ascii="Times New Roman" w:hAnsi="Times New Roman" w:cs="Times New Roman"/>
          <w:sz w:val="28"/>
          <w:szCs w:val="28"/>
        </w:rPr>
      </w:pPr>
    </w:p>
    <w:p w:rsidR="005740E2" w:rsidRPr="00682B90" w:rsidRDefault="005740E2" w:rsidP="005740E2">
      <w:pPr>
        <w:spacing w:after="0" w:line="240" w:lineRule="auto"/>
        <w:jc w:val="both"/>
        <w:rPr>
          <w:rFonts w:ascii="Times New Roman" w:hAnsi="Times New Roman" w:cs="Times New Roman"/>
          <w:i/>
          <w:sz w:val="28"/>
          <w:szCs w:val="28"/>
        </w:rPr>
      </w:pPr>
      <w:r w:rsidRPr="008B7478">
        <w:rPr>
          <w:rFonts w:ascii="Times New Roman" w:hAnsi="Times New Roman" w:cs="Times New Roman"/>
          <w:sz w:val="28"/>
          <w:szCs w:val="28"/>
        </w:rPr>
        <w:t xml:space="preserve">11. </w:t>
      </w:r>
      <w:r w:rsidRPr="00682B90">
        <w:rPr>
          <w:rFonts w:ascii="Times New Roman" w:hAnsi="Times New Roman" w:cs="Times New Roman"/>
          <w:i/>
          <w:sz w:val="28"/>
          <w:szCs w:val="28"/>
        </w:rPr>
        <w:t>Инвестиционный портфель - это:</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 xml:space="preserve"> А. совокупность практических действий по реализации инвестиций;</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Б. сформированная в соответствии с инвестиционными целями инвестора совокупность объектов инвестирования, рассматриваемая как целостный объект управления;</w:t>
      </w:r>
    </w:p>
    <w:p w:rsidR="005740E2"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В. денежные средства, ценные бумаги, иное имущество, в том числе имущественные права, иные права, имеющие денежную оценку, вкладываемые в объекты предпринимательской и (или) иной деятельности в целях получения прибыли и (или) достижения иного полезного эффекта.</w:t>
      </w:r>
    </w:p>
    <w:p w:rsidR="005740E2" w:rsidRPr="008B7478" w:rsidRDefault="005740E2" w:rsidP="005740E2">
      <w:pPr>
        <w:spacing w:after="0" w:line="240" w:lineRule="auto"/>
        <w:jc w:val="both"/>
        <w:rPr>
          <w:rFonts w:ascii="Times New Roman" w:hAnsi="Times New Roman" w:cs="Times New Roman"/>
          <w:sz w:val="28"/>
          <w:szCs w:val="28"/>
        </w:rPr>
      </w:pPr>
    </w:p>
    <w:p w:rsidR="005740E2" w:rsidRPr="00682B90" w:rsidRDefault="005740E2" w:rsidP="005740E2">
      <w:pPr>
        <w:spacing w:after="0" w:line="240" w:lineRule="auto"/>
        <w:jc w:val="both"/>
        <w:rPr>
          <w:rFonts w:ascii="Times New Roman" w:hAnsi="Times New Roman" w:cs="Times New Roman"/>
          <w:i/>
          <w:sz w:val="28"/>
          <w:szCs w:val="28"/>
        </w:rPr>
      </w:pPr>
      <w:r w:rsidRPr="008B7478">
        <w:rPr>
          <w:rFonts w:ascii="Times New Roman" w:hAnsi="Times New Roman" w:cs="Times New Roman"/>
          <w:sz w:val="28"/>
          <w:szCs w:val="28"/>
        </w:rPr>
        <w:t xml:space="preserve">12. </w:t>
      </w:r>
      <w:r w:rsidRPr="00682B90">
        <w:rPr>
          <w:rFonts w:ascii="Times New Roman" w:hAnsi="Times New Roman" w:cs="Times New Roman"/>
          <w:i/>
          <w:sz w:val="28"/>
          <w:szCs w:val="28"/>
        </w:rPr>
        <w:t>Индексный фонд - это портфель, в котором:</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1)</w:t>
      </w:r>
      <w:r w:rsidRPr="008B7478">
        <w:rPr>
          <w:rFonts w:ascii="Times New Roman" w:hAnsi="Times New Roman" w:cs="Times New Roman"/>
          <w:sz w:val="28"/>
          <w:szCs w:val="28"/>
        </w:rPr>
        <w:tab/>
        <w:t>есть все ценные бумаги, присутствующие на рынке</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2)</w:t>
      </w:r>
      <w:r w:rsidRPr="008B7478">
        <w:rPr>
          <w:rFonts w:ascii="Times New Roman" w:hAnsi="Times New Roman" w:cs="Times New Roman"/>
          <w:sz w:val="28"/>
          <w:szCs w:val="28"/>
        </w:rPr>
        <w:tab/>
        <w:t>соотношение ценных бумаг в совокупной стоимости портфеля такое же, как и в совокупной стоимости фондовых инструментов на рынке</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3)</w:t>
      </w:r>
      <w:r w:rsidRPr="008B7478">
        <w:rPr>
          <w:rFonts w:ascii="Times New Roman" w:hAnsi="Times New Roman" w:cs="Times New Roman"/>
          <w:sz w:val="28"/>
          <w:szCs w:val="28"/>
        </w:rPr>
        <w:tab/>
        <w:t>ценные бумаги с наименьшим соотношением цена/доход</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4)</w:t>
      </w:r>
      <w:r w:rsidRPr="008B7478">
        <w:rPr>
          <w:rFonts w:ascii="Times New Roman" w:hAnsi="Times New Roman" w:cs="Times New Roman"/>
          <w:sz w:val="28"/>
          <w:szCs w:val="28"/>
        </w:rPr>
        <w:tab/>
        <w:t>ценные бумаги с наибольшим соотношением цена/доход</w:t>
      </w:r>
    </w:p>
    <w:p w:rsidR="005740E2"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5)</w:t>
      </w:r>
      <w:r w:rsidRPr="008B7478">
        <w:rPr>
          <w:rFonts w:ascii="Times New Roman" w:hAnsi="Times New Roman" w:cs="Times New Roman"/>
          <w:sz w:val="28"/>
          <w:szCs w:val="28"/>
        </w:rPr>
        <w:tab/>
        <w:t>ценные бумаги, корреляция доходности которых лежит в диапазоне от -1 до +1</w:t>
      </w:r>
    </w:p>
    <w:p w:rsidR="005740E2" w:rsidRPr="008B7478" w:rsidRDefault="005740E2" w:rsidP="005740E2">
      <w:pPr>
        <w:spacing w:after="0" w:line="240" w:lineRule="auto"/>
        <w:jc w:val="both"/>
        <w:rPr>
          <w:rFonts w:ascii="Times New Roman" w:hAnsi="Times New Roman" w:cs="Times New Roman"/>
          <w:sz w:val="28"/>
          <w:szCs w:val="28"/>
        </w:rPr>
      </w:pPr>
    </w:p>
    <w:p w:rsidR="005740E2" w:rsidRPr="00682B90" w:rsidRDefault="005740E2" w:rsidP="005740E2">
      <w:pPr>
        <w:spacing w:after="0" w:line="240" w:lineRule="auto"/>
        <w:jc w:val="both"/>
        <w:rPr>
          <w:rFonts w:ascii="Times New Roman" w:hAnsi="Times New Roman" w:cs="Times New Roman"/>
          <w:i/>
          <w:sz w:val="28"/>
          <w:szCs w:val="28"/>
        </w:rPr>
      </w:pPr>
      <w:r w:rsidRPr="008B7478">
        <w:rPr>
          <w:rFonts w:ascii="Times New Roman" w:hAnsi="Times New Roman" w:cs="Times New Roman"/>
          <w:sz w:val="28"/>
          <w:szCs w:val="28"/>
        </w:rPr>
        <w:t>13.</w:t>
      </w:r>
      <w:r w:rsidRPr="008B7478">
        <w:t xml:space="preserve"> </w:t>
      </w:r>
      <w:r w:rsidRPr="00682B90">
        <w:rPr>
          <w:rFonts w:ascii="Times New Roman" w:hAnsi="Times New Roman" w:cs="Times New Roman"/>
          <w:i/>
          <w:sz w:val="28"/>
          <w:szCs w:val="28"/>
        </w:rPr>
        <w:t>Установите соответствие дефиниций их определениям:</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 xml:space="preserve">L1 Инвестиционная стратегия </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L2 Инвестиционная политика</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L3 Тактика инвестиционной деятельности</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R1 Совокупность принципов и методов осуществления инвестиционной деятельности</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R2 Система целей и задач инвестиционной деятельности, а также способов и путей их достижения</w:t>
      </w:r>
    </w:p>
    <w:p w:rsidR="005740E2" w:rsidRPr="008B7478"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R3 Направления и формы осуществления инвестиционной деятельности</w:t>
      </w:r>
    </w:p>
    <w:p w:rsidR="005740E2" w:rsidRDefault="005740E2" w:rsidP="005740E2">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R4 Меры и мероприятия по реализации целей и задач инвестиционной деятельности</w:t>
      </w:r>
    </w:p>
    <w:p w:rsidR="00B1770A" w:rsidRPr="008B7478" w:rsidRDefault="00B1770A" w:rsidP="00686A46">
      <w:pPr>
        <w:spacing w:after="0" w:line="240" w:lineRule="auto"/>
        <w:jc w:val="both"/>
        <w:rPr>
          <w:rFonts w:ascii="Times New Roman" w:hAnsi="Times New Roman" w:cs="Times New Roman"/>
          <w:sz w:val="28"/>
          <w:szCs w:val="28"/>
        </w:rPr>
      </w:pPr>
    </w:p>
    <w:p w:rsidR="00AF1246" w:rsidRPr="00AF1246" w:rsidRDefault="00AF1246" w:rsidP="00B1770A">
      <w:pPr>
        <w:spacing w:after="0" w:line="360" w:lineRule="auto"/>
        <w:ind w:left="927"/>
        <w:jc w:val="center"/>
        <w:rPr>
          <w:rFonts w:ascii="Times New Roman" w:eastAsia="Times New Roman" w:hAnsi="Times New Roman" w:cs="Times New Roman"/>
          <w:sz w:val="28"/>
          <w:szCs w:val="28"/>
        </w:rPr>
      </w:pPr>
      <w:r w:rsidRPr="00AF1246">
        <w:rPr>
          <w:rFonts w:ascii="Times New Roman" w:eastAsia="Times New Roman" w:hAnsi="Times New Roman" w:cs="Times New Roman"/>
          <w:b/>
          <w:sz w:val="28"/>
          <w:szCs w:val="28"/>
        </w:rPr>
        <w:t xml:space="preserve">Примерный перечень вопросов к </w:t>
      </w:r>
      <w:r>
        <w:rPr>
          <w:rFonts w:ascii="Times New Roman" w:eastAsia="Times New Roman" w:hAnsi="Times New Roman" w:cs="Times New Roman"/>
          <w:b/>
          <w:sz w:val="28"/>
          <w:szCs w:val="28"/>
        </w:rPr>
        <w:t>зачету</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Понятие и экономическая сущность инвестиций Сбережения и инвестиции.</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 xml:space="preserve">Понятия инвестирования и инвестиционной деятельности, их отличия. </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Инвестиционное законодательство РФ: основные положения.</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Сегментация рынков реальных и финансовых инвестиций.</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 xml:space="preserve">Финансовый рынок: понятие, сегменты, функции и задачи. </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 xml:space="preserve">Финансовые посредники на рынке инвестиционного капитала.  </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 xml:space="preserve">Формы и методы государственного регулирования инвестиционной деятельности. </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lastRenderedPageBreak/>
        <w:t>Методы финансирования инвестиционной деятельности и их характеристика</w:t>
      </w:r>
      <w:r w:rsidRPr="00465AAF">
        <w:rPr>
          <w:rFonts w:ascii="Times New Roman" w:hAnsi="Times New Roman" w:cs="Times New Roman"/>
          <w:sz w:val="28"/>
          <w:szCs w:val="28"/>
        </w:rPr>
        <w:tab/>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 xml:space="preserve">Понятие стоимости капитала: стоимость заемного и собственного капитала.  </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Собственные источники финансирования капитальных вложений организации: состав, структура, преимущества и недостатки.</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Расчет средневзвешенной  цены капитала на основе бухгалтерской отчетности.</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Модели определения стоимости собственного и заемного капитала.</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Оптимальная структура источников финансирования капитальных вложений: понятие, критерии, определяющие факторы.</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Формирование бюджета капиталовложений. .</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Лизинг оборудования как форма финансирования капитальных вложений предприятия.</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Сущность и отличительные особенности проектного финансирования.</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 xml:space="preserve">Инвестиционный проект: понятие, виды. </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Денежные потоки инвестиционного проекта: определение расчётного периода; структура потока и его формирование по отдельным видам деятельности.</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Денежные потоки инвестиционного проекта Финансовая реализуемость инвестиционного проекта.</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 xml:space="preserve">Бизнес-план инвестиционного проекта (узкое и широкое толкование), его назначение и содержание.   </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 xml:space="preserve">Бизнес-план инвестиционного проекта (узкое и широкое толкование), его назначение и содержание.   </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Бизнес-план инвестиционного проекта: основные разделы.</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Инвестиционный цикл: понятие, фазы и их характеристика.</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Система ключевых показателей эффективности реального инвестирования организации</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Простые  методы оценки экономической эффективности инвестиционных проектов: используемые показатели, алгоритм их расчета и критерии Финансовая и экономическая оценка состоятельности принимаемых инвестиционных решений.</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 xml:space="preserve">Методы оценки экономической эффективности инвестиционных проектов, основанные на показателях денежного потока: алгоритм расчета показателей и критерии их отбора.  </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 xml:space="preserve">Выбор ставки дисконтирования. Подходы к определению ставки  дисконта. </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Методы корректировки нормы дисконта в оценке риска инвестиционного проекта.</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 xml:space="preserve">Инфляция: понятие, влияние на процесс инвестирования, методы ее учета при инвестировании. </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 xml:space="preserve">Оценка коммерческой эффективности инвестиционного проекта. </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 xml:space="preserve">Оценка экономической эффективности замещающих инвестиционных проектов.  </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lastRenderedPageBreak/>
        <w:t>Альтернативные методы оценки эффективности инвестиционных проектов.</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Коммерческий анализ инвестиционных проектов: цель, задачи и содержание.</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Принципы и последовательность формирования инвестиционного портфеля компании.</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Критерии отбора инвестиционных проектов в портфель. Проблема противоречивости критериев, ее решение.</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 xml:space="preserve">Проблема противоречивости инвестиционных решений, принимаемых на основе методов NPV и IRR. </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Алгоритм принятия решения по формированию портфеля реальных инвестиционных проектов в условиях ограниченности инвестиционного бюджета компании.</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Ранжирование проектов с неравными сроками и применение методов продолженного срока и метода эквивалентного ежегодного аннуитета.</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Основные  методы оценки  инвестиционной привлекательности организации.</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Методы анализа проектных рисков.</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 xml:space="preserve">Качественные методы оценки инвестиционных рисков. </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Количественный анализ рисков инвестиционных проектов..</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 xml:space="preserve">Подходы к оценке эффективности и принятию решения в условиях неопределенности. </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Методы корректировки нормы дисконта в оценке риска инвестиционного проекта.</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Показатели оценки доходности и риска ценных бумаг.</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 xml:space="preserve">Оценка эффективности инвестиций в облигации. </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Специфика фундаментального и технического анализа.</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Показатели оценки инвестиционных качеств ценных бумаг и формулы их расчета.</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 xml:space="preserve">Диверсификация инвестиционного портфеля: понятие, значение, существующие подходы. </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 xml:space="preserve">Измерение и оценка риска ценной бумаги и портфеля ценных бумаг.  </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 xml:space="preserve">Оценка риска и доходности портфеля. Эффект диверсификации. </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Модели выбора оптимального портфеля инвестиций (модель Марковица, модель Тобина, Модель Шарпа)</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 xml:space="preserve">Оценка эффективности управления портфелем ценных бумаг, основанная на учете риска.  </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 xml:space="preserve">Этапы разработки инвестиционной стратегии организации. </w:t>
      </w:r>
    </w:p>
    <w:p w:rsidR="00283651" w:rsidRPr="00465AAF" w:rsidRDefault="00283651" w:rsidP="00B1770A">
      <w:pPr>
        <w:pStyle w:val="a7"/>
        <w:numPr>
          <w:ilvl w:val="0"/>
          <w:numId w:val="36"/>
        </w:numPr>
        <w:spacing w:after="0" w:line="240" w:lineRule="auto"/>
        <w:ind w:left="0" w:firstLine="0"/>
        <w:jc w:val="both"/>
        <w:rPr>
          <w:rFonts w:ascii="Times New Roman" w:hAnsi="Times New Roman" w:cs="Times New Roman"/>
          <w:sz w:val="28"/>
          <w:szCs w:val="28"/>
        </w:rPr>
      </w:pPr>
      <w:r w:rsidRPr="00465AAF">
        <w:rPr>
          <w:rFonts w:ascii="Times New Roman" w:hAnsi="Times New Roman" w:cs="Times New Roman"/>
          <w:sz w:val="28"/>
          <w:szCs w:val="28"/>
        </w:rPr>
        <w:t>Роль инвестиций в увеличении стоимости компании.</w:t>
      </w:r>
    </w:p>
    <w:p w:rsidR="00B1770A" w:rsidRDefault="00B1770A" w:rsidP="00B1770A">
      <w:pPr>
        <w:pStyle w:val="a7"/>
        <w:spacing w:after="0" w:line="240" w:lineRule="auto"/>
        <w:ind w:left="0"/>
        <w:jc w:val="both"/>
        <w:rPr>
          <w:rFonts w:ascii="Times New Roman" w:hAnsi="Times New Roman" w:cs="Times New Roman"/>
          <w:b/>
          <w:sz w:val="28"/>
          <w:szCs w:val="28"/>
        </w:rPr>
      </w:pPr>
    </w:p>
    <w:p w:rsidR="00686A46" w:rsidRPr="008B7478" w:rsidRDefault="000C67F2" w:rsidP="00B1770A">
      <w:pPr>
        <w:pStyle w:val="a7"/>
        <w:spacing w:after="0" w:line="240" w:lineRule="auto"/>
        <w:ind w:left="0"/>
        <w:jc w:val="center"/>
        <w:rPr>
          <w:rFonts w:ascii="Times New Roman" w:hAnsi="Times New Roman" w:cs="Times New Roman"/>
          <w:b/>
          <w:sz w:val="28"/>
          <w:szCs w:val="28"/>
        </w:rPr>
      </w:pPr>
      <w:r w:rsidRPr="008B7478">
        <w:rPr>
          <w:rFonts w:ascii="Times New Roman" w:hAnsi="Times New Roman" w:cs="Times New Roman"/>
          <w:b/>
          <w:sz w:val="28"/>
          <w:szCs w:val="28"/>
        </w:rPr>
        <w:t>Примерный п</w:t>
      </w:r>
      <w:r w:rsidR="00686A46" w:rsidRPr="008B7478">
        <w:rPr>
          <w:rFonts w:ascii="Times New Roman" w:hAnsi="Times New Roman" w:cs="Times New Roman"/>
          <w:b/>
          <w:sz w:val="28"/>
          <w:szCs w:val="28"/>
        </w:rPr>
        <w:t>еречень вопросов к экзамену</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Понятие и экономическая сущность инвестиций. Факторы, влияющие на объем инвестиций.</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Нормативные основы осуществления инвестиционной деятельности в РФ.</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lastRenderedPageBreak/>
        <w:t>Формы и методы государственного регулирования инвестиционной деятельности. Государственные гарантии прав субъектов инвестиционной деятельности и защита инвестиций.</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Инвестиционная политика государства и организаций.</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Характеристика источников финансирования компании.</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Расчет цены источников финансирования проекта.</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 xml:space="preserve"> Подходы к определению стоимости капитала.</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 xml:space="preserve"> Модели определения стоимости собственного и заемного капитала.</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 xml:space="preserve"> Оптимальная структура инвестируемого капитала; факторы, ее определяющие. </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 xml:space="preserve"> Бюджетное финансирование инвестиционной деятельности.</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Лизинг оборудования как форма финансирования капитальных вложений предприятия.</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Сущность и отличительные особенности проектного финансирования.</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Венчурное (рисковое) финансирование.</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Инвестиционный проект: понятие, разновидности.</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Инвестиционный цикл. Содержание фаз инвестиционного цикла.</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Бизнес-план инвестиционного проекта: основные разделы.</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 xml:space="preserve">Система показателей оценки экономической эффективности долгосрочных инвестиций. </w:t>
      </w:r>
    </w:p>
    <w:p w:rsidR="00686A46" w:rsidRPr="00380DD6"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380DD6">
        <w:rPr>
          <w:rFonts w:ascii="Times New Roman" w:hAnsi="Times New Roman" w:cs="Times New Roman"/>
          <w:sz w:val="28"/>
          <w:szCs w:val="28"/>
        </w:rPr>
        <w:t>Финансовая и экономическая оценка состоятельности принимаемых</w:t>
      </w:r>
      <w:r w:rsidR="00380DD6" w:rsidRPr="00380DD6">
        <w:rPr>
          <w:rFonts w:ascii="Times New Roman" w:hAnsi="Times New Roman" w:cs="Times New Roman"/>
          <w:sz w:val="28"/>
          <w:szCs w:val="28"/>
        </w:rPr>
        <w:t xml:space="preserve"> </w:t>
      </w:r>
      <w:r w:rsidR="00380DD6">
        <w:rPr>
          <w:rFonts w:ascii="Times New Roman" w:hAnsi="Times New Roman" w:cs="Times New Roman"/>
          <w:sz w:val="28"/>
          <w:szCs w:val="28"/>
        </w:rPr>
        <w:t>инвестиционных решений.</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Выбор ставки дисконтирования. Подходы к определению ставки  дисконта.</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 xml:space="preserve">Оценка общественной эффективности инвестиционного проекта. </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 xml:space="preserve">Оценка коммерческой эффективности инвестиционного проекта. </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 xml:space="preserve">Оценка эффективности участия в проекте для предприятий и акционеров. </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 xml:space="preserve">Оценка региональной эффективности инвестиционного проекта. </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Оценка отраслевой эффективности инвестиционного проекта.</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Оценка бюджетной эффективности инвестиционного проекта.</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Экологическая оценка эффективности проекта.</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Оценка социальной эффективности проекта.</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Коммерческий анализ инвестиционных проектов: цель, задачи и содержание.</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 xml:space="preserve">Проблема противоречивости инвестиционных решений, принимаемых на основе методов NPV и IRR. </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Ранжирование проектов с неравными сроками и применение методов продолженного срока и метода эквивалентного ежегодного аннуитета.</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Формирование бюджета капиталовложений.</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Анализ инвестиционных возможностей в условиях неопределенности.</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Методы анализа проектных рисков.</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Мониторинг рисков и способы их минимизации.</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Подходы к оценке эффективности и принятию решения в условиях риска.</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Методы корректировки нормы дисконта в оценке риска инвестиционного проекта.</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Основные формы ГЧП в соответствии с российским законодательством.</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lastRenderedPageBreak/>
        <w:t>Особенности оценки стоимости проекта ГЧП.</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Источники и формы господдержки и бюджетного финансирования</w:t>
      </w:r>
    </w:p>
    <w:p w:rsidR="00686A46" w:rsidRPr="0052525A"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52525A">
        <w:rPr>
          <w:rFonts w:ascii="Times New Roman" w:hAnsi="Times New Roman" w:cs="Times New Roman"/>
          <w:sz w:val="28"/>
          <w:szCs w:val="28"/>
        </w:rPr>
        <w:t>ГЧП проектов.</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Основные принципы оценки эффективности ГЧП проектов.</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Организационные формы создания инноваций</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 xml:space="preserve"> Государственное регулирование и стимулирование инновационной деятельности компаний (прямое и косвенное). </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 xml:space="preserve"> Использование государственной поддержки создания и</w:t>
      </w:r>
    </w:p>
    <w:p w:rsidR="00686A46" w:rsidRPr="0052525A"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52525A">
        <w:rPr>
          <w:rFonts w:ascii="Times New Roman" w:hAnsi="Times New Roman" w:cs="Times New Roman"/>
          <w:sz w:val="28"/>
          <w:szCs w:val="28"/>
        </w:rPr>
        <w:t xml:space="preserve">коммерциализации инноваций (госпрограмм, инфраструктуры и др.)  21. Методы оценки эффективности инновационных проектов и их выбор. Факторы, препятствующие инновационной активности компаний </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 xml:space="preserve"> Источники, методы и инструменты финансирования инноваций, применяемые компаниями.</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 xml:space="preserve"> Перспективы и проблемы венчурного финансирования в России. </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ab/>
        <w:t>Основные объекты финансовых инвестиций, их отличительные особенности.</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Оценка инвестиционных качеств ценных бумаг: общая характеристика. Специфика фундаментального и технического анализа.</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Оценка эффективности финансовых инвестиций.</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Инвестиционный портфель: цели формирования и классификация.</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Диверсификация инвестиционного портфеля: понятие, значение, существующие подходы.</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Модели выбора оптимального портфеля инвестиций.</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Управление инвестиционным портфелем.</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 xml:space="preserve"> Рыночный, доминирующий, оптимальный, эталонный, эффективный портфели: их содержание и цели определения.</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Измерение и оценка риска ценной бумаги и портфеля ценных бумаг.</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Сделки M&amp;A как направление инвестиционной и инновационной</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политики</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Стратегические и финансовые факторы, влияющие на отбор инвестиционных предложений организации.</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Основные направления формирования политики размещения финансовых ресурсов.</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Формирование инвестиционной политики компании по основным</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направлениям инвестиционной деятельности.</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Эффективность стратегических решений. Стоимость компании как</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критерий принятия или отклонения стратегического решения.</w:t>
      </w:r>
    </w:p>
    <w:p w:rsidR="00686A46" w:rsidRPr="008B7478" w:rsidRDefault="00686A46" w:rsidP="00E86464">
      <w:pPr>
        <w:pStyle w:val="a7"/>
        <w:numPr>
          <w:ilvl w:val="0"/>
          <w:numId w:val="35"/>
        </w:numPr>
        <w:tabs>
          <w:tab w:val="left" w:pos="567"/>
        </w:tabs>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Инновационная стратегия. Основные направления инвестирования при выборе компанией базовых конкурентных стратегий.</w:t>
      </w:r>
    </w:p>
    <w:p w:rsidR="007B229D" w:rsidRPr="008B7478" w:rsidRDefault="007B229D" w:rsidP="007B229D">
      <w:pPr>
        <w:pStyle w:val="a7"/>
        <w:tabs>
          <w:tab w:val="left" w:pos="1134"/>
        </w:tabs>
        <w:spacing w:after="0" w:line="240" w:lineRule="auto"/>
        <w:ind w:left="0"/>
        <w:jc w:val="center"/>
        <w:rPr>
          <w:rFonts w:ascii="Times New Roman" w:hAnsi="Times New Roman" w:cs="Times New Roman"/>
          <w:b/>
          <w:sz w:val="28"/>
          <w:szCs w:val="28"/>
        </w:rPr>
      </w:pPr>
    </w:p>
    <w:p w:rsidR="007B229D" w:rsidRPr="008B7478" w:rsidRDefault="007B229D" w:rsidP="007B229D">
      <w:pPr>
        <w:pStyle w:val="a7"/>
        <w:tabs>
          <w:tab w:val="left" w:pos="1134"/>
        </w:tabs>
        <w:spacing w:after="0" w:line="360" w:lineRule="auto"/>
        <w:ind w:left="0"/>
        <w:jc w:val="center"/>
        <w:rPr>
          <w:rFonts w:ascii="Times New Roman" w:hAnsi="Times New Roman" w:cs="Times New Roman"/>
          <w:b/>
          <w:sz w:val="28"/>
          <w:szCs w:val="28"/>
        </w:rPr>
      </w:pPr>
      <w:r w:rsidRPr="008B7478">
        <w:rPr>
          <w:rFonts w:ascii="Times New Roman" w:hAnsi="Times New Roman" w:cs="Times New Roman"/>
          <w:b/>
          <w:sz w:val="28"/>
          <w:szCs w:val="28"/>
        </w:rPr>
        <w:t>Пример экзаменационного билета</w:t>
      </w:r>
    </w:p>
    <w:p w:rsidR="007B229D" w:rsidRPr="008B7478" w:rsidRDefault="007B229D" w:rsidP="007B229D">
      <w:pPr>
        <w:spacing w:after="0" w:line="360" w:lineRule="auto"/>
        <w:jc w:val="center"/>
        <w:rPr>
          <w:rFonts w:ascii="Times New Roman" w:hAnsi="Times New Roman" w:cs="Times New Roman"/>
          <w:bCs/>
          <w:spacing w:val="-5"/>
          <w:sz w:val="28"/>
          <w:szCs w:val="28"/>
          <w:lang w:eastAsia="en-US"/>
        </w:rPr>
      </w:pPr>
      <w:r w:rsidRPr="008B7478">
        <w:rPr>
          <w:rFonts w:ascii="Times New Roman" w:hAnsi="Times New Roman" w:cs="Times New Roman"/>
          <w:bCs/>
          <w:sz w:val="28"/>
          <w:szCs w:val="28"/>
          <w:lang w:eastAsia="en-US"/>
        </w:rPr>
        <w:t>Экзаменационный</w:t>
      </w:r>
      <w:r w:rsidRPr="008B7478">
        <w:rPr>
          <w:rFonts w:ascii="Times New Roman" w:hAnsi="Times New Roman" w:cs="Times New Roman"/>
          <w:bCs/>
          <w:spacing w:val="-12"/>
          <w:sz w:val="28"/>
          <w:szCs w:val="28"/>
          <w:lang w:eastAsia="en-US"/>
        </w:rPr>
        <w:t xml:space="preserve"> </w:t>
      </w:r>
      <w:r w:rsidRPr="008B7478">
        <w:rPr>
          <w:rFonts w:ascii="Times New Roman" w:hAnsi="Times New Roman" w:cs="Times New Roman"/>
          <w:bCs/>
          <w:sz w:val="28"/>
          <w:szCs w:val="28"/>
          <w:lang w:eastAsia="en-US"/>
        </w:rPr>
        <w:t>билет</w:t>
      </w:r>
      <w:r w:rsidRPr="008B7478">
        <w:rPr>
          <w:rFonts w:ascii="Times New Roman" w:hAnsi="Times New Roman" w:cs="Times New Roman"/>
          <w:bCs/>
          <w:spacing w:val="-7"/>
          <w:sz w:val="28"/>
          <w:szCs w:val="28"/>
          <w:lang w:eastAsia="en-US"/>
        </w:rPr>
        <w:t xml:space="preserve"> </w:t>
      </w:r>
      <w:r w:rsidRPr="008B7478">
        <w:rPr>
          <w:rFonts w:ascii="Times New Roman" w:hAnsi="Times New Roman" w:cs="Times New Roman"/>
          <w:bCs/>
          <w:sz w:val="28"/>
          <w:szCs w:val="28"/>
          <w:lang w:eastAsia="en-US"/>
        </w:rPr>
        <w:t>№</w:t>
      </w:r>
      <w:r w:rsidRPr="008B7478">
        <w:rPr>
          <w:rFonts w:ascii="Times New Roman" w:hAnsi="Times New Roman" w:cs="Times New Roman"/>
          <w:bCs/>
          <w:spacing w:val="-11"/>
          <w:sz w:val="28"/>
          <w:szCs w:val="28"/>
          <w:lang w:eastAsia="en-US"/>
        </w:rPr>
        <w:t xml:space="preserve"> </w:t>
      </w:r>
      <w:r w:rsidRPr="008B7478">
        <w:rPr>
          <w:rFonts w:ascii="Times New Roman" w:hAnsi="Times New Roman" w:cs="Times New Roman"/>
          <w:bCs/>
          <w:spacing w:val="-5"/>
          <w:sz w:val="28"/>
          <w:szCs w:val="28"/>
          <w:lang w:eastAsia="en-US"/>
        </w:rPr>
        <w:t>Х</w:t>
      </w:r>
    </w:p>
    <w:p w:rsidR="007B229D" w:rsidRPr="008B7478" w:rsidRDefault="003C3100" w:rsidP="003C3100">
      <w:pPr>
        <w:numPr>
          <w:ilvl w:val="0"/>
          <w:numId w:val="28"/>
        </w:numPr>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Инвестиционный проект: понятие, цели, направленность, стадии жизненного цикла и их основное содержание</w:t>
      </w:r>
      <w:r w:rsidR="007B229D" w:rsidRPr="008B7478">
        <w:rPr>
          <w:rFonts w:ascii="Times New Roman" w:hAnsi="Times New Roman" w:cs="Times New Roman"/>
          <w:sz w:val="28"/>
          <w:szCs w:val="28"/>
        </w:rPr>
        <w:t xml:space="preserve">. (15 баллов). </w:t>
      </w:r>
    </w:p>
    <w:p w:rsidR="007B229D" w:rsidRPr="008B7478" w:rsidRDefault="00E475D0" w:rsidP="007B229D">
      <w:pPr>
        <w:numPr>
          <w:ilvl w:val="0"/>
          <w:numId w:val="28"/>
        </w:numPr>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lastRenderedPageBreak/>
        <w:t>Общая схема оценки эффективности инвестиционного проекта (общественно значимого, локального): этапы и их содержание.</w:t>
      </w:r>
      <w:r w:rsidR="007B229D" w:rsidRPr="008B7478">
        <w:rPr>
          <w:rFonts w:ascii="Times New Roman" w:hAnsi="Times New Roman" w:cs="Times New Roman"/>
          <w:bCs/>
          <w:iCs/>
          <w:sz w:val="28"/>
          <w:szCs w:val="28"/>
        </w:rPr>
        <w:t xml:space="preserve"> </w:t>
      </w:r>
      <w:r w:rsidR="007B229D" w:rsidRPr="008B7478">
        <w:rPr>
          <w:rFonts w:ascii="Times New Roman" w:hAnsi="Times New Roman" w:cs="Times New Roman"/>
          <w:sz w:val="28"/>
          <w:szCs w:val="28"/>
        </w:rPr>
        <w:t>(15 баллов).</w:t>
      </w:r>
    </w:p>
    <w:p w:rsidR="007B229D" w:rsidRPr="008B7478" w:rsidRDefault="007B229D" w:rsidP="007B229D">
      <w:pPr>
        <w:widowControl w:val="0"/>
        <w:autoSpaceDE w:val="0"/>
        <w:autoSpaceDN w:val="0"/>
        <w:spacing w:after="0" w:line="240" w:lineRule="auto"/>
        <w:jc w:val="both"/>
        <w:rPr>
          <w:rFonts w:ascii="Times New Roman" w:hAnsi="Times New Roman" w:cs="Times New Roman"/>
          <w:sz w:val="28"/>
          <w:szCs w:val="28"/>
          <w:lang w:eastAsia="en-US"/>
        </w:rPr>
      </w:pPr>
    </w:p>
    <w:p w:rsidR="007B229D" w:rsidRPr="008B7478" w:rsidRDefault="007B229D" w:rsidP="007B229D">
      <w:pPr>
        <w:widowControl w:val="0"/>
        <w:autoSpaceDE w:val="0"/>
        <w:autoSpaceDN w:val="0"/>
        <w:spacing w:after="0" w:line="240" w:lineRule="auto"/>
        <w:jc w:val="both"/>
        <w:rPr>
          <w:rFonts w:ascii="Times New Roman" w:hAnsi="Times New Roman" w:cs="Times New Roman"/>
          <w:i/>
          <w:sz w:val="28"/>
          <w:szCs w:val="28"/>
          <w:lang w:eastAsia="en-US"/>
        </w:rPr>
      </w:pPr>
      <w:r w:rsidRPr="008B7478">
        <w:rPr>
          <w:rFonts w:ascii="Times New Roman" w:hAnsi="Times New Roman" w:cs="Times New Roman"/>
          <w:b/>
          <w:sz w:val="28"/>
          <w:szCs w:val="28"/>
          <w:lang w:eastAsia="en-US"/>
        </w:rPr>
        <w:t>Практико-ориентированное</w:t>
      </w:r>
      <w:r w:rsidRPr="008B7478">
        <w:rPr>
          <w:rFonts w:ascii="Times New Roman" w:hAnsi="Times New Roman" w:cs="Times New Roman"/>
          <w:b/>
          <w:spacing w:val="-8"/>
          <w:sz w:val="28"/>
          <w:szCs w:val="28"/>
          <w:lang w:eastAsia="en-US"/>
        </w:rPr>
        <w:t xml:space="preserve"> </w:t>
      </w:r>
      <w:r w:rsidRPr="008B7478">
        <w:rPr>
          <w:rFonts w:ascii="Times New Roman" w:hAnsi="Times New Roman" w:cs="Times New Roman"/>
          <w:b/>
          <w:sz w:val="28"/>
          <w:szCs w:val="28"/>
          <w:lang w:eastAsia="en-US"/>
        </w:rPr>
        <w:t>задание</w:t>
      </w:r>
      <w:r w:rsidRPr="008B7478">
        <w:rPr>
          <w:rFonts w:ascii="Times New Roman" w:hAnsi="Times New Roman" w:cs="Times New Roman"/>
          <w:b/>
          <w:spacing w:val="-3"/>
          <w:sz w:val="28"/>
          <w:szCs w:val="28"/>
          <w:lang w:eastAsia="en-US"/>
        </w:rPr>
        <w:t xml:space="preserve"> </w:t>
      </w:r>
      <w:r w:rsidRPr="008B7478">
        <w:rPr>
          <w:rFonts w:ascii="Times New Roman" w:hAnsi="Times New Roman" w:cs="Times New Roman"/>
          <w:b/>
          <w:sz w:val="28"/>
          <w:szCs w:val="28"/>
          <w:lang w:eastAsia="en-US"/>
        </w:rPr>
        <w:t>1.</w:t>
      </w:r>
      <w:r w:rsidRPr="008B7478">
        <w:rPr>
          <w:rFonts w:ascii="Times New Roman" w:hAnsi="Times New Roman" w:cs="Times New Roman"/>
          <w:b/>
          <w:spacing w:val="4"/>
          <w:sz w:val="28"/>
          <w:szCs w:val="28"/>
          <w:lang w:eastAsia="en-US"/>
        </w:rPr>
        <w:t xml:space="preserve"> </w:t>
      </w:r>
      <w:r w:rsidRPr="008B7478">
        <w:rPr>
          <w:rFonts w:ascii="Times New Roman" w:hAnsi="Times New Roman" w:cs="Times New Roman"/>
          <w:i/>
          <w:sz w:val="28"/>
          <w:szCs w:val="28"/>
          <w:lang w:eastAsia="en-US"/>
        </w:rPr>
        <w:t>(Максимальное</w:t>
      </w:r>
      <w:r w:rsidRPr="008B7478">
        <w:rPr>
          <w:rFonts w:ascii="Times New Roman" w:hAnsi="Times New Roman" w:cs="Times New Roman"/>
          <w:i/>
          <w:spacing w:val="-3"/>
          <w:sz w:val="28"/>
          <w:szCs w:val="28"/>
          <w:lang w:eastAsia="en-US"/>
        </w:rPr>
        <w:t xml:space="preserve"> </w:t>
      </w:r>
      <w:r w:rsidRPr="008B7478">
        <w:rPr>
          <w:rFonts w:ascii="Times New Roman" w:hAnsi="Times New Roman" w:cs="Times New Roman"/>
          <w:i/>
          <w:sz w:val="28"/>
          <w:szCs w:val="28"/>
          <w:lang w:eastAsia="en-US"/>
        </w:rPr>
        <w:t>количество</w:t>
      </w:r>
      <w:r w:rsidRPr="008B7478">
        <w:rPr>
          <w:rFonts w:ascii="Times New Roman" w:hAnsi="Times New Roman" w:cs="Times New Roman"/>
          <w:i/>
          <w:spacing w:val="-2"/>
          <w:sz w:val="28"/>
          <w:szCs w:val="28"/>
          <w:lang w:eastAsia="en-US"/>
        </w:rPr>
        <w:t xml:space="preserve"> </w:t>
      </w:r>
      <w:r w:rsidRPr="008B7478">
        <w:rPr>
          <w:rFonts w:ascii="Times New Roman" w:hAnsi="Times New Roman" w:cs="Times New Roman"/>
          <w:i/>
          <w:sz w:val="28"/>
          <w:szCs w:val="28"/>
          <w:lang w:eastAsia="en-US"/>
        </w:rPr>
        <w:t>баллов</w:t>
      </w:r>
      <w:r w:rsidRPr="008B7478">
        <w:rPr>
          <w:rFonts w:ascii="Times New Roman" w:hAnsi="Times New Roman" w:cs="Times New Roman"/>
          <w:i/>
          <w:spacing w:val="3"/>
          <w:sz w:val="28"/>
          <w:szCs w:val="28"/>
          <w:lang w:eastAsia="en-US"/>
        </w:rPr>
        <w:t xml:space="preserve"> </w:t>
      </w:r>
      <w:r w:rsidRPr="008B7478">
        <w:rPr>
          <w:rFonts w:ascii="Times New Roman" w:hAnsi="Times New Roman" w:cs="Times New Roman"/>
          <w:i/>
          <w:sz w:val="28"/>
          <w:szCs w:val="28"/>
          <w:lang w:eastAsia="en-US"/>
        </w:rPr>
        <w:t>–</w:t>
      </w:r>
      <w:r w:rsidRPr="008B7478">
        <w:rPr>
          <w:rFonts w:ascii="Times New Roman" w:hAnsi="Times New Roman" w:cs="Times New Roman"/>
          <w:i/>
          <w:spacing w:val="-6"/>
          <w:sz w:val="28"/>
          <w:szCs w:val="28"/>
          <w:lang w:eastAsia="en-US"/>
        </w:rPr>
        <w:t xml:space="preserve"> </w:t>
      </w:r>
      <w:r w:rsidRPr="008B7478">
        <w:rPr>
          <w:rFonts w:ascii="Times New Roman" w:hAnsi="Times New Roman" w:cs="Times New Roman"/>
          <w:i/>
          <w:spacing w:val="-5"/>
          <w:sz w:val="28"/>
          <w:szCs w:val="28"/>
          <w:lang w:eastAsia="en-US"/>
        </w:rPr>
        <w:t>20)</w:t>
      </w:r>
    </w:p>
    <w:p w:rsidR="007B229D" w:rsidRPr="008B7478" w:rsidRDefault="007B229D" w:rsidP="007B229D">
      <w:pPr>
        <w:spacing w:after="0" w:line="240" w:lineRule="auto"/>
        <w:jc w:val="both"/>
        <w:rPr>
          <w:rFonts w:ascii="Times New Roman" w:hAnsi="Times New Roman" w:cs="Times New Roman"/>
          <w:sz w:val="28"/>
          <w:szCs w:val="28"/>
          <w:lang w:eastAsia="en-US"/>
        </w:rPr>
      </w:pPr>
      <w:r w:rsidRPr="008B7478">
        <w:rPr>
          <w:rFonts w:ascii="Times New Roman" w:hAnsi="Times New Roman" w:cs="Times New Roman"/>
          <w:sz w:val="28"/>
          <w:szCs w:val="28"/>
          <w:lang w:eastAsia="en-US"/>
        </w:rPr>
        <w:t>Принять решение о целесообразности приобретения:</w:t>
      </w:r>
    </w:p>
    <w:p w:rsidR="007B229D" w:rsidRPr="008B7478" w:rsidRDefault="007B229D" w:rsidP="007B229D">
      <w:pPr>
        <w:spacing w:after="0" w:line="240" w:lineRule="auto"/>
        <w:jc w:val="both"/>
        <w:rPr>
          <w:rFonts w:ascii="Times New Roman" w:hAnsi="Times New Roman" w:cs="Times New Roman"/>
          <w:sz w:val="28"/>
          <w:szCs w:val="28"/>
          <w:lang w:eastAsia="en-US"/>
        </w:rPr>
      </w:pPr>
      <w:r w:rsidRPr="008B7478">
        <w:rPr>
          <w:rFonts w:ascii="Times New Roman" w:hAnsi="Times New Roman" w:cs="Times New Roman"/>
          <w:sz w:val="28"/>
          <w:szCs w:val="28"/>
          <w:lang w:eastAsia="en-US"/>
        </w:rPr>
        <w:t>1)</w:t>
      </w:r>
      <w:r w:rsidRPr="008B7478">
        <w:rPr>
          <w:rFonts w:ascii="Times New Roman" w:hAnsi="Times New Roman" w:cs="Times New Roman"/>
          <w:sz w:val="28"/>
          <w:szCs w:val="28"/>
          <w:lang w:eastAsia="en-US"/>
        </w:rPr>
        <w:tab/>
        <w:t>акции за 3 тыс. руб. по данным:</w:t>
      </w:r>
    </w:p>
    <w:p w:rsidR="007B229D" w:rsidRPr="008B7478" w:rsidRDefault="007B229D" w:rsidP="007B229D">
      <w:pPr>
        <w:spacing w:after="0" w:line="240" w:lineRule="auto"/>
        <w:jc w:val="both"/>
        <w:rPr>
          <w:rFonts w:ascii="Times New Roman" w:hAnsi="Times New Roman" w:cs="Times New Roman"/>
          <w:sz w:val="28"/>
          <w:szCs w:val="28"/>
          <w:lang w:eastAsia="en-US"/>
        </w:rPr>
      </w:pPr>
      <w:r w:rsidRPr="008B7478">
        <w:rPr>
          <w:rFonts w:ascii="Times New Roman" w:hAnsi="Times New Roman" w:cs="Times New Roman"/>
          <w:sz w:val="28"/>
          <w:szCs w:val="28"/>
          <w:lang w:eastAsia="en-US"/>
        </w:rPr>
        <w:t>-</w:t>
      </w:r>
      <w:r w:rsidRPr="008B7478">
        <w:rPr>
          <w:rFonts w:ascii="Times New Roman" w:hAnsi="Times New Roman" w:cs="Times New Roman"/>
          <w:sz w:val="28"/>
          <w:szCs w:val="28"/>
          <w:lang w:eastAsia="en-US"/>
        </w:rPr>
        <w:tab/>
        <w:t>сумма последнего выплаченного дивиденда по акции составила 200 руб.;</w:t>
      </w:r>
    </w:p>
    <w:p w:rsidR="007B229D" w:rsidRPr="008B7478" w:rsidRDefault="007B229D" w:rsidP="007B229D">
      <w:pPr>
        <w:spacing w:after="0" w:line="240" w:lineRule="auto"/>
        <w:jc w:val="both"/>
        <w:rPr>
          <w:rFonts w:ascii="Times New Roman" w:hAnsi="Times New Roman" w:cs="Times New Roman"/>
          <w:sz w:val="28"/>
          <w:szCs w:val="28"/>
          <w:lang w:eastAsia="en-US"/>
        </w:rPr>
      </w:pPr>
      <w:r w:rsidRPr="008B7478">
        <w:rPr>
          <w:rFonts w:ascii="Times New Roman" w:hAnsi="Times New Roman" w:cs="Times New Roman"/>
          <w:sz w:val="28"/>
          <w:szCs w:val="28"/>
          <w:lang w:eastAsia="en-US"/>
        </w:rPr>
        <w:t>-</w:t>
      </w:r>
      <w:r w:rsidRPr="008B7478">
        <w:rPr>
          <w:rFonts w:ascii="Times New Roman" w:hAnsi="Times New Roman" w:cs="Times New Roman"/>
          <w:sz w:val="28"/>
          <w:szCs w:val="28"/>
          <w:lang w:eastAsia="en-US"/>
        </w:rPr>
        <w:tab/>
        <w:t>ожидается, что в ближайшие три года величина годовой суммы дивиденда сохранится;</w:t>
      </w:r>
    </w:p>
    <w:p w:rsidR="007B229D" w:rsidRPr="008B7478" w:rsidRDefault="007B229D" w:rsidP="007B229D">
      <w:pPr>
        <w:spacing w:after="0" w:line="240" w:lineRule="auto"/>
        <w:jc w:val="both"/>
        <w:rPr>
          <w:rFonts w:ascii="Times New Roman" w:hAnsi="Times New Roman" w:cs="Times New Roman"/>
          <w:sz w:val="28"/>
          <w:szCs w:val="28"/>
          <w:lang w:eastAsia="en-US"/>
        </w:rPr>
      </w:pPr>
      <w:r w:rsidRPr="008B7478">
        <w:rPr>
          <w:rFonts w:ascii="Times New Roman" w:hAnsi="Times New Roman" w:cs="Times New Roman"/>
          <w:sz w:val="28"/>
          <w:szCs w:val="28"/>
          <w:lang w:eastAsia="en-US"/>
        </w:rPr>
        <w:t>-</w:t>
      </w:r>
      <w:r w:rsidRPr="008B7478">
        <w:rPr>
          <w:rFonts w:ascii="Times New Roman" w:hAnsi="Times New Roman" w:cs="Times New Roman"/>
          <w:sz w:val="28"/>
          <w:szCs w:val="28"/>
          <w:lang w:eastAsia="en-US"/>
        </w:rPr>
        <w:tab/>
        <w:t>затем предполагается равномерный 2-х процентный ежегодный темп прироста дивиденда;</w:t>
      </w:r>
    </w:p>
    <w:p w:rsidR="007B229D" w:rsidRPr="008B7478" w:rsidRDefault="007B229D" w:rsidP="007B229D">
      <w:pPr>
        <w:spacing w:after="0" w:line="240" w:lineRule="auto"/>
        <w:jc w:val="both"/>
        <w:rPr>
          <w:rFonts w:ascii="Times New Roman" w:hAnsi="Times New Roman" w:cs="Times New Roman"/>
          <w:sz w:val="28"/>
          <w:szCs w:val="28"/>
          <w:lang w:eastAsia="en-US"/>
        </w:rPr>
      </w:pPr>
      <w:r w:rsidRPr="008B7478">
        <w:rPr>
          <w:rFonts w:ascii="Times New Roman" w:hAnsi="Times New Roman" w:cs="Times New Roman"/>
          <w:sz w:val="28"/>
          <w:szCs w:val="28"/>
          <w:lang w:eastAsia="en-US"/>
        </w:rPr>
        <w:t>-</w:t>
      </w:r>
      <w:r w:rsidRPr="008B7478">
        <w:rPr>
          <w:rFonts w:ascii="Times New Roman" w:hAnsi="Times New Roman" w:cs="Times New Roman"/>
          <w:sz w:val="28"/>
          <w:szCs w:val="28"/>
          <w:lang w:eastAsia="en-US"/>
        </w:rPr>
        <w:tab/>
        <w:t>доходность финансовых инструментов аналогичного класса риска составляет 9 %.</w:t>
      </w:r>
    </w:p>
    <w:p w:rsidR="007B229D" w:rsidRPr="008B7478" w:rsidRDefault="007B229D" w:rsidP="007B229D">
      <w:pPr>
        <w:spacing w:after="0" w:line="240" w:lineRule="auto"/>
        <w:jc w:val="both"/>
        <w:rPr>
          <w:rFonts w:ascii="Times New Roman" w:hAnsi="Times New Roman" w:cs="Times New Roman"/>
          <w:sz w:val="28"/>
          <w:szCs w:val="28"/>
          <w:lang w:eastAsia="en-US"/>
        </w:rPr>
      </w:pPr>
      <w:r w:rsidRPr="008B7478">
        <w:rPr>
          <w:rFonts w:ascii="Times New Roman" w:hAnsi="Times New Roman" w:cs="Times New Roman"/>
          <w:sz w:val="28"/>
          <w:szCs w:val="28"/>
          <w:lang w:eastAsia="en-US"/>
        </w:rPr>
        <w:t>2)</w:t>
      </w:r>
      <w:r w:rsidRPr="008B7478">
        <w:rPr>
          <w:rFonts w:ascii="Times New Roman" w:hAnsi="Times New Roman" w:cs="Times New Roman"/>
          <w:sz w:val="28"/>
          <w:szCs w:val="28"/>
          <w:lang w:eastAsia="en-US"/>
        </w:rPr>
        <w:tab/>
        <w:t>облигации за 630 руб. по данным:</w:t>
      </w:r>
    </w:p>
    <w:p w:rsidR="007B229D" w:rsidRPr="008B7478" w:rsidRDefault="007B229D" w:rsidP="007B229D">
      <w:pPr>
        <w:spacing w:after="0" w:line="240" w:lineRule="auto"/>
        <w:jc w:val="both"/>
        <w:rPr>
          <w:rFonts w:ascii="Times New Roman" w:hAnsi="Times New Roman" w:cs="Times New Roman"/>
          <w:sz w:val="28"/>
          <w:szCs w:val="28"/>
          <w:lang w:eastAsia="en-US"/>
        </w:rPr>
      </w:pPr>
      <w:r w:rsidRPr="008B7478">
        <w:rPr>
          <w:rFonts w:ascii="Times New Roman" w:hAnsi="Times New Roman" w:cs="Times New Roman"/>
          <w:sz w:val="28"/>
          <w:szCs w:val="28"/>
          <w:lang w:eastAsia="en-US"/>
        </w:rPr>
        <w:t>-</w:t>
      </w:r>
      <w:r w:rsidRPr="008B7478">
        <w:rPr>
          <w:rFonts w:ascii="Times New Roman" w:hAnsi="Times New Roman" w:cs="Times New Roman"/>
          <w:sz w:val="28"/>
          <w:szCs w:val="28"/>
          <w:lang w:eastAsia="en-US"/>
        </w:rPr>
        <w:tab/>
        <w:t>номинальная стоимость облигации 1 тыс. руб.;</w:t>
      </w:r>
    </w:p>
    <w:p w:rsidR="007B229D" w:rsidRPr="008B7478" w:rsidRDefault="007B229D" w:rsidP="007B229D">
      <w:pPr>
        <w:spacing w:after="0" w:line="240" w:lineRule="auto"/>
        <w:jc w:val="both"/>
        <w:rPr>
          <w:rFonts w:ascii="Times New Roman" w:hAnsi="Times New Roman" w:cs="Times New Roman"/>
          <w:sz w:val="28"/>
          <w:szCs w:val="28"/>
          <w:lang w:eastAsia="en-US"/>
        </w:rPr>
      </w:pPr>
      <w:r w:rsidRPr="008B7478">
        <w:rPr>
          <w:rFonts w:ascii="Times New Roman" w:hAnsi="Times New Roman" w:cs="Times New Roman"/>
          <w:sz w:val="28"/>
          <w:szCs w:val="28"/>
          <w:lang w:eastAsia="en-US"/>
        </w:rPr>
        <w:t>-</w:t>
      </w:r>
      <w:r w:rsidRPr="008B7478">
        <w:rPr>
          <w:rFonts w:ascii="Times New Roman" w:hAnsi="Times New Roman" w:cs="Times New Roman"/>
          <w:sz w:val="28"/>
          <w:szCs w:val="28"/>
          <w:lang w:eastAsia="en-US"/>
        </w:rPr>
        <w:tab/>
        <w:t>срок обращения пять лет;</w:t>
      </w:r>
    </w:p>
    <w:p w:rsidR="007B229D" w:rsidRPr="008B7478" w:rsidRDefault="007B229D" w:rsidP="007B229D">
      <w:pPr>
        <w:spacing w:after="0" w:line="240" w:lineRule="auto"/>
        <w:jc w:val="both"/>
        <w:rPr>
          <w:rFonts w:ascii="Times New Roman" w:hAnsi="Times New Roman" w:cs="Times New Roman"/>
          <w:sz w:val="28"/>
          <w:szCs w:val="28"/>
          <w:lang w:eastAsia="en-US"/>
        </w:rPr>
      </w:pPr>
      <w:r w:rsidRPr="008B7478">
        <w:rPr>
          <w:rFonts w:ascii="Times New Roman" w:hAnsi="Times New Roman" w:cs="Times New Roman"/>
          <w:sz w:val="28"/>
          <w:szCs w:val="28"/>
          <w:lang w:eastAsia="en-US"/>
        </w:rPr>
        <w:t>-</w:t>
      </w:r>
      <w:r w:rsidRPr="008B7478">
        <w:rPr>
          <w:rFonts w:ascii="Times New Roman" w:hAnsi="Times New Roman" w:cs="Times New Roman"/>
          <w:sz w:val="28"/>
          <w:szCs w:val="28"/>
          <w:lang w:eastAsia="en-US"/>
        </w:rPr>
        <w:tab/>
        <w:t>нулевой купонный доход;</w:t>
      </w:r>
    </w:p>
    <w:p w:rsidR="007B229D" w:rsidRPr="008B7478" w:rsidRDefault="007B229D" w:rsidP="00AD3DA5">
      <w:pPr>
        <w:rPr>
          <w:rFonts w:ascii="Times New Roman" w:hAnsi="Times New Roman" w:cs="Times New Roman"/>
          <w:b/>
          <w:bCs/>
          <w:sz w:val="28"/>
          <w:szCs w:val="28"/>
          <w:lang w:eastAsia="en-US"/>
        </w:rPr>
      </w:pPr>
      <w:r w:rsidRPr="008B7478">
        <w:rPr>
          <w:rFonts w:ascii="Times New Roman" w:hAnsi="Times New Roman" w:cs="Times New Roman"/>
          <w:sz w:val="28"/>
          <w:szCs w:val="28"/>
          <w:lang w:eastAsia="en-US"/>
        </w:rPr>
        <w:t xml:space="preserve">  -</w:t>
      </w:r>
      <w:r w:rsidRPr="008B7478">
        <w:rPr>
          <w:rFonts w:ascii="Times New Roman" w:hAnsi="Times New Roman" w:cs="Times New Roman"/>
          <w:sz w:val="28"/>
          <w:szCs w:val="28"/>
          <w:lang w:eastAsia="en-US"/>
        </w:rPr>
        <w:tab/>
        <w:t>доходность финансовых инструментов аналогичного класса риска составляет</w:t>
      </w:r>
    </w:p>
    <w:p w:rsidR="007B229D" w:rsidRPr="008B7478" w:rsidRDefault="007B229D" w:rsidP="00235375">
      <w:pPr>
        <w:widowControl w:val="0"/>
        <w:autoSpaceDE w:val="0"/>
        <w:autoSpaceDN w:val="0"/>
        <w:spacing w:after="0" w:line="240" w:lineRule="auto"/>
        <w:jc w:val="both"/>
        <w:rPr>
          <w:rFonts w:ascii="Times New Roman" w:hAnsi="Times New Roman" w:cs="Times New Roman"/>
          <w:sz w:val="28"/>
          <w:szCs w:val="28"/>
          <w:lang w:eastAsia="en-US"/>
        </w:rPr>
      </w:pPr>
      <w:r w:rsidRPr="008B7478">
        <w:rPr>
          <w:rFonts w:ascii="Times New Roman" w:hAnsi="Times New Roman" w:cs="Times New Roman"/>
          <w:b/>
          <w:sz w:val="28"/>
          <w:szCs w:val="28"/>
          <w:lang w:eastAsia="en-US"/>
        </w:rPr>
        <w:t>Тестовые</w:t>
      </w:r>
      <w:r w:rsidRPr="008B7478">
        <w:rPr>
          <w:rFonts w:ascii="Times New Roman" w:hAnsi="Times New Roman" w:cs="Times New Roman"/>
          <w:b/>
          <w:spacing w:val="-3"/>
          <w:sz w:val="28"/>
          <w:szCs w:val="28"/>
          <w:lang w:eastAsia="en-US"/>
        </w:rPr>
        <w:t xml:space="preserve"> </w:t>
      </w:r>
      <w:r w:rsidRPr="008B7478">
        <w:rPr>
          <w:rFonts w:ascii="Times New Roman" w:hAnsi="Times New Roman" w:cs="Times New Roman"/>
          <w:b/>
          <w:sz w:val="28"/>
          <w:szCs w:val="28"/>
          <w:lang w:eastAsia="en-US"/>
        </w:rPr>
        <w:t>задания.</w:t>
      </w:r>
      <w:r w:rsidRPr="008B7478">
        <w:rPr>
          <w:rFonts w:ascii="Times New Roman" w:hAnsi="Times New Roman" w:cs="Times New Roman"/>
          <w:b/>
          <w:spacing w:val="3"/>
          <w:sz w:val="28"/>
          <w:szCs w:val="28"/>
          <w:lang w:eastAsia="en-US"/>
        </w:rPr>
        <w:t xml:space="preserve"> </w:t>
      </w:r>
      <w:r w:rsidRPr="008B7478">
        <w:rPr>
          <w:rFonts w:ascii="Times New Roman" w:hAnsi="Times New Roman" w:cs="Times New Roman"/>
          <w:sz w:val="28"/>
          <w:szCs w:val="28"/>
          <w:lang w:eastAsia="en-US"/>
        </w:rPr>
        <w:t>(Максимальное</w:t>
      </w:r>
      <w:r w:rsidRPr="008B7478">
        <w:rPr>
          <w:rFonts w:ascii="Times New Roman" w:hAnsi="Times New Roman" w:cs="Times New Roman"/>
          <w:spacing w:val="-2"/>
          <w:sz w:val="28"/>
          <w:szCs w:val="28"/>
          <w:lang w:eastAsia="en-US"/>
        </w:rPr>
        <w:t xml:space="preserve"> </w:t>
      </w:r>
      <w:r w:rsidRPr="008B7478">
        <w:rPr>
          <w:rFonts w:ascii="Times New Roman" w:hAnsi="Times New Roman" w:cs="Times New Roman"/>
          <w:sz w:val="28"/>
          <w:szCs w:val="28"/>
          <w:lang w:eastAsia="en-US"/>
        </w:rPr>
        <w:t>количество</w:t>
      </w:r>
      <w:r w:rsidRPr="008B7478">
        <w:rPr>
          <w:rFonts w:ascii="Times New Roman" w:hAnsi="Times New Roman" w:cs="Times New Roman"/>
          <w:spacing w:val="-5"/>
          <w:sz w:val="28"/>
          <w:szCs w:val="28"/>
          <w:lang w:eastAsia="en-US"/>
        </w:rPr>
        <w:t xml:space="preserve"> </w:t>
      </w:r>
      <w:r w:rsidRPr="008B7478">
        <w:rPr>
          <w:rFonts w:ascii="Times New Roman" w:hAnsi="Times New Roman" w:cs="Times New Roman"/>
          <w:sz w:val="28"/>
          <w:szCs w:val="28"/>
          <w:lang w:eastAsia="en-US"/>
        </w:rPr>
        <w:t xml:space="preserve">баллов – </w:t>
      </w:r>
      <w:r w:rsidRPr="008B7478">
        <w:rPr>
          <w:rFonts w:ascii="Times New Roman" w:hAnsi="Times New Roman" w:cs="Times New Roman"/>
          <w:spacing w:val="-5"/>
          <w:sz w:val="28"/>
          <w:szCs w:val="28"/>
          <w:lang w:eastAsia="en-US"/>
        </w:rPr>
        <w:t>10)</w:t>
      </w:r>
    </w:p>
    <w:p w:rsidR="00235375" w:rsidRPr="008B7478" w:rsidRDefault="00235375" w:rsidP="00235375">
      <w:pPr>
        <w:spacing w:after="0"/>
        <w:jc w:val="both"/>
        <w:rPr>
          <w:rFonts w:ascii="Times New Roman" w:hAnsi="Times New Roman" w:cs="Times New Roman"/>
          <w:bCs/>
          <w:sz w:val="28"/>
          <w:szCs w:val="28"/>
        </w:rPr>
      </w:pPr>
      <w:r w:rsidRPr="008B7478">
        <w:rPr>
          <w:rFonts w:ascii="Times New Roman" w:hAnsi="Times New Roman" w:cs="Times New Roman"/>
          <w:b/>
          <w:sz w:val="28"/>
          <w:szCs w:val="28"/>
        </w:rPr>
        <w:t>1.</w:t>
      </w:r>
      <w:r w:rsidRPr="008B7478">
        <w:rPr>
          <w:rFonts w:ascii="Times New Roman" w:hAnsi="Times New Roman" w:cs="Times New Roman"/>
          <w:sz w:val="28"/>
          <w:szCs w:val="28"/>
        </w:rPr>
        <w:t xml:space="preserve"> Критериями проектного финансирования инвестиционных проектов являются </w:t>
      </w:r>
      <w:r w:rsidRPr="008B7478">
        <w:rPr>
          <w:rFonts w:ascii="Times New Roman" w:hAnsi="Times New Roman" w:cs="Times New Roman"/>
          <w:b/>
          <w:sz w:val="28"/>
          <w:szCs w:val="28"/>
        </w:rPr>
        <w:t xml:space="preserve">… </w:t>
      </w:r>
      <w:r w:rsidRPr="008B7478">
        <w:rPr>
          <w:rFonts w:ascii="Times New Roman" w:hAnsi="Times New Roman" w:cs="Times New Roman"/>
          <w:sz w:val="28"/>
          <w:szCs w:val="28"/>
        </w:rPr>
        <w:t>(перечислить).</w:t>
      </w:r>
    </w:p>
    <w:p w:rsidR="00235375" w:rsidRPr="008B7478" w:rsidRDefault="00235375" w:rsidP="00235375">
      <w:pPr>
        <w:spacing w:after="0"/>
        <w:jc w:val="both"/>
        <w:rPr>
          <w:rFonts w:ascii="Times New Roman" w:hAnsi="Times New Roman" w:cs="Times New Roman"/>
          <w:sz w:val="28"/>
          <w:szCs w:val="28"/>
        </w:rPr>
      </w:pPr>
      <w:r w:rsidRPr="008B7478">
        <w:rPr>
          <w:rFonts w:ascii="Times New Roman" w:hAnsi="Times New Roman" w:cs="Times New Roman"/>
          <w:b/>
          <w:sz w:val="28"/>
          <w:szCs w:val="28"/>
        </w:rPr>
        <w:t>2.</w:t>
      </w:r>
      <w:r w:rsidRPr="008B7478">
        <w:rPr>
          <w:rFonts w:ascii="Times New Roman" w:hAnsi="Times New Roman" w:cs="Times New Roman"/>
          <w:sz w:val="28"/>
          <w:szCs w:val="28"/>
        </w:rPr>
        <w:t xml:space="preserve"> Видами оценки эффективности участия в инвестиционном проекте являются </w:t>
      </w:r>
      <w:r w:rsidRPr="008B7478">
        <w:rPr>
          <w:rFonts w:ascii="Times New Roman" w:hAnsi="Times New Roman" w:cs="Times New Roman"/>
          <w:b/>
          <w:sz w:val="28"/>
          <w:szCs w:val="28"/>
        </w:rPr>
        <w:t>…</w:t>
      </w:r>
      <w:r w:rsidRPr="008B7478">
        <w:rPr>
          <w:rFonts w:ascii="Times New Roman" w:hAnsi="Times New Roman" w:cs="Times New Roman"/>
          <w:sz w:val="28"/>
          <w:szCs w:val="28"/>
        </w:rPr>
        <w:t xml:space="preserve"> (перечислить).</w:t>
      </w:r>
    </w:p>
    <w:p w:rsidR="00235375" w:rsidRPr="008B7478" w:rsidRDefault="00235375" w:rsidP="00235375">
      <w:pPr>
        <w:spacing w:after="0"/>
        <w:jc w:val="both"/>
        <w:rPr>
          <w:rFonts w:ascii="Times New Roman" w:hAnsi="Times New Roman" w:cs="Times New Roman"/>
          <w:sz w:val="28"/>
          <w:szCs w:val="28"/>
        </w:rPr>
      </w:pPr>
      <w:r w:rsidRPr="008B7478">
        <w:rPr>
          <w:rFonts w:ascii="Times New Roman" w:hAnsi="Times New Roman" w:cs="Times New Roman"/>
          <w:b/>
          <w:sz w:val="28"/>
          <w:szCs w:val="28"/>
        </w:rPr>
        <w:t>3.</w:t>
      </w:r>
      <w:r w:rsidRPr="008B7478">
        <w:rPr>
          <w:rFonts w:ascii="Times New Roman" w:hAnsi="Times New Roman" w:cs="Times New Roman"/>
          <w:sz w:val="28"/>
          <w:szCs w:val="28"/>
        </w:rPr>
        <w:t xml:space="preserve"> Инвестиционный проект считается экономически эффективным, если </w:t>
      </w:r>
      <w:r w:rsidRPr="008B7478">
        <w:rPr>
          <w:rFonts w:ascii="Times New Roman" w:hAnsi="Times New Roman" w:cs="Times New Roman"/>
          <w:b/>
          <w:sz w:val="28"/>
          <w:szCs w:val="28"/>
        </w:rPr>
        <w:t>…</w:t>
      </w:r>
      <w:r w:rsidRPr="008B7478">
        <w:rPr>
          <w:rFonts w:ascii="Times New Roman" w:hAnsi="Times New Roman" w:cs="Times New Roman"/>
          <w:sz w:val="28"/>
          <w:szCs w:val="28"/>
        </w:rPr>
        <w:t xml:space="preserve"> является положительным.</w:t>
      </w:r>
    </w:p>
    <w:p w:rsidR="00235375" w:rsidRPr="008B7478" w:rsidRDefault="00235375" w:rsidP="00235375">
      <w:pPr>
        <w:spacing w:after="0"/>
        <w:jc w:val="both"/>
        <w:rPr>
          <w:rStyle w:val="aff"/>
          <w:rFonts w:ascii="Times New Roman" w:hAnsi="Times New Roman"/>
          <w:i w:val="0"/>
          <w:iCs/>
          <w:sz w:val="28"/>
          <w:szCs w:val="28"/>
        </w:rPr>
      </w:pPr>
      <w:r w:rsidRPr="008B7478">
        <w:rPr>
          <w:rFonts w:ascii="Times New Roman" w:hAnsi="Times New Roman" w:cs="Times New Roman"/>
          <w:b/>
          <w:sz w:val="28"/>
          <w:szCs w:val="28"/>
        </w:rPr>
        <w:t>4.</w:t>
      </w:r>
      <w:r w:rsidRPr="008B7478">
        <w:rPr>
          <w:rFonts w:ascii="Times New Roman" w:hAnsi="Times New Roman" w:cs="Times New Roman"/>
          <w:sz w:val="28"/>
          <w:szCs w:val="28"/>
        </w:rPr>
        <w:t xml:space="preserve"> </w:t>
      </w:r>
      <w:r w:rsidRPr="008B7478">
        <w:rPr>
          <w:rStyle w:val="aff"/>
          <w:rFonts w:ascii="Times New Roman" w:hAnsi="Times New Roman"/>
          <w:i w:val="0"/>
          <w:iCs/>
          <w:sz w:val="28"/>
          <w:szCs w:val="28"/>
        </w:rPr>
        <w:t xml:space="preserve">Чистый денежный поток рассчитывается следующим образом </w:t>
      </w:r>
      <w:r w:rsidRPr="008B7478">
        <w:rPr>
          <w:rStyle w:val="aff"/>
          <w:rFonts w:ascii="Times New Roman" w:hAnsi="Times New Roman"/>
          <w:b/>
          <w:i w:val="0"/>
          <w:iCs/>
          <w:sz w:val="28"/>
          <w:szCs w:val="28"/>
        </w:rPr>
        <w:t>…</w:t>
      </w:r>
    </w:p>
    <w:p w:rsidR="00235375" w:rsidRPr="008B7478" w:rsidRDefault="00235375" w:rsidP="00235375">
      <w:pPr>
        <w:spacing w:after="0"/>
        <w:jc w:val="both"/>
        <w:rPr>
          <w:rStyle w:val="aff"/>
          <w:rFonts w:ascii="Times New Roman" w:hAnsi="Times New Roman"/>
          <w:i w:val="0"/>
          <w:iCs/>
          <w:sz w:val="28"/>
          <w:szCs w:val="28"/>
        </w:rPr>
      </w:pPr>
      <w:r w:rsidRPr="008B7478">
        <w:rPr>
          <w:rStyle w:val="aff"/>
          <w:rFonts w:ascii="Times New Roman" w:hAnsi="Times New Roman"/>
          <w:i w:val="0"/>
          <w:iCs/>
          <w:sz w:val="28"/>
          <w:szCs w:val="28"/>
        </w:rPr>
        <w:t xml:space="preserve">1) разница между </w:t>
      </w:r>
      <w:r w:rsidRPr="008B7478">
        <w:rPr>
          <w:rStyle w:val="aff"/>
          <w:rFonts w:ascii="Times New Roman" w:hAnsi="Times New Roman"/>
          <w:i w:val="0"/>
          <w:iCs/>
          <w:sz w:val="28"/>
          <w:szCs w:val="28"/>
          <w:lang w:val="en-US"/>
        </w:rPr>
        <w:t>EBITDA</w:t>
      </w:r>
      <w:r w:rsidRPr="008B7478">
        <w:rPr>
          <w:rStyle w:val="aff"/>
          <w:rFonts w:ascii="Times New Roman" w:hAnsi="Times New Roman"/>
          <w:i w:val="0"/>
          <w:iCs/>
          <w:sz w:val="28"/>
          <w:szCs w:val="28"/>
        </w:rPr>
        <w:t xml:space="preserve">  и амортизационными отчислениями</w:t>
      </w:r>
    </w:p>
    <w:p w:rsidR="00235375" w:rsidRPr="008B7478" w:rsidRDefault="00235375" w:rsidP="00235375">
      <w:pPr>
        <w:spacing w:after="0"/>
        <w:jc w:val="both"/>
        <w:rPr>
          <w:rStyle w:val="aff"/>
          <w:rFonts w:ascii="Times New Roman" w:hAnsi="Times New Roman"/>
          <w:i w:val="0"/>
          <w:iCs/>
          <w:sz w:val="28"/>
          <w:szCs w:val="28"/>
        </w:rPr>
      </w:pPr>
      <w:r w:rsidRPr="008B7478">
        <w:rPr>
          <w:rStyle w:val="aff"/>
          <w:rFonts w:ascii="Times New Roman" w:hAnsi="Times New Roman"/>
          <w:i w:val="0"/>
          <w:iCs/>
          <w:sz w:val="28"/>
          <w:szCs w:val="28"/>
        </w:rPr>
        <w:t>2) разница между притоком и оттоком денежных средств</w:t>
      </w:r>
    </w:p>
    <w:p w:rsidR="00235375" w:rsidRPr="008B7478" w:rsidRDefault="00235375" w:rsidP="00235375">
      <w:pPr>
        <w:spacing w:after="0"/>
        <w:jc w:val="both"/>
        <w:rPr>
          <w:rStyle w:val="aff"/>
          <w:rFonts w:ascii="Times New Roman" w:hAnsi="Times New Roman"/>
          <w:i w:val="0"/>
          <w:iCs/>
          <w:sz w:val="28"/>
          <w:szCs w:val="28"/>
        </w:rPr>
      </w:pPr>
      <w:r w:rsidRPr="008B7478">
        <w:rPr>
          <w:rStyle w:val="aff"/>
          <w:rFonts w:ascii="Times New Roman" w:hAnsi="Times New Roman"/>
          <w:i w:val="0"/>
          <w:iCs/>
          <w:sz w:val="28"/>
          <w:szCs w:val="28"/>
        </w:rPr>
        <w:t>3) сумма чистой прибыли и амортизационных отчислений</w:t>
      </w:r>
    </w:p>
    <w:p w:rsidR="00235375" w:rsidRPr="008B7478" w:rsidRDefault="00235375" w:rsidP="00235375">
      <w:pPr>
        <w:spacing w:after="0"/>
        <w:jc w:val="both"/>
        <w:rPr>
          <w:rStyle w:val="aff"/>
          <w:rFonts w:ascii="Times New Roman" w:hAnsi="Times New Roman"/>
          <w:i w:val="0"/>
          <w:iCs/>
          <w:sz w:val="28"/>
          <w:szCs w:val="28"/>
        </w:rPr>
      </w:pPr>
      <w:r w:rsidRPr="008B7478">
        <w:rPr>
          <w:rStyle w:val="aff"/>
          <w:rFonts w:ascii="Times New Roman" w:hAnsi="Times New Roman"/>
          <w:i w:val="0"/>
          <w:iCs/>
          <w:sz w:val="28"/>
          <w:szCs w:val="28"/>
        </w:rPr>
        <w:t xml:space="preserve">4) сумма </w:t>
      </w:r>
      <w:r w:rsidRPr="008B7478">
        <w:rPr>
          <w:rStyle w:val="aff"/>
          <w:rFonts w:ascii="Times New Roman" w:hAnsi="Times New Roman"/>
          <w:i w:val="0"/>
          <w:iCs/>
          <w:sz w:val="28"/>
          <w:szCs w:val="28"/>
          <w:lang w:val="en-US"/>
        </w:rPr>
        <w:t>EBIT</w:t>
      </w:r>
      <w:r w:rsidRPr="008B7478">
        <w:rPr>
          <w:rStyle w:val="aff"/>
          <w:rFonts w:ascii="Times New Roman" w:hAnsi="Times New Roman"/>
          <w:i w:val="0"/>
          <w:iCs/>
          <w:sz w:val="28"/>
          <w:szCs w:val="28"/>
        </w:rPr>
        <w:t xml:space="preserve"> и амортизационных отчислений</w:t>
      </w:r>
    </w:p>
    <w:p w:rsidR="00235375" w:rsidRPr="008B7478" w:rsidRDefault="00235375" w:rsidP="00235375">
      <w:pPr>
        <w:spacing w:after="0"/>
        <w:jc w:val="both"/>
        <w:rPr>
          <w:rFonts w:ascii="Times New Roman" w:hAnsi="Times New Roman" w:cs="Times New Roman"/>
          <w:sz w:val="28"/>
          <w:szCs w:val="28"/>
        </w:rPr>
      </w:pPr>
      <w:r w:rsidRPr="008B7478">
        <w:rPr>
          <w:rStyle w:val="aff"/>
          <w:rFonts w:ascii="Times New Roman" w:hAnsi="Times New Roman"/>
          <w:i w:val="0"/>
          <w:iCs/>
          <w:sz w:val="28"/>
          <w:szCs w:val="28"/>
        </w:rPr>
        <w:t xml:space="preserve">5) сумма </w:t>
      </w:r>
      <w:r w:rsidRPr="008B7478">
        <w:rPr>
          <w:rStyle w:val="aff"/>
          <w:rFonts w:ascii="Times New Roman" w:hAnsi="Times New Roman"/>
          <w:i w:val="0"/>
          <w:iCs/>
          <w:sz w:val="28"/>
          <w:szCs w:val="28"/>
          <w:lang w:val="en-US"/>
        </w:rPr>
        <w:t>NOPAT</w:t>
      </w:r>
      <w:r w:rsidRPr="008B7478">
        <w:rPr>
          <w:rStyle w:val="aff"/>
          <w:rFonts w:ascii="Times New Roman" w:hAnsi="Times New Roman"/>
          <w:i w:val="0"/>
          <w:iCs/>
          <w:sz w:val="28"/>
          <w:szCs w:val="28"/>
        </w:rPr>
        <w:t xml:space="preserve"> и амортизационных отчислений</w:t>
      </w:r>
    </w:p>
    <w:p w:rsidR="00235375" w:rsidRPr="008B7478" w:rsidRDefault="00235375" w:rsidP="00235375">
      <w:pPr>
        <w:spacing w:after="0"/>
        <w:jc w:val="both"/>
        <w:rPr>
          <w:rStyle w:val="aff"/>
          <w:rFonts w:ascii="Times New Roman" w:hAnsi="Times New Roman"/>
          <w:i w:val="0"/>
          <w:iCs/>
          <w:sz w:val="28"/>
          <w:szCs w:val="28"/>
        </w:rPr>
      </w:pPr>
      <w:r w:rsidRPr="008B7478">
        <w:rPr>
          <w:rFonts w:ascii="Times New Roman" w:hAnsi="Times New Roman" w:cs="Times New Roman"/>
          <w:b/>
          <w:sz w:val="28"/>
          <w:szCs w:val="28"/>
        </w:rPr>
        <w:t>5.</w:t>
      </w:r>
      <w:r w:rsidRPr="008B7478">
        <w:rPr>
          <w:rFonts w:ascii="Times New Roman" w:hAnsi="Times New Roman" w:cs="Times New Roman"/>
          <w:sz w:val="28"/>
          <w:szCs w:val="28"/>
        </w:rPr>
        <w:t xml:space="preserve"> </w:t>
      </w:r>
      <w:r w:rsidRPr="008B7478">
        <w:rPr>
          <w:rStyle w:val="aff"/>
          <w:rFonts w:ascii="Times New Roman" w:hAnsi="Times New Roman"/>
          <w:i w:val="0"/>
          <w:iCs/>
          <w:sz w:val="28"/>
          <w:szCs w:val="28"/>
        </w:rPr>
        <w:t xml:space="preserve">При расчете </w:t>
      </w:r>
      <w:r w:rsidRPr="008B7478">
        <w:rPr>
          <w:rStyle w:val="aff"/>
          <w:rFonts w:ascii="Times New Roman" w:hAnsi="Times New Roman"/>
          <w:i w:val="0"/>
          <w:iCs/>
          <w:sz w:val="28"/>
          <w:szCs w:val="28"/>
          <w:lang w:val="en-US"/>
        </w:rPr>
        <w:t>NPV</w:t>
      </w:r>
      <w:r w:rsidRPr="008B7478">
        <w:rPr>
          <w:rStyle w:val="aff"/>
          <w:rFonts w:ascii="Times New Roman" w:hAnsi="Times New Roman"/>
          <w:i w:val="0"/>
          <w:iCs/>
          <w:sz w:val="28"/>
          <w:szCs w:val="28"/>
        </w:rPr>
        <w:t xml:space="preserve"> инфляция учитывается при определении следующих показателей:</w:t>
      </w:r>
    </w:p>
    <w:p w:rsidR="00235375" w:rsidRPr="008B7478" w:rsidRDefault="00235375" w:rsidP="00235375">
      <w:pPr>
        <w:spacing w:after="0"/>
        <w:jc w:val="both"/>
        <w:rPr>
          <w:rStyle w:val="aff"/>
          <w:rFonts w:ascii="Times New Roman" w:hAnsi="Times New Roman"/>
          <w:i w:val="0"/>
          <w:iCs/>
          <w:sz w:val="28"/>
          <w:szCs w:val="28"/>
        </w:rPr>
      </w:pPr>
      <w:r w:rsidRPr="008B7478">
        <w:rPr>
          <w:rStyle w:val="aff"/>
          <w:rFonts w:ascii="Times New Roman" w:hAnsi="Times New Roman"/>
          <w:i w:val="0"/>
          <w:iCs/>
          <w:sz w:val="28"/>
          <w:szCs w:val="28"/>
        </w:rPr>
        <w:t>1) денежного потока от операционной деятельности</w:t>
      </w:r>
    </w:p>
    <w:p w:rsidR="00235375" w:rsidRPr="008B7478" w:rsidRDefault="00235375" w:rsidP="00235375">
      <w:pPr>
        <w:spacing w:after="0"/>
        <w:jc w:val="both"/>
        <w:rPr>
          <w:rStyle w:val="aff"/>
          <w:rFonts w:ascii="Times New Roman" w:hAnsi="Times New Roman"/>
          <w:i w:val="0"/>
          <w:iCs/>
          <w:sz w:val="28"/>
          <w:szCs w:val="28"/>
        </w:rPr>
      </w:pPr>
      <w:r w:rsidRPr="008B7478">
        <w:rPr>
          <w:rStyle w:val="aff"/>
          <w:rFonts w:ascii="Times New Roman" w:hAnsi="Times New Roman"/>
          <w:i w:val="0"/>
          <w:iCs/>
          <w:sz w:val="28"/>
          <w:szCs w:val="28"/>
        </w:rPr>
        <w:t>2) нормы дисконта</w:t>
      </w:r>
    </w:p>
    <w:p w:rsidR="00235375" w:rsidRPr="008B7478" w:rsidRDefault="00235375" w:rsidP="00235375">
      <w:pPr>
        <w:spacing w:after="0"/>
        <w:jc w:val="both"/>
        <w:rPr>
          <w:rStyle w:val="aff"/>
          <w:rFonts w:ascii="Times New Roman" w:hAnsi="Times New Roman"/>
          <w:i w:val="0"/>
          <w:iCs/>
          <w:sz w:val="28"/>
          <w:szCs w:val="28"/>
        </w:rPr>
      </w:pPr>
      <w:r w:rsidRPr="008B7478">
        <w:rPr>
          <w:rStyle w:val="aff"/>
          <w:rFonts w:ascii="Times New Roman" w:hAnsi="Times New Roman"/>
          <w:i w:val="0"/>
          <w:iCs/>
          <w:sz w:val="28"/>
          <w:szCs w:val="28"/>
        </w:rPr>
        <w:t>3) амортизационных отчислений</w:t>
      </w:r>
    </w:p>
    <w:p w:rsidR="00235375" w:rsidRPr="008B7478" w:rsidRDefault="00235375" w:rsidP="00235375">
      <w:pPr>
        <w:spacing w:after="0"/>
        <w:jc w:val="both"/>
        <w:rPr>
          <w:rStyle w:val="aff"/>
          <w:rFonts w:ascii="Times New Roman" w:hAnsi="Times New Roman"/>
          <w:i w:val="0"/>
          <w:iCs/>
          <w:sz w:val="28"/>
          <w:szCs w:val="28"/>
        </w:rPr>
      </w:pPr>
      <w:r w:rsidRPr="008B7478">
        <w:rPr>
          <w:rStyle w:val="aff"/>
          <w:rFonts w:ascii="Times New Roman" w:hAnsi="Times New Roman"/>
          <w:i w:val="0"/>
          <w:iCs/>
          <w:sz w:val="28"/>
          <w:szCs w:val="28"/>
        </w:rPr>
        <w:t>4) срока реализации проекта</w:t>
      </w:r>
    </w:p>
    <w:p w:rsidR="00235375" w:rsidRDefault="00235375" w:rsidP="00235375">
      <w:pPr>
        <w:spacing w:after="0"/>
        <w:jc w:val="both"/>
        <w:rPr>
          <w:rStyle w:val="aff"/>
          <w:rFonts w:ascii="Times New Roman" w:hAnsi="Times New Roman"/>
          <w:i w:val="0"/>
          <w:iCs/>
          <w:sz w:val="28"/>
          <w:szCs w:val="28"/>
        </w:rPr>
      </w:pPr>
      <w:r w:rsidRPr="008B7478">
        <w:rPr>
          <w:rStyle w:val="aff"/>
          <w:rFonts w:ascii="Times New Roman" w:hAnsi="Times New Roman"/>
          <w:i w:val="0"/>
          <w:iCs/>
          <w:sz w:val="28"/>
          <w:szCs w:val="28"/>
        </w:rPr>
        <w:t>5) суммы первоначальных инвестиций</w:t>
      </w:r>
    </w:p>
    <w:p w:rsidR="002C111E" w:rsidRDefault="002C111E" w:rsidP="00235375">
      <w:pPr>
        <w:spacing w:after="0"/>
        <w:jc w:val="both"/>
        <w:rPr>
          <w:rStyle w:val="aff"/>
          <w:rFonts w:ascii="Times New Roman" w:hAnsi="Times New Roman"/>
          <w:i w:val="0"/>
          <w:iCs/>
          <w:sz w:val="28"/>
          <w:szCs w:val="28"/>
        </w:rPr>
      </w:pPr>
    </w:p>
    <w:p w:rsidR="00353890" w:rsidRPr="008B7478" w:rsidRDefault="00353890" w:rsidP="00686A46">
      <w:pPr>
        <w:spacing w:after="0" w:line="360" w:lineRule="auto"/>
        <w:ind w:firstLine="709"/>
        <w:jc w:val="both"/>
        <w:rPr>
          <w:rFonts w:ascii="Times New Roman" w:hAnsi="Times New Roman" w:cs="Times New Roman"/>
          <w:b/>
          <w:sz w:val="28"/>
          <w:szCs w:val="28"/>
        </w:rPr>
        <w:sectPr w:rsidR="00353890" w:rsidRPr="008B7478" w:rsidSect="00E326E9">
          <w:footerReference w:type="default" r:id="rId10"/>
          <w:pgSz w:w="11906" w:h="16838"/>
          <w:pgMar w:top="1134" w:right="1134" w:bottom="1134" w:left="1134" w:header="709" w:footer="709" w:gutter="0"/>
          <w:cols w:space="708"/>
          <w:titlePg/>
          <w:docGrid w:linePitch="360"/>
        </w:sectPr>
      </w:pPr>
    </w:p>
    <w:p w:rsidR="001F19C4" w:rsidRDefault="001F19C4" w:rsidP="00686A46">
      <w:pPr>
        <w:spacing w:after="0" w:line="360" w:lineRule="auto"/>
        <w:ind w:firstLine="709"/>
        <w:jc w:val="both"/>
        <w:rPr>
          <w:rFonts w:ascii="Times New Roman" w:hAnsi="Times New Roman" w:cs="Times New Roman"/>
          <w:b/>
          <w:sz w:val="28"/>
          <w:szCs w:val="28"/>
        </w:rPr>
      </w:pPr>
      <w:r w:rsidRPr="008B7478">
        <w:rPr>
          <w:rFonts w:ascii="Times New Roman" w:hAnsi="Times New Roman" w:cs="Times New Roman"/>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82"/>
        <w:gridCol w:w="2214"/>
        <w:gridCol w:w="4076"/>
        <w:gridCol w:w="6520"/>
      </w:tblGrid>
      <w:tr w:rsidR="00883B08" w:rsidRPr="00883B08" w:rsidTr="002B26B1">
        <w:tc>
          <w:tcPr>
            <w:tcW w:w="2182" w:type="dxa"/>
          </w:tcPr>
          <w:p w:rsidR="00883B08" w:rsidRPr="00883B08" w:rsidRDefault="00883B08" w:rsidP="00883B08">
            <w:pPr>
              <w:tabs>
                <w:tab w:val="left" w:pos="540"/>
              </w:tabs>
              <w:spacing w:after="0" w:line="240" w:lineRule="auto"/>
              <w:contextualSpacing/>
              <w:jc w:val="center"/>
              <w:rPr>
                <w:rFonts w:ascii="Times New Roman" w:hAnsi="Times New Roman" w:cs="Times New Roman"/>
                <w:sz w:val="28"/>
                <w:szCs w:val="28"/>
              </w:rPr>
            </w:pPr>
            <w:r w:rsidRPr="00883B08">
              <w:rPr>
                <w:rFonts w:ascii="Times New Roman" w:hAnsi="Times New Roman" w:cs="Times New Roman"/>
                <w:sz w:val="28"/>
                <w:szCs w:val="28"/>
              </w:rPr>
              <w:t>Наименование компетенции</w:t>
            </w:r>
          </w:p>
        </w:tc>
        <w:tc>
          <w:tcPr>
            <w:tcW w:w="2214" w:type="dxa"/>
          </w:tcPr>
          <w:p w:rsidR="00883B08" w:rsidRPr="00883B08" w:rsidRDefault="00151FD7" w:rsidP="00883B08">
            <w:pPr>
              <w:tabs>
                <w:tab w:val="left" w:pos="540"/>
              </w:tabs>
              <w:spacing w:after="0" w:line="240" w:lineRule="auto"/>
              <w:contextualSpacing/>
              <w:jc w:val="center"/>
              <w:rPr>
                <w:rFonts w:ascii="Times New Roman" w:hAnsi="Times New Roman" w:cs="Times New Roman"/>
                <w:sz w:val="28"/>
                <w:szCs w:val="28"/>
              </w:rPr>
            </w:pPr>
            <w:r w:rsidRPr="00151FD7">
              <w:rPr>
                <w:rFonts w:ascii="Times New Roman" w:hAnsi="Times New Roman" w:cs="Times New Roman"/>
                <w:sz w:val="28"/>
                <w:szCs w:val="28"/>
              </w:rPr>
              <w:t>Наименование  индикаторов достижения компетенции</w:t>
            </w:r>
          </w:p>
        </w:tc>
        <w:tc>
          <w:tcPr>
            <w:tcW w:w="4076" w:type="dxa"/>
          </w:tcPr>
          <w:p w:rsidR="00883B08" w:rsidRPr="00883B08" w:rsidRDefault="00883B08" w:rsidP="00883B08">
            <w:pPr>
              <w:tabs>
                <w:tab w:val="left" w:pos="540"/>
              </w:tabs>
              <w:spacing w:after="0" w:line="240" w:lineRule="auto"/>
              <w:contextualSpacing/>
              <w:jc w:val="center"/>
              <w:rPr>
                <w:rFonts w:ascii="Times New Roman" w:hAnsi="Times New Roman" w:cs="Times New Roman"/>
                <w:sz w:val="28"/>
                <w:szCs w:val="28"/>
              </w:rPr>
            </w:pPr>
            <w:r w:rsidRPr="00883B08">
              <w:rPr>
                <w:rFonts w:ascii="Times New Roman" w:hAnsi="Times New Roman" w:cs="Times New Roman"/>
                <w:sz w:val="28"/>
                <w:szCs w:val="28"/>
              </w:rPr>
              <w:t>Результаты обучения (умения и знания), соотнесенные с индикаторами достижения компетенции</w:t>
            </w:r>
          </w:p>
        </w:tc>
        <w:tc>
          <w:tcPr>
            <w:tcW w:w="6520" w:type="dxa"/>
          </w:tcPr>
          <w:p w:rsidR="00883B08" w:rsidRPr="00883B08" w:rsidRDefault="00883B08" w:rsidP="00883B08">
            <w:pPr>
              <w:tabs>
                <w:tab w:val="left" w:pos="540"/>
              </w:tabs>
              <w:spacing w:after="0" w:line="240" w:lineRule="auto"/>
              <w:contextualSpacing/>
              <w:jc w:val="center"/>
              <w:rPr>
                <w:rFonts w:ascii="Times New Roman" w:hAnsi="Times New Roman" w:cs="Times New Roman"/>
                <w:sz w:val="28"/>
                <w:szCs w:val="28"/>
              </w:rPr>
            </w:pPr>
            <w:r w:rsidRPr="00883B08">
              <w:rPr>
                <w:rFonts w:ascii="Times New Roman" w:hAnsi="Times New Roman" w:cs="Times New Roman"/>
                <w:sz w:val="28"/>
                <w:szCs w:val="28"/>
              </w:rPr>
              <w:t>Типовые контрольные задания</w:t>
            </w:r>
          </w:p>
        </w:tc>
      </w:tr>
      <w:tr w:rsidR="00883B08" w:rsidRPr="00883B08" w:rsidTr="002B26B1">
        <w:trPr>
          <w:trHeight w:val="982"/>
        </w:trPr>
        <w:tc>
          <w:tcPr>
            <w:tcW w:w="2182" w:type="dxa"/>
            <w:vMerge w:val="restart"/>
          </w:tcPr>
          <w:p w:rsidR="00883B08" w:rsidRPr="005E568E" w:rsidRDefault="00883B08" w:rsidP="002B26B1">
            <w:pPr>
              <w:spacing w:after="0" w:line="240" w:lineRule="auto"/>
              <w:rPr>
                <w:rFonts w:ascii="Times New Roman" w:hAnsi="Times New Roman" w:cs="Times New Roman"/>
                <w:sz w:val="24"/>
                <w:szCs w:val="24"/>
              </w:rPr>
            </w:pPr>
            <w:r w:rsidRPr="005E568E">
              <w:rPr>
                <w:rFonts w:ascii="Times New Roman" w:hAnsi="Times New Roman" w:cs="Times New Roman"/>
                <w:sz w:val="24"/>
                <w:szCs w:val="24"/>
              </w:rPr>
              <w:t xml:space="preserve">Способность предлагать </w:t>
            </w:r>
            <w:r w:rsidR="00151FD7" w:rsidRPr="005E568E">
              <w:rPr>
                <w:rFonts w:ascii="Times New Roman" w:hAnsi="Times New Roman" w:cs="Times New Roman"/>
                <w:sz w:val="24"/>
                <w:szCs w:val="24"/>
              </w:rPr>
              <w:t>решения профессиональных</w:t>
            </w:r>
            <w:r w:rsidRPr="005E568E">
              <w:rPr>
                <w:rFonts w:ascii="Times New Roman" w:hAnsi="Times New Roman" w:cs="Times New Roman"/>
                <w:sz w:val="24"/>
                <w:szCs w:val="24"/>
              </w:rPr>
              <w:t xml:space="preserve"> задач в меняющихся финансово-экономических условиях</w:t>
            </w:r>
          </w:p>
          <w:p w:rsidR="00DE3BB6" w:rsidRPr="005E568E" w:rsidRDefault="00DE3BB6" w:rsidP="002B26B1">
            <w:pPr>
              <w:spacing w:after="0" w:line="240" w:lineRule="auto"/>
              <w:rPr>
                <w:rFonts w:ascii="Times New Roman" w:hAnsi="Times New Roman" w:cs="Times New Roman"/>
                <w:sz w:val="24"/>
                <w:szCs w:val="24"/>
              </w:rPr>
            </w:pPr>
            <w:r w:rsidRPr="005E568E">
              <w:rPr>
                <w:rFonts w:ascii="Times New Roman" w:hAnsi="Times New Roman" w:cs="Times New Roman"/>
                <w:sz w:val="24"/>
                <w:szCs w:val="24"/>
              </w:rPr>
              <w:t>(ПКН-6)</w:t>
            </w:r>
          </w:p>
        </w:tc>
        <w:tc>
          <w:tcPr>
            <w:tcW w:w="2214" w:type="dxa"/>
          </w:tcPr>
          <w:p w:rsidR="00883B08" w:rsidRPr="005E568E" w:rsidRDefault="009B52B1" w:rsidP="002B26B1">
            <w:pPr>
              <w:pStyle w:val="a7"/>
              <w:spacing w:after="0" w:line="240" w:lineRule="auto"/>
              <w:ind w:left="0"/>
              <w:rPr>
                <w:rFonts w:ascii="Times New Roman" w:hAnsi="Times New Roman" w:cs="Times New Roman"/>
                <w:sz w:val="24"/>
                <w:szCs w:val="24"/>
              </w:rPr>
            </w:pPr>
            <w:r>
              <w:rPr>
                <w:rFonts w:ascii="Times New Roman" w:eastAsia="Calibri" w:hAnsi="Times New Roman" w:cs="Times New Roman"/>
                <w:sz w:val="24"/>
                <w:szCs w:val="24"/>
              </w:rPr>
              <w:t>1.</w:t>
            </w:r>
            <w:r w:rsidR="00883B08" w:rsidRPr="005E568E">
              <w:rPr>
                <w:rFonts w:ascii="Times New Roman" w:eastAsia="Calibri" w:hAnsi="Times New Roman" w:cs="Times New Roman"/>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4076" w:type="dxa"/>
          </w:tcPr>
          <w:p w:rsidR="00883B08" w:rsidRPr="005E568E" w:rsidRDefault="00883B08" w:rsidP="002B26B1">
            <w:pPr>
              <w:spacing w:after="0" w:line="240" w:lineRule="auto"/>
              <w:jc w:val="both"/>
              <w:rPr>
                <w:rFonts w:ascii="Times New Roman" w:hAnsi="Times New Roman" w:cs="Times New Roman"/>
                <w:sz w:val="24"/>
                <w:szCs w:val="24"/>
              </w:rPr>
            </w:pPr>
            <w:r w:rsidRPr="005E568E">
              <w:rPr>
                <w:rFonts w:ascii="Times New Roman" w:hAnsi="Times New Roman" w:cs="Times New Roman"/>
                <w:b/>
                <w:sz w:val="24"/>
                <w:szCs w:val="24"/>
              </w:rPr>
              <w:t>Знать</w:t>
            </w:r>
            <w:r w:rsidRPr="005E568E">
              <w:rPr>
                <w:sz w:val="24"/>
                <w:szCs w:val="24"/>
              </w:rPr>
              <w:t xml:space="preserve"> </w:t>
            </w:r>
            <w:r w:rsidRPr="005E568E">
              <w:rPr>
                <w:rFonts w:ascii="Times New Roman" w:hAnsi="Times New Roman" w:cs="Times New Roman"/>
                <w:sz w:val="24"/>
                <w:szCs w:val="24"/>
              </w:rPr>
              <w:t>ключевые особенности инвестиций и инновационной деятельности, методы определения доходности инвестиционных операций; основные модели   для принятия инвестиционных    решений; методы оценки эффективности реальных и финансовых инвестиций; методы расчета оптимальной структуры капитала для финансирования инвестиционных проектов; методику формирования портфеля организации на основе доходности и риска инвестиций.</w:t>
            </w:r>
          </w:p>
          <w:p w:rsidR="00883B08" w:rsidRPr="005E568E" w:rsidRDefault="00883B08" w:rsidP="002B26B1">
            <w:pPr>
              <w:spacing w:after="0" w:line="240" w:lineRule="auto"/>
              <w:jc w:val="both"/>
              <w:rPr>
                <w:rFonts w:ascii="Times New Roman" w:hAnsi="Times New Roman" w:cs="Times New Roman"/>
                <w:sz w:val="24"/>
                <w:szCs w:val="24"/>
                <w:highlight w:val="yellow"/>
              </w:rPr>
            </w:pPr>
            <w:r w:rsidRPr="005E568E">
              <w:rPr>
                <w:rFonts w:ascii="Times New Roman" w:hAnsi="Times New Roman" w:cs="Times New Roman"/>
                <w:b/>
                <w:sz w:val="24"/>
                <w:szCs w:val="24"/>
              </w:rPr>
              <w:t xml:space="preserve"> Уметь</w:t>
            </w:r>
            <w:r w:rsidRPr="005E568E">
              <w:rPr>
                <w:rFonts w:ascii="Times New Roman" w:hAnsi="Times New Roman" w:cs="Times New Roman"/>
                <w:sz w:val="24"/>
                <w:szCs w:val="24"/>
              </w:rPr>
              <w:t xml:space="preserve"> оценивать факторы, воздействующие на инвестиционную деятельность; обосновывать эффективность инвестиционных проектов с использованием существующих интегральных показателей эффективности; оценивать риски инвестиционных проектов; установить степень целесообразности инвестирования в проект; обосновать выбранный </w:t>
            </w:r>
            <w:r w:rsidRPr="005E568E">
              <w:rPr>
                <w:rFonts w:ascii="Times New Roman" w:hAnsi="Times New Roman" w:cs="Times New Roman"/>
                <w:sz w:val="24"/>
                <w:szCs w:val="24"/>
              </w:rPr>
              <w:lastRenderedPageBreak/>
              <w:t>способ инвестирования в проект; использовать методологию проведения научных исследований в сфере финансовых инвестиций</w:t>
            </w:r>
          </w:p>
          <w:p w:rsidR="00883B08" w:rsidRPr="005E568E" w:rsidRDefault="00883B08" w:rsidP="002B26B1">
            <w:pPr>
              <w:spacing w:after="0" w:line="240" w:lineRule="auto"/>
              <w:jc w:val="both"/>
              <w:rPr>
                <w:rFonts w:ascii="Times New Roman" w:hAnsi="Times New Roman" w:cs="Times New Roman"/>
                <w:sz w:val="24"/>
                <w:szCs w:val="24"/>
              </w:rPr>
            </w:pPr>
          </w:p>
        </w:tc>
        <w:tc>
          <w:tcPr>
            <w:tcW w:w="6520" w:type="dxa"/>
          </w:tcPr>
          <w:p w:rsidR="00883B08" w:rsidRPr="005E568E" w:rsidRDefault="00151FD7" w:rsidP="00883B08">
            <w:pPr>
              <w:spacing w:after="0" w:line="240" w:lineRule="auto"/>
              <w:jc w:val="both"/>
              <w:rPr>
                <w:rFonts w:ascii="Times New Roman" w:hAnsi="Times New Roman" w:cs="Times New Roman"/>
                <w:sz w:val="24"/>
                <w:szCs w:val="24"/>
              </w:rPr>
            </w:pPr>
            <w:r w:rsidRPr="005E568E">
              <w:rPr>
                <w:rFonts w:ascii="Times New Roman" w:hAnsi="Times New Roman" w:cs="Times New Roman"/>
                <w:b/>
                <w:sz w:val="24"/>
                <w:szCs w:val="24"/>
              </w:rPr>
              <w:lastRenderedPageBreak/>
              <w:t>Задание 1</w:t>
            </w:r>
            <w:r w:rsidR="00883B08" w:rsidRPr="005E568E">
              <w:rPr>
                <w:rFonts w:ascii="Times New Roman" w:hAnsi="Times New Roman" w:cs="Times New Roman"/>
                <w:b/>
                <w:sz w:val="24"/>
                <w:szCs w:val="24"/>
              </w:rPr>
              <w:t>.</w:t>
            </w:r>
            <w:r w:rsidR="00883B08" w:rsidRPr="005E568E">
              <w:rPr>
                <w:rFonts w:ascii="Times New Roman" w:hAnsi="Times New Roman" w:cs="Times New Roman"/>
                <w:sz w:val="24"/>
                <w:szCs w:val="24"/>
              </w:rPr>
              <w:t xml:space="preserve"> Вы решили открыть свой бизнес и хотите открыть интернет-магазин по продаже косметики. Проведите SWOT-анализ вашего бизнеса.</w:t>
            </w:r>
          </w:p>
          <w:p w:rsidR="00883B08" w:rsidRPr="005E568E" w:rsidRDefault="00883B08" w:rsidP="00883B08">
            <w:pPr>
              <w:spacing w:after="0" w:line="240" w:lineRule="auto"/>
              <w:jc w:val="both"/>
              <w:rPr>
                <w:rFonts w:ascii="Times New Roman" w:hAnsi="Times New Roman" w:cs="Times New Roman"/>
                <w:sz w:val="24"/>
                <w:szCs w:val="24"/>
              </w:rPr>
            </w:pPr>
            <w:r w:rsidRPr="005E568E">
              <w:rPr>
                <w:rFonts w:ascii="Times New Roman" w:hAnsi="Times New Roman" w:cs="Times New Roman"/>
                <w:b/>
                <w:sz w:val="24"/>
                <w:szCs w:val="24"/>
              </w:rPr>
              <w:t>Задание 2</w:t>
            </w:r>
            <w:r w:rsidRPr="005E568E">
              <w:rPr>
                <w:rFonts w:ascii="Times New Roman" w:hAnsi="Times New Roman" w:cs="Times New Roman"/>
                <w:sz w:val="24"/>
                <w:szCs w:val="24"/>
              </w:rPr>
              <w:t xml:space="preserve">. Инвестиционный портфель включает акции 4-х компаний. Их доли равны. Текущий коэффициент </w:t>
            </w:r>
            <w:r w:rsidRPr="005E568E">
              <w:rPr>
                <w:rFonts w:ascii="Times New Roman" w:eastAsia="Times New Roman" w:hAnsi="Times New Roman" w:cs="Times New Roman"/>
                <w:sz w:val="24"/>
                <w:szCs w:val="24"/>
              </w:rPr>
              <w:sym w:font="Symbol" w:char="F062"/>
            </w:r>
            <w:r w:rsidRPr="005E568E">
              <w:rPr>
                <w:rFonts w:ascii="Times New Roman" w:hAnsi="Times New Roman" w:cs="Times New Roman"/>
                <w:sz w:val="24"/>
                <w:szCs w:val="24"/>
              </w:rPr>
              <w:t xml:space="preserve"> по портфелю =1,4. Взамен акций А купили акции В. Коэффициент бета по акциям Б =1,8. Каким был коэффициент </w:t>
            </w:r>
            <w:r w:rsidRPr="005E568E">
              <w:rPr>
                <w:rFonts w:ascii="Times New Roman" w:eastAsia="Times New Roman" w:hAnsi="Times New Roman" w:cs="Times New Roman"/>
                <w:sz w:val="24"/>
                <w:szCs w:val="24"/>
              </w:rPr>
              <w:sym w:font="Symbol" w:char="F062"/>
            </w:r>
            <w:r w:rsidRPr="005E568E">
              <w:rPr>
                <w:rFonts w:ascii="Times New Roman" w:hAnsi="Times New Roman" w:cs="Times New Roman"/>
                <w:sz w:val="24"/>
                <w:szCs w:val="24"/>
              </w:rPr>
              <w:t xml:space="preserve">  по акциям А, если после их продажи и покупки акций В коэффициент </w:t>
            </w:r>
            <w:r w:rsidRPr="005E568E">
              <w:rPr>
                <w:rFonts w:ascii="Times New Roman" w:eastAsia="Times New Roman" w:hAnsi="Times New Roman" w:cs="Times New Roman"/>
                <w:sz w:val="24"/>
                <w:szCs w:val="24"/>
              </w:rPr>
              <w:sym w:font="Symbol" w:char="F062"/>
            </w:r>
            <w:r w:rsidRPr="005E568E">
              <w:rPr>
                <w:rFonts w:ascii="Times New Roman" w:hAnsi="Times New Roman" w:cs="Times New Roman"/>
                <w:sz w:val="24"/>
                <w:szCs w:val="24"/>
              </w:rPr>
              <w:t xml:space="preserve"> по портфелю вырос до 2,3?</w:t>
            </w:r>
          </w:p>
          <w:p w:rsidR="00883B08" w:rsidRPr="005E568E" w:rsidRDefault="00883B08" w:rsidP="00883B08">
            <w:pPr>
              <w:spacing w:after="0" w:line="240" w:lineRule="auto"/>
              <w:jc w:val="both"/>
              <w:rPr>
                <w:rFonts w:ascii="Times New Roman" w:hAnsi="Times New Roman" w:cs="Times New Roman"/>
                <w:sz w:val="24"/>
                <w:szCs w:val="24"/>
              </w:rPr>
            </w:pPr>
            <w:r w:rsidRPr="005E568E">
              <w:rPr>
                <w:rFonts w:ascii="Times New Roman" w:hAnsi="Times New Roman" w:cs="Times New Roman"/>
                <w:b/>
                <w:sz w:val="24"/>
                <w:szCs w:val="24"/>
              </w:rPr>
              <w:t>Задание 3.</w:t>
            </w:r>
            <w:r w:rsidRPr="005E568E">
              <w:rPr>
                <w:rFonts w:ascii="Times New Roman" w:hAnsi="Times New Roman" w:cs="Times New Roman"/>
                <w:sz w:val="24"/>
                <w:szCs w:val="24"/>
              </w:rPr>
              <w:t xml:space="preserve"> Выявите и опишите основные финансовые риски ведущий компаний определенной отрасли (</w:t>
            </w:r>
            <w:r w:rsidR="00151FD7" w:rsidRPr="005E568E">
              <w:rPr>
                <w:rFonts w:ascii="Times New Roman" w:hAnsi="Times New Roman" w:cs="Times New Roman"/>
                <w:sz w:val="24"/>
                <w:szCs w:val="24"/>
              </w:rPr>
              <w:t>например,</w:t>
            </w:r>
            <w:r w:rsidRPr="005E568E">
              <w:rPr>
                <w:rFonts w:ascii="Times New Roman" w:hAnsi="Times New Roman" w:cs="Times New Roman"/>
                <w:sz w:val="24"/>
                <w:szCs w:val="24"/>
              </w:rPr>
              <w:t xml:space="preserve"> ТЭК, телекоммуникационной отрасли и т.п.), основываясь на данных макроэкономического анализа и данных системы СПАРК.</w:t>
            </w:r>
          </w:p>
          <w:p w:rsidR="00883B08" w:rsidRPr="005E568E" w:rsidRDefault="00883B08" w:rsidP="00883B08">
            <w:pPr>
              <w:spacing w:after="0" w:line="240" w:lineRule="auto"/>
              <w:jc w:val="both"/>
              <w:rPr>
                <w:rFonts w:ascii="Times New Roman" w:eastAsia="Calibri" w:hAnsi="Times New Roman" w:cs="Times New Roman"/>
                <w:sz w:val="24"/>
                <w:szCs w:val="24"/>
                <w:lang w:eastAsia="en-US"/>
              </w:rPr>
            </w:pPr>
            <w:r w:rsidRPr="005E568E">
              <w:rPr>
                <w:rFonts w:ascii="Times New Roman" w:eastAsia="Calibri" w:hAnsi="Times New Roman" w:cs="Times New Roman"/>
                <w:b/>
                <w:sz w:val="24"/>
                <w:szCs w:val="24"/>
                <w:lang w:eastAsia="en-US"/>
              </w:rPr>
              <w:t>Задание 4.</w:t>
            </w:r>
            <w:r w:rsidRPr="005E568E">
              <w:rPr>
                <w:rFonts w:ascii="Times New Roman" w:eastAsia="Calibri" w:hAnsi="Times New Roman" w:cs="Times New Roman"/>
                <w:sz w:val="24"/>
                <w:szCs w:val="24"/>
                <w:lang w:eastAsia="en-US"/>
              </w:rPr>
              <w:t xml:space="preserve"> Вы решили открыть свой бизнес и хотите открыть кафе в центре города. Ваш бюджет на открытие составляет 1 миллион рублей. Предполагаемая стоимость аренды помещения составляет 100 тысяч рублей в месяц. Сколько клиентов в день должно посещать ваше кафе, чтобы окупить затраты за первый год работы?</w:t>
            </w:r>
          </w:p>
          <w:p w:rsidR="00604946" w:rsidRPr="005E568E" w:rsidRDefault="00604946" w:rsidP="00604946">
            <w:pPr>
              <w:spacing w:after="0" w:line="240" w:lineRule="auto"/>
              <w:jc w:val="both"/>
              <w:rPr>
                <w:rFonts w:ascii="Times New Roman" w:eastAsia="Calibri" w:hAnsi="Times New Roman" w:cs="Times New Roman"/>
                <w:b/>
                <w:sz w:val="24"/>
                <w:szCs w:val="24"/>
                <w:lang w:eastAsia="en-US"/>
              </w:rPr>
            </w:pPr>
            <w:r w:rsidRPr="005E568E">
              <w:rPr>
                <w:rFonts w:ascii="Times New Roman" w:eastAsia="Calibri" w:hAnsi="Times New Roman" w:cs="Times New Roman"/>
                <w:b/>
                <w:sz w:val="24"/>
                <w:szCs w:val="24"/>
                <w:lang w:eastAsia="en-US"/>
              </w:rPr>
              <w:t>Задание 5.</w:t>
            </w:r>
          </w:p>
          <w:p w:rsidR="00604946" w:rsidRPr="005E568E" w:rsidRDefault="00604946" w:rsidP="00604946">
            <w:pPr>
              <w:spacing w:after="0" w:line="240" w:lineRule="auto"/>
              <w:jc w:val="both"/>
              <w:rPr>
                <w:rFonts w:ascii="Times New Roman" w:eastAsia="Calibri" w:hAnsi="Times New Roman" w:cs="Times New Roman"/>
                <w:sz w:val="24"/>
                <w:szCs w:val="24"/>
                <w:lang w:eastAsia="en-US"/>
              </w:rPr>
            </w:pPr>
            <w:r w:rsidRPr="005E568E">
              <w:rPr>
                <w:rFonts w:ascii="Times New Roman" w:eastAsia="Calibri" w:hAnsi="Times New Roman" w:cs="Times New Roman"/>
                <w:sz w:val="24"/>
                <w:szCs w:val="24"/>
                <w:lang w:eastAsia="en-US"/>
              </w:rPr>
              <w:t xml:space="preserve">ООО «Ланта-тур» в настоящее время располагает 192 точками продаж туров в Приволжском и Уральском Федеральных округах. На 202Х год собственные финансовые источники (накопленная амортизация и нераспределенная прибыль) позволяет построить, оснастить </w:t>
            </w:r>
            <w:r w:rsidRPr="005E568E">
              <w:rPr>
                <w:rFonts w:ascii="Times New Roman" w:eastAsia="Calibri" w:hAnsi="Times New Roman" w:cs="Times New Roman"/>
                <w:sz w:val="24"/>
                <w:szCs w:val="24"/>
                <w:lang w:eastAsia="en-US"/>
              </w:rPr>
              <w:lastRenderedPageBreak/>
              <w:t>и ввести в эксплуатацию 11 новых точек продаж. В этом случае доля рынка сети составит 7,1%, а показатель «активы/собственный капитал» будет равен 2,5.</w:t>
            </w:r>
          </w:p>
          <w:p w:rsidR="00604946" w:rsidRPr="005E568E" w:rsidRDefault="00604946" w:rsidP="00604946">
            <w:pPr>
              <w:spacing w:after="0" w:line="240" w:lineRule="auto"/>
              <w:jc w:val="both"/>
              <w:rPr>
                <w:rFonts w:ascii="Times New Roman" w:eastAsia="Calibri" w:hAnsi="Times New Roman" w:cs="Times New Roman"/>
                <w:sz w:val="24"/>
                <w:szCs w:val="24"/>
                <w:lang w:eastAsia="en-US"/>
              </w:rPr>
            </w:pPr>
            <w:r w:rsidRPr="005E568E">
              <w:rPr>
                <w:rFonts w:ascii="Times New Roman" w:eastAsia="Calibri" w:hAnsi="Times New Roman" w:cs="Times New Roman"/>
                <w:sz w:val="24"/>
                <w:szCs w:val="24"/>
                <w:lang w:eastAsia="en-US"/>
              </w:rPr>
              <w:t>Второй вариант развития на планируемый год – это ускоренное развитие сети за счет кредитных ресурсов. В случае реализации такой стратегии будет введено в эксплуатацию 82 новых точек, доля рынка составит 12,7%, показатель «активы/собственный капитал» составит 5,5.</w:t>
            </w:r>
          </w:p>
          <w:p w:rsidR="00604946" w:rsidRPr="005E568E" w:rsidRDefault="00604946" w:rsidP="00604946">
            <w:pPr>
              <w:spacing w:after="0" w:line="240" w:lineRule="auto"/>
              <w:jc w:val="both"/>
              <w:rPr>
                <w:rFonts w:ascii="Times New Roman" w:eastAsia="Calibri" w:hAnsi="Times New Roman" w:cs="Times New Roman"/>
                <w:sz w:val="24"/>
                <w:szCs w:val="24"/>
                <w:lang w:eastAsia="en-US"/>
              </w:rPr>
            </w:pPr>
            <w:r w:rsidRPr="005E568E">
              <w:rPr>
                <w:rFonts w:ascii="Times New Roman" w:eastAsia="Calibri" w:hAnsi="Times New Roman" w:cs="Times New Roman"/>
                <w:sz w:val="24"/>
                <w:szCs w:val="24"/>
                <w:lang w:eastAsia="en-US"/>
              </w:rPr>
              <w:t xml:space="preserve">Экономически </w:t>
            </w:r>
            <w:r w:rsidR="00151FD7" w:rsidRPr="005E568E">
              <w:rPr>
                <w:rFonts w:ascii="Times New Roman" w:eastAsia="Calibri" w:hAnsi="Times New Roman" w:cs="Times New Roman"/>
                <w:sz w:val="24"/>
                <w:szCs w:val="24"/>
                <w:lang w:eastAsia="en-US"/>
              </w:rPr>
              <w:t>обоснуйте выбор</w:t>
            </w:r>
            <w:r w:rsidRPr="005E568E">
              <w:rPr>
                <w:rFonts w:ascii="Times New Roman" w:eastAsia="Calibri" w:hAnsi="Times New Roman" w:cs="Times New Roman"/>
                <w:sz w:val="24"/>
                <w:szCs w:val="24"/>
                <w:lang w:eastAsia="en-US"/>
              </w:rPr>
              <w:t xml:space="preserve"> одного из вариантов.</w:t>
            </w:r>
          </w:p>
          <w:p w:rsidR="003F2AAC" w:rsidRPr="005E568E" w:rsidRDefault="003F2AAC" w:rsidP="003F2AAC">
            <w:pPr>
              <w:spacing w:after="0" w:line="240" w:lineRule="auto"/>
              <w:jc w:val="both"/>
              <w:rPr>
                <w:rFonts w:ascii="Times New Roman" w:eastAsia="Calibri" w:hAnsi="Times New Roman" w:cs="Times New Roman"/>
                <w:b/>
                <w:sz w:val="24"/>
                <w:szCs w:val="24"/>
                <w:lang w:eastAsia="en-US"/>
              </w:rPr>
            </w:pPr>
            <w:r w:rsidRPr="005E568E">
              <w:rPr>
                <w:rFonts w:ascii="Times New Roman" w:eastAsia="Calibri" w:hAnsi="Times New Roman" w:cs="Times New Roman"/>
                <w:b/>
                <w:sz w:val="24"/>
                <w:szCs w:val="24"/>
                <w:lang w:eastAsia="en-US"/>
              </w:rPr>
              <w:t>Задание 6.</w:t>
            </w:r>
          </w:p>
          <w:p w:rsidR="00604946" w:rsidRPr="005E568E" w:rsidRDefault="00604946" w:rsidP="00604946">
            <w:pPr>
              <w:spacing w:after="0" w:line="240" w:lineRule="auto"/>
              <w:jc w:val="both"/>
              <w:rPr>
                <w:rFonts w:ascii="Times New Roman" w:eastAsia="Calibri" w:hAnsi="Times New Roman" w:cs="Times New Roman"/>
                <w:sz w:val="24"/>
                <w:szCs w:val="24"/>
                <w:lang w:eastAsia="en-US"/>
              </w:rPr>
            </w:pPr>
            <w:r w:rsidRPr="005E568E">
              <w:rPr>
                <w:rFonts w:ascii="Times New Roman" w:eastAsia="Calibri" w:hAnsi="Times New Roman" w:cs="Times New Roman"/>
                <w:sz w:val="24"/>
                <w:szCs w:val="24"/>
                <w:lang w:eastAsia="en-US"/>
              </w:rPr>
              <w:t xml:space="preserve">Собственник реализует проект модернизации производства. Сумма инвестиций составила 12,4 млн.руб. Среднегодовая прибыль завода до модернизации составляла 18,7 млн.руб., ожидаемая среднегодовая </w:t>
            </w:r>
            <w:r w:rsidR="00151FD7" w:rsidRPr="005E568E">
              <w:rPr>
                <w:rFonts w:ascii="Times New Roman" w:eastAsia="Calibri" w:hAnsi="Times New Roman" w:cs="Times New Roman"/>
                <w:sz w:val="24"/>
                <w:szCs w:val="24"/>
                <w:lang w:eastAsia="en-US"/>
              </w:rPr>
              <w:t>прибыль</w:t>
            </w:r>
            <w:r w:rsidRPr="005E568E">
              <w:rPr>
                <w:rFonts w:ascii="Times New Roman" w:eastAsia="Calibri" w:hAnsi="Times New Roman" w:cs="Times New Roman"/>
                <w:sz w:val="24"/>
                <w:szCs w:val="24"/>
                <w:lang w:eastAsia="en-US"/>
              </w:rPr>
              <w:t xml:space="preserve"> после модернизации составит 22,3 млн.руб.</w:t>
            </w:r>
          </w:p>
          <w:p w:rsidR="00604946" w:rsidRPr="005E568E" w:rsidRDefault="00604946" w:rsidP="00604946">
            <w:pPr>
              <w:spacing w:after="0" w:line="240" w:lineRule="auto"/>
              <w:jc w:val="both"/>
              <w:rPr>
                <w:rFonts w:ascii="Times New Roman" w:eastAsia="Calibri" w:hAnsi="Times New Roman" w:cs="Times New Roman"/>
                <w:sz w:val="24"/>
                <w:szCs w:val="24"/>
                <w:lang w:eastAsia="en-US"/>
              </w:rPr>
            </w:pPr>
            <w:r w:rsidRPr="005E568E">
              <w:rPr>
                <w:rFonts w:ascii="Times New Roman" w:eastAsia="Calibri" w:hAnsi="Times New Roman" w:cs="Times New Roman"/>
                <w:sz w:val="24"/>
                <w:szCs w:val="24"/>
                <w:lang w:eastAsia="en-US"/>
              </w:rPr>
              <w:t>Рассчитать простой срок окупаемости и коэффициент эффективности инвестиций.</w:t>
            </w:r>
          </w:p>
          <w:p w:rsidR="00883B08" w:rsidRPr="005E568E" w:rsidRDefault="00883B08" w:rsidP="00883B08">
            <w:pPr>
              <w:spacing w:after="0" w:line="240" w:lineRule="auto"/>
              <w:jc w:val="both"/>
              <w:rPr>
                <w:rFonts w:ascii="Times New Roman" w:hAnsi="Times New Roman" w:cs="Times New Roman"/>
                <w:sz w:val="24"/>
                <w:szCs w:val="24"/>
                <w:highlight w:val="yellow"/>
              </w:rPr>
            </w:pPr>
          </w:p>
        </w:tc>
      </w:tr>
      <w:tr w:rsidR="00CD6260" w:rsidRPr="00883B08" w:rsidTr="002B26B1">
        <w:trPr>
          <w:trHeight w:val="562"/>
        </w:trPr>
        <w:tc>
          <w:tcPr>
            <w:tcW w:w="2182" w:type="dxa"/>
            <w:vMerge/>
          </w:tcPr>
          <w:p w:rsidR="00CD6260" w:rsidRPr="005E568E" w:rsidRDefault="00CD6260" w:rsidP="00883B08">
            <w:pPr>
              <w:spacing w:after="0" w:line="240" w:lineRule="auto"/>
              <w:jc w:val="both"/>
              <w:rPr>
                <w:rFonts w:ascii="Times New Roman" w:hAnsi="Times New Roman" w:cs="Times New Roman"/>
                <w:sz w:val="24"/>
                <w:szCs w:val="24"/>
              </w:rPr>
            </w:pPr>
          </w:p>
        </w:tc>
        <w:tc>
          <w:tcPr>
            <w:tcW w:w="2214" w:type="dxa"/>
          </w:tcPr>
          <w:p w:rsidR="00CD6260" w:rsidRPr="005E568E" w:rsidRDefault="00CD6260" w:rsidP="002B26B1">
            <w:pPr>
              <w:spacing w:after="0" w:line="240" w:lineRule="auto"/>
              <w:rPr>
                <w:rFonts w:ascii="Times New Roman" w:hAnsi="Times New Roman" w:cs="Times New Roman"/>
                <w:sz w:val="24"/>
                <w:szCs w:val="24"/>
              </w:rPr>
            </w:pPr>
            <w:r w:rsidRPr="005E568E">
              <w:rPr>
                <w:rFonts w:ascii="Times New Roman" w:eastAsia="Calibri" w:hAnsi="Times New Roman" w:cs="Times New Roman"/>
                <w:bCs/>
                <w:sz w:val="24"/>
                <w:szCs w:val="24"/>
              </w:rPr>
              <w:t>2.</w:t>
            </w:r>
            <w:r w:rsidRPr="005E568E">
              <w:rPr>
                <w:rStyle w:val="FontStyle12"/>
                <w:rFonts w:eastAsia="Calibri" w:cs="Times New Roman"/>
                <w:sz w:val="24"/>
                <w:szCs w:val="24"/>
              </w:rPr>
              <w:t> </w:t>
            </w:r>
            <w:r w:rsidRPr="005E568E">
              <w:rPr>
                <w:rFonts w:ascii="Times New Roman" w:eastAsia="Calibri" w:hAnsi="Times New Roman" w:cs="Times New Roman"/>
                <w:bCs/>
                <w:sz w:val="24"/>
                <w:szCs w:val="24"/>
              </w:rPr>
              <w:t>Предлагает варианты решения профессиональных задач в условиях неопределенности</w:t>
            </w:r>
          </w:p>
        </w:tc>
        <w:tc>
          <w:tcPr>
            <w:tcW w:w="4076" w:type="dxa"/>
          </w:tcPr>
          <w:p w:rsidR="00CD6260" w:rsidRPr="005E568E" w:rsidRDefault="00CD6260" w:rsidP="002B26B1">
            <w:pPr>
              <w:spacing w:after="0" w:line="240" w:lineRule="auto"/>
              <w:rPr>
                <w:rFonts w:ascii="Times New Roman" w:hAnsi="Times New Roman" w:cs="Times New Roman"/>
                <w:sz w:val="24"/>
                <w:szCs w:val="24"/>
              </w:rPr>
            </w:pPr>
            <w:r w:rsidRPr="005E568E">
              <w:rPr>
                <w:rFonts w:ascii="Times New Roman" w:hAnsi="Times New Roman" w:cs="Times New Roman"/>
                <w:b/>
                <w:sz w:val="24"/>
                <w:szCs w:val="24"/>
              </w:rPr>
              <w:t xml:space="preserve">Знать </w:t>
            </w:r>
            <w:r w:rsidRPr="005E568E">
              <w:rPr>
                <w:rFonts w:ascii="Times New Roman" w:hAnsi="Times New Roman" w:cs="Times New Roman"/>
                <w:sz w:val="24"/>
                <w:szCs w:val="24"/>
              </w:rPr>
              <w:t xml:space="preserve">математические методы инвестиционного планирования и прогнозирования, основные технические средства и программные продукты, используемые для проведения инвестиционного анализа. </w:t>
            </w:r>
          </w:p>
          <w:p w:rsidR="00CD6260" w:rsidRPr="005E568E" w:rsidRDefault="00CD6260" w:rsidP="002B26B1">
            <w:pPr>
              <w:spacing w:after="0" w:line="240" w:lineRule="auto"/>
              <w:jc w:val="both"/>
              <w:rPr>
                <w:rFonts w:ascii="Times New Roman" w:hAnsi="Times New Roman" w:cs="Times New Roman"/>
                <w:sz w:val="24"/>
                <w:szCs w:val="24"/>
              </w:rPr>
            </w:pPr>
            <w:r w:rsidRPr="005E568E">
              <w:rPr>
                <w:rFonts w:ascii="Times New Roman" w:hAnsi="Times New Roman" w:cs="Times New Roman"/>
                <w:b/>
                <w:sz w:val="24"/>
                <w:szCs w:val="24"/>
              </w:rPr>
              <w:t>Уметь</w:t>
            </w:r>
            <w:r w:rsidRPr="005E568E">
              <w:rPr>
                <w:rFonts w:ascii="Times New Roman" w:hAnsi="Times New Roman" w:cs="Times New Roman"/>
                <w:sz w:val="24"/>
                <w:szCs w:val="24"/>
              </w:rPr>
              <w:t xml:space="preserve"> проводить бизнес-планирование с использованием специальных компьютерных программ; проводить оценку экономической эффективности, финансовой реализуемости и финансовой состоятельности инвестиционных проектов, интерпретировать полученные </w:t>
            </w:r>
            <w:r w:rsidRPr="005E568E">
              <w:rPr>
                <w:rFonts w:ascii="Times New Roman" w:hAnsi="Times New Roman" w:cs="Times New Roman"/>
                <w:sz w:val="24"/>
                <w:szCs w:val="24"/>
              </w:rPr>
              <w:lastRenderedPageBreak/>
              <w:t>результаты для принятия инвестиционных решений; проводить анализ инвестиционных рисков проекта, выбирать методы их снижения; рассчитывать стоимость инвестированного капитала и определять оптимальную его структуру.</w:t>
            </w:r>
          </w:p>
        </w:tc>
        <w:tc>
          <w:tcPr>
            <w:tcW w:w="6520" w:type="dxa"/>
          </w:tcPr>
          <w:p w:rsidR="00CD6260" w:rsidRPr="005E568E" w:rsidRDefault="00CD6260" w:rsidP="00883B08">
            <w:pPr>
              <w:spacing w:after="0" w:line="240" w:lineRule="auto"/>
              <w:jc w:val="both"/>
              <w:rPr>
                <w:rFonts w:ascii="Times New Roman" w:hAnsi="Times New Roman" w:cs="Times New Roman"/>
                <w:sz w:val="24"/>
                <w:szCs w:val="24"/>
              </w:rPr>
            </w:pPr>
            <w:r w:rsidRPr="005E568E">
              <w:rPr>
                <w:rFonts w:ascii="Times New Roman" w:hAnsi="Times New Roman" w:cs="Times New Roman"/>
                <w:b/>
                <w:sz w:val="24"/>
                <w:szCs w:val="24"/>
              </w:rPr>
              <w:lastRenderedPageBreak/>
              <w:t xml:space="preserve">Задание 1. </w:t>
            </w:r>
            <w:r w:rsidRPr="005E568E">
              <w:rPr>
                <w:rFonts w:ascii="Times New Roman" w:hAnsi="Times New Roman" w:cs="Times New Roman"/>
                <w:sz w:val="24"/>
                <w:szCs w:val="24"/>
              </w:rPr>
              <w:t>Имеются два варианта вложения капитала.</w:t>
            </w:r>
          </w:p>
          <w:p w:rsidR="00CD6260" w:rsidRPr="005E568E" w:rsidRDefault="00CD6260" w:rsidP="00883B08">
            <w:pPr>
              <w:spacing w:after="0" w:line="240" w:lineRule="auto"/>
              <w:jc w:val="both"/>
              <w:rPr>
                <w:rFonts w:ascii="Times New Roman" w:hAnsi="Times New Roman" w:cs="Times New Roman"/>
                <w:sz w:val="24"/>
                <w:szCs w:val="24"/>
              </w:rPr>
            </w:pPr>
            <w:r w:rsidRPr="005E568E">
              <w:rPr>
                <w:rFonts w:ascii="Times New Roman" w:hAnsi="Times New Roman" w:cs="Times New Roman"/>
                <w:sz w:val="24"/>
                <w:szCs w:val="24"/>
              </w:rPr>
              <w:t>Установлено, что при вложении капитала в мероприятие А из 130 случаев прибыль 55 тыс. руб. была получена в 52 случаях,</w:t>
            </w:r>
          </w:p>
          <w:p w:rsidR="00CD6260" w:rsidRPr="005E568E" w:rsidRDefault="00CD6260" w:rsidP="00883B08">
            <w:pPr>
              <w:spacing w:after="0" w:line="240" w:lineRule="auto"/>
              <w:jc w:val="both"/>
              <w:rPr>
                <w:rFonts w:ascii="Times New Roman" w:hAnsi="Times New Roman" w:cs="Times New Roman"/>
                <w:sz w:val="24"/>
                <w:szCs w:val="24"/>
              </w:rPr>
            </w:pPr>
            <w:r w:rsidRPr="005E568E">
              <w:rPr>
                <w:rFonts w:ascii="Times New Roman" w:hAnsi="Times New Roman" w:cs="Times New Roman"/>
                <w:sz w:val="24"/>
                <w:szCs w:val="24"/>
              </w:rPr>
              <w:t>прибыль 45 тыс. руб. была получена в 39 случаях, прибыль 20</w:t>
            </w:r>
          </w:p>
          <w:p w:rsidR="00CD6260" w:rsidRPr="005E568E" w:rsidRDefault="00CD6260" w:rsidP="00883B08">
            <w:pPr>
              <w:spacing w:after="0" w:line="240" w:lineRule="auto"/>
              <w:jc w:val="both"/>
              <w:rPr>
                <w:rFonts w:ascii="Times New Roman" w:hAnsi="Times New Roman" w:cs="Times New Roman"/>
                <w:sz w:val="24"/>
                <w:szCs w:val="24"/>
              </w:rPr>
            </w:pPr>
            <w:r w:rsidRPr="005E568E">
              <w:rPr>
                <w:rFonts w:ascii="Times New Roman" w:hAnsi="Times New Roman" w:cs="Times New Roman"/>
                <w:sz w:val="24"/>
                <w:szCs w:val="24"/>
              </w:rPr>
              <w:t>тыс. руб. была получена в 26 случаях и прибыль 15 тыс. руб.</w:t>
            </w:r>
          </w:p>
          <w:p w:rsidR="00CD6260" w:rsidRPr="005E568E" w:rsidRDefault="00CD6260" w:rsidP="00883B08">
            <w:pPr>
              <w:spacing w:after="0" w:line="240" w:lineRule="auto"/>
              <w:jc w:val="both"/>
              <w:rPr>
                <w:rFonts w:ascii="Times New Roman" w:hAnsi="Times New Roman" w:cs="Times New Roman"/>
                <w:sz w:val="24"/>
                <w:szCs w:val="24"/>
              </w:rPr>
            </w:pPr>
            <w:r w:rsidRPr="005E568E">
              <w:rPr>
                <w:rFonts w:ascii="Times New Roman" w:hAnsi="Times New Roman" w:cs="Times New Roman"/>
                <w:sz w:val="24"/>
                <w:szCs w:val="24"/>
              </w:rPr>
              <w:t>была получена в 13 случаях. При вложении капитала в</w:t>
            </w:r>
          </w:p>
          <w:p w:rsidR="00CD6260" w:rsidRPr="005E568E" w:rsidRDefault="00CD6260" w:rsidP="00883B08">
            <w:pPr>
              <w:spacing w:after="0" w:line="240" w:lineRule="auto"/>
              <w:jc w:val="both"/>
              <w:rPr>
                <w:rFonts w:ascii="Times New Roman" w:hAnsi="Times New Roman" w:cs="Times New Roman"/>
                <w:sz w:val="24"/>
                <w:szCs w:val="24"/>
              </w:rPr>
            </w:pPr>
            <w:r w:rsidRPr="005E568E">
              <w:rPr>
                <w:rFonts w:ascii="Times New Roman" w:hAnsi="Times New Roman" w:cs="Times New Roman"/>
                <w:sz w:val="24"/>
                <w:szCs w:val="24"/>
              </w:rPr>
              <w:t>мероприятие Б из 150 случаев прибыль 85 тыс. руб. была</w:t>
            </w:r>
          </w:p>
          <w:p w:rsidR="00CD6260" w:rsidRPr="005E568E" w:rsidRDefault="00CD6260" w:rsidP="00883B08">
            <w:pPr>
              <w:spacing w:after="0" w:line="240" w:lineRule="auto"/>
              <w:jc w:val="both"/>
              <w:rPr>
                <w:rFonts w:ascii="Times New Roman" w:hAnsi="Times New Roman" w:cs="Times New Roman"/>
                <w:sz w:val="24"/>
                <w:szCs w:val="24"/>
              </w:rPr>
            </w:pPr>
            <w:r w:rsidRPr="005E568E">
              <w:rPr>
                <w:rFonts w:ascii="Times New Roman" w:hAnsi="Times New Roman" w:cs="Times New Roman"/>
                <w:sz w:val="24"/>
                <w:szCs w:val="24"/>
              </w:rPr>
              <w:t>получена в 60 случаях, прибыль 35 тыс. руб. была получена в 45 случаях, прибыль 20 тыс. руб. была получена в 30 случаях и</w:t>
            </w:r>
          </w:p>
          <w:p w:rsidR="00CD6260" w:rsidRPr="005E568E" w:rsidRDefault="00CD6260" w:rsidP="00883B08">
            <w:pPr>
              <w:spacing w:after="0" w:line="240" w:lineRule="auto"/>
              <w:jc w:val="both"/>
              <w:rPr>
                <w:rFonts w:ascii="Times New Roman" w:hAnsi="Times New Roman" w:cs="Times New Roman"/>
                <w:sz w:val="24"/>
                <w:szCs w:val="24"/>
              </w:rPr>
            </w:pPr>
            <w:r w:rsidRPr="005E568E">
              <w:rPr>
                <w:rFonts w:ascii="Times New Roman" w:hAnsi="Times New Roman" w:cs="Times New Roman"/>
                <w:sz w:val="24"/>
                <w:szCs w:val="24"/>
              </w:rPr>
              <w:t>прибыль 15 тыс. руб. была получена в 15 случаях. Определить</w:t>
            </w:r>
          </w:p>
          <w:p w:rsidR="00CD6260" w:rsidRPr="005E568E" w:rsidRDefault="00CD6260" w:rsidP="00883B08">
            <w:pPr>
              <w:spacing w:after="0" w:line="240" w:lineRule="auto"/>
              <w:jc w:val="both"/>
              <w:rPr>
                <w:rFonts w:ascii="Times New Roman" w:hAnsi="Times New Roman" w:cs="Times New Roman"/>
                <w:sz w:val="24"/>
                <w:szCs w:val="24"/>
              </w:rPr>
            </w:pPr>
            <w:r w:rsidRPr="005E568E">
              <w:rPr>
                <w:rFonts w:ascii="Times New Roman" w:hAnsi="Times New Roman" w:cs="Times New Roman"/>
                <w:sz w:val="24"/>
                <w:szCs w:val="24"/>
              </w:rPr>
              <w:t>степень риска для каждого из мероприятий. Сделайте выводы</w:t>
            </w:r>
          </w:p>
          <w:p w:rsidR="00CD6260" w:rsidRPr="005E568E" w:rsidRDefault="00CD6260" w:rsidP="00883B08">
            <w:pPr>
              <w:spacing w:after="0" w:line="240" w:lineRule="auto"/>
              <w:jc w:val="both"/>
              <w:rPr>
                <w:rFonts w:ascii="Times New Roman" w:hAnsi="Times New Roman" w:cs="Times New Roman"/>
                <w:sz w:val="24"/>
                <w:szCs w:val="24"/>
              </w:rPr>
            </w:pPr>
            <w:r w:rsidRPr="005E568E">
              <w:rPr>
                <w:rFonts w:ascii="Times New Roman" w:hAnsi="Times New Roman" w:cs="Times New Roman"/>
                <w:b/>
                <w:sz w:val="24"/>
                <w:szCs w:val="24"/>
              </w:rPr>
              <w:lastRenderedPageBreak/>
              <w:t>Задание 2</w:t>
            </w:r>
            <w:r w:rsidRPr="005E568E">
              <w:rPr>
                <w:rFonts w:ascii="Times New Roman" w:hAnsi="Times New Roman" w:cs="Times New Roman"/>
                <w:sz w:val="24"/>
                <w:szCs w:val="24"/>
              </w:rPr>
              <w:t>. Постоянные операционные затраты компании, выпускающей красители, составляют 4 000 млн. руб. в год. Переменные операционные затраты равняются 2, 5 тыс. руб. на каждую банку (емкостью 1 л) произведенной краски, а средняя цена реализации равняется 3 тыс. руб. (без НДС) за банку.</w:t>
            </w:r>
          </w:p>
          <w:p w:rsidR="00CD6260" w:rsidRPr="005E568E" w:rsidRDefault="00CD6260" w:rsidP="00883B08">
            <w:pPr>
              <w:spacing w:after="0" w:line="240" w:lineRule="auto"/>
              <w:jc w:val="both"/>
              <w:rPr>
                <w:rFonts w:ascii="Times New Roman" w:hAnsi="Times New Roman" w:cs="Times New Roman"/>
                <w:sz w:val="24"/>
                <w:szCs w:val="24"/>
              </w:rPr>
            </w:pPr>
            <w:r w:rsidRPr="005E568E">
              <w:rPr>
                <w:rFonts w:ascii="Times New Roman" w:hAnsi="Times New Roman" w:cs="Times New Roman"/>
                <w:sz w:val="24"/>
                <w:szCs w:val="24"/>
              </w:rPr>
              <w:t>Определить:</w:t>
            </w:r>
          </w:p>
          <w:p w:rsidR="00CD6260" w:rsidRPr="005E568E" w:rsidRDefault="00CD6260" w:rsidP="00883B08">
            <w:pPr>
              <w:spacing w:after="0" w:line="240" w:lineRule="auto"/>
              <w:jc w:val="both"/>
              <w:rPr>
                <w:rFonts w:ascii="Times New Roman" w:hAnsi="Times New Roman" w:cs="Times New Roman"/>
                <w:sz w:val="24"/>
                <w:szCs w:val="24"/>
              </w:rPr>
            </w:pPr>
            <w:r w:rsidRPr="005E568E">
              <w:rPr>
                <w:rFonts w:ascii="Times New Roman" w:hAnsi="Times New Roman" w:cs="Times New Roman"/>
                <w:sz w:val="24"/>
                <w:szCs w:val="24"/>
              </w:rPr>
              <w:t>1. Какова точка безубыточности компании (в год) в натуральных единицах (банках) и в стоимостном выражении?</w:t>
            </w:r>
          </w:p>
          <w:p w:rsidR="00CD6260" w:rsidRPr="005E568E" w:rsidRDefault="00CD6260" w:rsidP="00883B08">
            <w:pPr>
              <w:spacing w:after="0" w:line="240" w:lineRule="auto"/>
              <w:jc w:val="both"/>
              <w:rPr>
                <w:rFonts w:ascii="Times New Roman" w:hAnsi="Times New Roman" w:cs="Times New Roman"/>
                <w:sz w:val="24"/>
                <w:szCs w:val="24"/>
              </w:rPr>
            </w:pPr>
            <w:r w:rsidRPr="005E568E">
              <w:rPr>
                <w:rFonts w:ascii="Times New Roman" w:hAnsi="Times New Roman" w:cs="Times New Roman"/>
                <w:sz w:val="24"/>
                <w:szCs w:val="24"/>
              </w:rPr>
              <w:t>2. Что произошло бы с точкой безубыточности, если бы переменные операционные затраты снизились до 2,2 тыс. руб. на каждую банку?</w:t>
            </w:r>
          </w:p>
          <w:p w:rsidR="00CD6260" w:rsidRPr="005E568E" w:rsidRDefault="00CD6260" w:rsidP="00883B08">
            <w:pPr>
              <w:spacing w:after="0" w:line="240" w:lineRule="auto"/>
              <w:jc w:val="both"/>
              <w:rPr>
                <w:rFonts w:ascii="Times New Roman" w:hAnsi="Times New Roman" w:cs="Times New Roman"/>
                <w:sz w:val="24"/>
                <w:szCs w:val="24"/>
              </w:rPr>
            </w:pPr>
            <w:r w:rsidRPr="005E568E">
              <w:rPr>
                <w:rFonts w:ascii="Times New Roman" w:hAnsi="Times New Roman" w:cs="Times New Roman"/>
                <w:sz w:val="24"/>
                <w:szCs w:val="24"/>
              </w:rPr>
              <w:t>3. Что произошло бы с точкой безубыточности, если бы постоянные затраты повысились до 4 650 млн. руб. в год?</w:t>
            </w:r>
          </w:p>
          <w:p w:rsidR="00CD6260" w:rsidRPr="005E568E" w:rsidRDefault="00CD6260" w:rsidP="00CD6260">
            <w:pPr>
              <w:spacing w:after="0" w:line="240" w:lineRule="auto"/>
              <w:jc w:val="both"/>
              <w:rPr>
                <w:rFonts w:ascii="Times New Roman" w:hAnsi="Times New Roman" w:cs="Times New Roman"/>
                <w:b/>
                <w:sz w:val="24"/>
                <w:szCs w:val="24"/>
              </w:rPr>
            </w:pPr>
            <w:r w:rsidRPr="005E568E">
              <w:rPr>
                <w:rFonts w:ascii="Times New Roman" w:hAnsi="Times New Roman" w:cs="Times New Roman"/>
                <w:b/>
                <w:sz w:val="24"/>
                <w:szCs w:val="24"/>
              </w:rPr>
              <w:t>Задание 3.</w:t>
            </w:r>
          </w:p>
          <w:p w:rsidR="00CD6260" w:rsidRPr="005E568E" w:rsidRDefault="00CD6260" w:rsidP="00CD6260">
            <w:pPr>
              <w:spacing w:after="0" w:line="240" w:lineRule="auto"/>
              <w:jc w:val="both"/>
              <w:rPr>
                <w:rFonts w:ascii="Times New Roman" w:hAnsi="Times New Roman" w:cs="Times New Roman"/>
                <w:sz w:val="24"/>
                <w:szCs w:val="24"/>
              </w:rPr>
            </w:pPr>
            <w:r w:rsidRPr="005E568E">
              <w:rPr>
                <w:rFonts w:ascii="Times New Roman" w:hAnsi="Times New Roman" w:cs="Times New Roman"/>
                <w:sz w:val="24"/>
                <w:szCs w:val="24"/>
              </w:rPr>
              <w:t>Компания А в течение года четыре раза заключала договоры на кредиты с различными банками на одинаковый срок. Сумма кредита по первому договору 16,6 млн.руб., ставка по кредиту составила 8,2% годовых. Сумма второго 30 млн. руб., ставка по кредиту 8%. Сумма третьего 15 млн.  руб., ставка 8,7%. Сумма четвертого 20 млн. руб., процентная ставка 8,5%. Значение налогового корректора 0,8.</w:t>
            </w:r>
          </w:p>
          <w:p w:rsidR="00CD6260" w:rsidRPr="005E568E" w:rsidRDefault="00CD6260" w:rsidP="00CD6260">
            <w:pPr>
              <w:spacing w:after="0" w:line="240" w:lineRule="auto"/>
              <w:jc w:val="both"/>
              <w:rPr>
                <w:rFonts w:ascii="Times New Roman" w:hAnsi="Times New Roman" w:cs="Times New Roman"/>
                <w:sz w:val="24"/>
                <w:szCs w:val="24"/>
              </w:rPr>
            </w:pPr>
            <w:r w:rsidRPr="005E568E">
              <w:rPr>
                <w:rFonts w:ascii="Times New Roman" w:hAnsi="Times New Roman" w:cs="Times New Roman"/>
                <w:sz w:val="24"/>
                <w:szCs w:val="24"/>
              </w:rPr>
              <w:t>Рассчитать средневзвешенную цену заемного капитала.</w:t>
            </w:r>
          </w:p>
          <w:p w:rsidR="00CD6260" w:rsidRPr="005E568E" w:rsidRDefault="00CD6260" w:rsidP="00CD6260">
            <w:pPr>
              <w:spacing w:after="0" w:line="240" w:lineRule="auto"/>
              <w:jc w:val="both"/>
              <w:rPr>
                <w:rFonts w:ascii="Times New Roman" w:hAnsi="Times New Roman" w:cs="Times New Roman"/>
                <w:sz w:val="24"/>
                <w:szCs w:val="24"/>
              </w:rPr>
            </w:pPr>
            <w:r w:rsidRPr="005E568E">
              <w:rPr>
                <w:rFonts w:ascii="Times New Roman" w:hAnsi="Times New Roman" w:cs="Times New Roman"/>
                <w:sz w:val="24"/>
                <w:szCs w:val="24"/>
              </w:rPr>
              <w:t>Если есть необходимость рассчитать этот показатель в сопоставимом виде, чтобы можно было его сравнить с ценой собственного капитала, как использовать в расчете "налоговый корректор"?</w:t>
            </w:r>
          </w:p>
          <w:p w:rsidR="00CD6260" w:rsidRPr="005E568E" w:rsidRDefault="00CD6260" w:rsidP="00CD6260">
            <w:pPr>
              <w:spacing w:after="0" w:line="240" w:lineRule="auto"/>
              <w:jc w:val="both"/>
              <w:rPr>
                <w:rFonts w:ascii="Times New Roman" w:hAnsi="Times New Roman" w:cs="Times New Roman"/>
                <w:b/>
                <w:sz w:val="24"/>
                <w:szCs w:val="24"/>
              </w:rPr>
            </w:pPr>
            <w:r w:rsidRPr="005E568E">
              <w:rPr>
                <w:rFonts w:ascii="Times New Roman" w:hAnsi="Times New Roman" w:cs="Times New Roman"/>
                <w:b/>
                <w:sz w:val="24"/>
                <w:szCs w:val="24"/>
              </w:rPr>
              <w:t>Задание 4.</w:t>
            </w:r>
          </w:p>
          <w:p w:rsidR="00CD6260" w:rsidRPr="005E568E" w:rsidRDefault="00CD6260" w:rsidP="00CD6260">
            <w:pPr>
              <w:spacing w:after="0" w:line="240" w:lineRule="auto"/>
              <w:jc w:val="both"/>
              <w:rPr>
                <w:rFonts w:ascii="Times New Roman" w:hAnsi="Times New Roman" w:cs="Times New Roman"/>
                <w:sz w:val="24"/>
                <w:szCs w:val="24"/>
              </w:rPr>
            </w:pPr>
            <w:r w:rsidRPr="005E568E">
              <w:rPr>
                <w:rFonts w:ascii="Times New Roman" w:hAnsi="Times New Roman" w:cs="Times New Roman"/>
                <w:sz w:val="24"/>
                <w:szCs w:val="24"/>
              </w:rPr>
              <w:t>Акционеры компании поставили задачу - удвоить годовой операционный доход за период 10 лет.</w:t>
            </w:r>
          </w:p>
          <w:p w:rsidR="00CD6260" w:rsidRPr="005E568E" w:rsidRDefault="00CD6260" w:rsidP="00CC2DB2">
            <w:pPr>
              <w:spacing w:after="0" w:line="240" w:lineRule="auto"/>
              <w:jc w:val="both"/>
              <w:rPr>
                <w:rFonts w:ascii="Times New Roman" w:hAnsi="Times New Roman" w:cs="Times New Roman"/>
                <w:b/>
                <w:sz w:val="24"/>
                <w:szCs w:val="24"/>
                <w:highlight w:val="yellow"/>
              </w:rPr>
            </w:pPr>
            <w:r w:rsidRPr="005E568E">
              <w:rPr>
                <w:rFonts w:ascii="Times New Roman" w:hAnsi="Times New Roman" w:cs="Times New Roman"/>
                <w:sz w:val="24"/>
                <w:szCs w:val="24"/>
              </w:rPr>
              <w:t>Рассчитать требуемый для реализации этой цели среднегодовой темп прироста операционного дохода. На сколько процентов доход должен расти каждый год?</w:t>
            </w:r>
          </w:p>
        </w:tc>
      </w:tr>
    </w:tbl>
    <w:p w:rsidR="00353890" w:rsidRPr="008B7478" w:rsidRDefault="00353890" w:rsidP="00353890">
      <w:pPr>
        <w:sectPr w:rsidR="00353890" w:rsidRPr="008B7478" w:rsidSect="00353890">
          <w:pgSz w:w="16838" w:h="11906" w:orient="landscape"/>
          <w:pgMar w:top="1134" w:right="1134" w:bottom="1134" w:left="1134" w:header="709" w:footer="709" w:gutter="0"/>
          <w:cols w:space="708"/>
          <w:titlePg/>
          <w:docGrid w:linePitch="360"/>
        </w:sectPr>
      </w:pPr>
    </w:p>
    <w:p w:rsidR="00DF33B3" w:rsidRPr="008B7478" w:rsidRDefault="00DF33B3" w:rsidP="00DF33B3">
      <w:pPr>
        <w:pStyle w:val="1"/>
        <w:spacing w:before="0" w:after="0" w:line="360" w:lineRule="auto"/>
        <w:ind w:firstLine="709"/>
        <w:jc w:val="both"/>
        <w:rPr>
          <w:rFonts w:ascii="Times New Roman" w:hAnsi="Times New Roman"/>
          <w:sz w:val="28"/>
          <w:szCs w:val="28"/>
        </w:rPr>
      </w:pPr>
      <w:bookmarkStart w:id="28" w:name="_Toc170308524"/>
      <w:bookmarkStart w:id="29" w:name="_Toc176782412"/>
      <w:r w:rsidRPr="008B7478">
        <w:rPr>
          <w:rFonts w:ascii="Times New Roman" w:hAnsi="Times New Roman"/>
          <w:sz w:val="28"/>
          <w:szCs w:val="28"/>
        </w:rPr>
        <w:lastRenderedPageBreak/>
        <w:t>8. Перечень основной и дополнительной учебной литературы, необходимой для освоения дисциплины.</w:t>
      </w:r>
      <w:bookmarkEnd w:id="28"/>
      <w:bookmarkEnd w:id="29"/>
    </w:p>
    <w:p w:rsidR="00DF33B3" w:rsidRPr="008B7478" w:rsidRDefault="00DF33B3" w:rsidP="00DF33B3">
      <w:pPr>
        <w:tabs>
          <w:tab w:val="left" w:pos="540"/>
          <w:tab w:val="left" w:pos="851"/>
          <w:tab w:val="left" w:pos="993"/>
          <w:tab w:val="left" w:pos="1134"/>
        </w:tabs>
        <w:spacing w:after="0" w:line="360" w:lineRule="auto"/>
        <w:ind w:firstLine="709"/>
        <w:jc w:val="both"/>
        <w:rPr>
          <w:rFonts w:ascii="Times New Roman" w:hAnsi="Times New Roman" w:cs="Times New Roman"/>
          <w:b/>
          <w:bCs/>
          <w:snapToGrid w:val="0"/>
          <w:sz w:val="28"/>
          <w:szCs w:val="28"/>
        </w:rPr>
      </w:pPr>
      <w:r w:rsidRPr="008B7478">
        <w:rPr>
          <w:rFonts w:ascii="Times New Roman" w:hAnsi="Times New Roman" w:cs="Times New Roman"/>
          <w:b/>
          <w:bCs/>
          <w:snapToGrid w:val="0"/>
          <w:sz w:val="28"/>
          <w:szCs w:val="28"/>
        </w:rPr>
        <w:t xml:space="preserve">Нормативно-правовые акты </w:t>
      </w:r>
    </w:p>
    <w:p w:rsidR="00DF33B3" w:rsidRPr="008B7478" w:rsidRDefault="00DF33B3" w:rsidP="00DF33B3">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Федеральный закон Российской Федерации «Об акционерных обществах» № 208-ФЗ от 26.12.1995 г. (в редакции последующих законов) </w:t>
      </w:r>
    </w:p>
    <w:p w:rsidR="00DF33B3" w:rsidRPr="008B7478" w:rsidRDefault="00DF33B3" w:rsidP="00DF33B3">
      <w:pPr>
        <w:numPr>
          <w:ilvl w:val="0"/>
          <w:numId w:val="19"/>
        </w:numPr>
        <w:tabs>
          <w:tab w:val="left" w:pos="851"/>
          <w:tab w:val="left" w:pos="993"/>
          <w:tab w:val="left" w:pos="1134"/>
        </w:tabs>
        <w:autoSpaceDN w:val="0"/>
        <w:spacing w:after="0" w:line="360" w:lineRule="auto"/>
        <w:ind w:left="0" w:firstLine="709"/>
        <w:contextualSpacing/>
        <w:jc w:val="both"/>
        <w:rPr>
          <w:rStyle w:val="aa"/>
          <w:rFonts w:ascii="Times New Roman" w:hAnsi="Times New Roman"/>
          <w:color w:val="auto"/>
          <w:sz w:val="28"/>
          <w:szCs w:val="28"/>
          <w:u w:val="none"/>
        </w:rPr>
      </w:pPr>
      <w:r w:rsidRPr="008B7478">
        <w:rPr>
          <w:rFonts w:ascii="Times New Roman" w:hAnsi="Times New Roman" w:cs="Times New Roman"/>
          <w:sz w:val="28"/>
          <w:szCs w:val="28"/>
        </w:rPr>
        <w:t xml:space="preserve">Федеральный закон от 22.04.1996 №39-ФЗ «О рынке ценных бумаг» (ред. от 27.12.2018) // [Электронный ресурс]. – СПС «Консультант Плюс» </w:t>
      </w:r>
      <w:hyperlink r:id="rId11" w:history="1">
        <w:r w:rsidRPr="008B7478">
          <w:rPr>
            <w:rStyle w:val="aa"/>
            <w:rFonts w:ascii="Times New Roman" w:hAnsi="Times New Roman"/>
            <w:color w:val="auto"/>
            <w:sz w:val="28"/>
            <w:szCs w:val="28"/>
          </w:rPr>
          <w:t>http://www.consultant.ru/</w:t>
        </w:r>
      </w:hyperlink>
    </w:p>
    <w:p w:rsidR="00DF33B3" w:rsidRPr="008B7478" w:rsidRDefault="00DF33B3" w:rsidP="00DF33B3">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Федеральный закон Российской Федерации “Об инвестиционной деятельности в Российской Федерации, осуществляемой в форме капитальных вложений” № 39-ФЗ от 25.02.1999 г. (в редакции последующих законов)</w:t>
      </w:r>
    </w:p>
    <w:p w:rsidR="00DF33B3" w:rsidRPr="008B7478" w:rsidRDefault="00DF33B3" w:rsidP="00DF33B3">
      <w:pPr>
        <w:pStyle w:val="a7"/>
        <w:numPr>
          <w:ilvl w:val="0"/>
          <w:numId w:val="19"/>
        </w:numPr>
        <w:tabs>
          <w:tab w:val="left" w:pos="851"/>
          <w:tab w:val="left" w:pos="993"/>
          <w:tab w:val="left" w:pos="1134"/>
        </w:tabs>
        <w:autoSpaceDN w:val="0"/>
        <w:spacing w:after="0" w:line="360" w:lineRule="auto"/>
        <w:ind w:left="0" w:firstLine="709"/>
        <w:jc w:val="both"/>
        <w:rPr>
          <w:rStyle w:val="aa"/>
          <w:rFonts w:ascii="Times New Roman" w:hAnsi="Times New Roman"/>
          <w:color w:val="auto"/>
          <w:sz w:val="28"/>
          <w:szCs w:val="28"/>
          <w:u w:val="none"/>
        </w:rPr>
      </w:pPr>
      <w:r w:rsidRPr="008B7478">
        <w:rPr>
          <w:rFonts w:ascii="Times New Roman" w:hAnsi="Times New Roman" w:cs="Times New Roman"/>
          <w:sz w:val="28"/>
          <w:szCs w:val="28"/>
        </w:rPr>
        <w:t xml:space="preserve">Федеральный закон от 9 июля 1999 г. №160-ФЗ «Об иностранных инвестициях в РФ» (в редакции последующих законов). - </w:t>
      </w:r>
      <w:hyperlink r:id="rId12" w:history="1">
        <w:r w:rsidRPr="008B7478">
          <w:rPr>
            <w:rStyle w:val="aa"/>
            <w:rFonts w:ascii="Times New Roman" w:hAnsi="Times New Roman"/>
            <w:color w:val="auto"/>
            <w:sz w:val="28"/>
            <w:szCs w:val="28"/>
          </w:rPr>
          <w:t>http://www.consultant.ru/</w:t>
        </w:r>
      </w:hyperlink>
    </w:p>
    <w:p w:rsidR="00DF33B3" w:rsidRPr="008B7478" w:rsidRDefault="00DF33B3" w:rsidP="00DF33B3">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Федеральный закон от 13.07.2015 N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 </w:t>
      </w:r>
      <w:hyperlink r:id="rId13" w:history="1">
        <w:r w:rsidRPr="008B7478">
          <w:rPr>
            <w:rStyle w:val="aa"/>
            <w:rFonts w:ascii="Times New Roman" w:hAnsi="Times New Roman"/>
            <w:color w:val="auto"/>
            <w:sz w:val="28"/>
            <w:szCs w:val="28"/>
          </w:rPr>
          <w:t>http://www.consultant.ru/</w:t>
        </w:r>
      </w:hyperlink>
    </w:p>
    <w:p w:rsidR="00DF33B3" w:rsidRPr="008B7478" w:rsidRDefault="00DF33B3" w:rsidP="00DF33B3">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Федеральный закон от 29.07.2017 N 216-ФЗ «Об инновационных научно-технологических центрах и о внесении изменений в отдельные законодательные акты Российской Федерации». - http://www.consultant.ru/</w:t>
      </w:r>
    </w:p>
    <w:p w:rsidR="00DF33B3" w:rsidRPr="008B7478" w:rsidRDefault="00DF33B3" w:rsidP="00DF33B3">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Федеральный закон от 31.12.2017 N 486-ФЗ "О синдицированном кредите (займе) и внесении изменений в отдельные законодательные акты Российской Федерации".</w:t>
      </w:r>
    </w:p>
    <w:p w:rsidR="00DF33B3" w:rsidRPr="008B7478" w:rsidRDefault="00DF33B3" w:rsidP="00DF33B3">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Федеральный закон «О привлечении инвестиций с использованием инвестиционных платформ и о внесении изменений в отдельные законодательные акты Российской Федерации» (02.08.2019 №259-ФЗ)</w:t>
      </w:r>
    </w:p>
    <w:p w:rsidR="00DF33B3" w:rsidRPr="008B7478" w:rsidRDefault="00DF33B3" w:rsidP="00DF33B3">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bCs/>
          <w:sz w:val="28"/>
          <w:szCs w:val="28"/>
        </w:rPr>
        <w:t>Федеральный закон «О защите и поощрении капиталовложений в Российской Федерации» (01.04.2020 №69-ФЗ)</w:t>
      </w:r>
    </w:p>
    <w:p w:rsidR="00DF33B3" w:rsidRPr="008B7478" w:rsidRDefault="00DF33B3" w:rsidP="009B52B1">
      <w:pPr>
        <w:pStyle w:val="a7"/>
        <w:widowControl w:val="0"/>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Методические рекомендации по оценке эффективности </w:t>
      </w:r>
      <w:r w:rsidRPr="008B7478">
        <w:rPr>
          <w:rFonts w:ascii="Times New Roman" w:hAnsi="Times New Roman" w:cs="Times New Roman"/>
          <w:sz w:val="28"/>
          <w:szCs w:val="28"/>
        </w:rPr>
        <w:lastRenderedPageBreak/>
        <w:t xml:space="preserve">инвестиционных проектов (Вторая редакция, исправленная и дополненная) (утв. Минэкономики РФ, Минфином РФ и Госстроем РФ от 21 июня 1999 г. N ВК 477). - </w:t>
      </w:r>
      <w:hyperlink r:id="rId14" w:history="1">
        <w:r w:rsidRPr="008B7478">
          <w:rPr>
            <w:rStyle w:val="aa"/>
            <w:rFonts w:ascii="Times New Roman" w:hAnsi="Times New Roman"/>
            <w:color w:val="auto"/>
            <w:sz w:val="28"/>
            <w:szCs w:val="28"/>
          </w:rPr>
          <w:t>http://www.consultant.ru/</w:t>
        </w:r>
      </w:hyperlink>
    </w:p>
    <w:p w:rsidR="00DF33B3" w:rsidRPr="008B7478" w:rsidRDefault="00DF33B3" w:rsidP="00DF33B3">
      <w:pPr>
        <w:pStyle w:val="a7"/>
        <w:tabs>
          <w:tab w:val="left" w:pos="851"/>
          <w:tab w:val="left" w:pos="993"/>
          <w:tab w:val="left" w:pos="1134"/>
        </w:tabs>
        <w:spacing w:after="0" w:line="360" w:lineRule="auto"/>
        <w:ind w:left="0" w:firstLine="709"/>
        <w:jc w:val="both"/>
        <w:rPr>
          <w:rFonts w:ascii="Times New Roman" w:hAnsi="Times New Roman" w:cs="Times New Roman"/>
          <w:b/>
          <w:sz w:val="28"/>
          <w:szCs w:val="28"/>
        </w:rPr>
      </w:pPr>
      <w:r w:rsidRPr="008B7478">
        <w:rPr>
          <w:rFonts w:ascii="Times New Roman" w:hAnsi="Times New Roman" w:cs="Times New Roman"/>
          <w:b/>
          <w:sz w:val="28"/>
          <w:szCs w:val="28"/>
        </w:rPr>
        <w:t>а) основная:</w:t>
      </w:r>
    </w:p>
    <w:p w:rsidR="00DF33B3" w:rsidRPr="00BF348A" w:rsidRDefault="00DF33B3" w:rsidP="00DF33B3">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BF348A">
        <w:rPr>
          <w:rFonts w:ascii="Times New Roman" w:hAnsi="Times New Roman" w:cs="Times New Roman"/>
          <w:sz w:val="28"/>
          <w:szCs w:val="28"/>
        </w:rPr>
        <w:t xml:space="preserve">Лукасевич, И. Я. Инвестиции: учебник / И.Я. Лукасевич. </w:t>
      </w:r>
      <w:r>
        <w:rPr>
          <w:rFonts w:ascii="Times New Roman" w:hAnsi="Times New Roman" w:cs="Times New Roman"/>
          <w:sz w:val="28"/>
          <w:szCs w:val="28"/>
        </w:rPr>
        <w:t>-</w:t>
      </w:r>
      <w:r w:rsidRPr="00BF348A">
        <w:rPr>
          <w:rFonts w:ascii="Times New Roman" w:hAnsi="Times New Roman" w:cs="Times New Roman"/>
          <w:sz w:val="28"/>
          <w:szCs w:val="28"/>
        </w:rPr>
        <w:t xml:space="preserve"> Москва: Вузовский учебник: ИНФРА-М, 2024. — 413 с. </w:t>
      </w:r>
      <w:r w:rsidRPr="008B7478">
        <w:rPr>
          <w:rFonts w:ascii="Times New Roman" w:hAnsi="Times New Roman" w:cs="Times New Roman"/>
          <w:sz w:val="28"/>
          <w:szCs w:val="28"/>
        </w:rPr>
        <w:t>ЭБС ZNANIUM.com.</w:t>
      </w:r>
      <w:r w:rsidRPr="00BF348A">
        <w:rPr>
          <w:rFonts w:ascii="Times New Roman" w:hAnsi="Times New Roman" w:cs="Times New Roman"/>
          <w:sz w:val="28"/>
          <w:szCs w:val="28"/>
        </w:rPr>
        <w:t xml:space="preserve"> - ISBN 978-5-9558-0129-2. - URL: https://znanium.com/catalog/product/1940009 (дата обращения: 26.06.2024). - Текст: электронный. </w:t>
      </w:r>
    </w:p>
    <w:p w:rsidR="00DF33B3" w:rsidRPr="008B7478" w:rsidRDefault="00DF33B3" w:rsidP="00DF33B3">
      <w:pPr>
        <w:pStyle w:val="a7"/>
        <w:tabs>
          <w:tab w:val="left" w:pos="851"/>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12</w:t>
      </w:r>
      <w:r w:rsidRPr="008B7478">
        <w:rPr>
          <w:rFonts w:ascii="Times New Roman" w:hAnsi="Times New Roman" w:cs="Times New Roman"/>
          <w:sz w:val="28"/>
          <w:szCs w:val="28"/>
        </w:rPr>
        <w:t xml:space="preserve">. </w:t>
      </w:r>
      <w:r w:rsidRPr="006F0137">
        <w:rPr>
          <w:rFonts w:ascii="Times New Roman" w:hAnsi="Times New Roman" w:cs="Times New Roman"/>
          <w:sz w:val="28"/>
          <w:szCs w:val="28"/>
        </w:rPr>
        <w:t xml:space="preserve">Инвестиции: учебник / М.И. Ермилова, Е.В. Алтухова, Н.В. Грызунова [и др.]. </w:t>
      </w:r>
      <w:r>
        <w:rPr>
          <w:rFonts w:ascii="Times New Roman" w:hAnsi="Times New Roman" w:cs="Times New Roman"/>
          <w:sz w:val="28"/>
          <w:szCs w:val="28"/>
        </w:rPr>
        <w:t>-</w:t>
      </w:r>
      <w:r w:rsidRPr="006F0137">
        <w:rPr>
          <w:rFonts w:ascii="Times New Roman" w:hAnsi="Times New Roman" w:cs="Times New Roman"/>
          <w:sz w:val="28"/>
          <w:szCs w:val="28"/>
        </w:rPr>
        <w:t xml:space="preserve"> Москва: ИНФРА-М, 2024. </w:t>
      </w:r>
      <w:r>
        <w:rPr>
          <w:rFonts w:ascii="Times New Roman" w:hAnsi="Times New Roman" w:cs="Times New Roman"/>
          <w:sz w:val="28"/>
          <w:szCs w:val="28"/>
        </w:rPr>
        <w:t>-</w:t>
      </w:r>
      <w:r w:rsidRPr="006F0137">
        <w:rPr>
          <w:rFonts w:ascii="Times New Roman" w:hAnsi="Times New Roman" w:cs="Times New Roman"/>
          <w:sz w:val="28"/>
          <w:szCs w:val="28"/>
        </w:rPr>
        <w:t>287 с. (Высшее образование: Бакалавриат). - ISBN 978-5-16-016047-4. -</w:t>
      </w:r>
      <w:r w:rsidRPr="006F0137">
        <w:t xml:space="preserve"> </w:t>
      </w:r>
      <w:r w:rsidRPr="006F0137">
        <w:rPr>
          <w:rFonts w:ascii="Times New Roman" w:hAnsi="Times New Roman" w:cs="Times New Roman"/>
          <w:sz w:val="28"/>
          <w:szCs w:val="28"/>
        </w:rPr>
        <w:t xml:space="preserve">ЭБС </w:t>
      </w:r>
      <w:r w:rsidR="00151FD7" w:rsidRPr="006F0137">
        <w:rPr>
          <w:rFonts w:ascii="Times New Roman" w:hAnsi="Times New Roman" w:cs="Times New Roman"/>
          <w:sz w:val="28"/>
          <w:szCs w:val="28"/>
        </w:rPr>
        <w:t>ZNANIUM.com.</w:t>
      </w:r>
      <w:r w:rsidR="00151FD7">
        <w:rPr>
          <w:rFonts w:ascii="Times New Roman" w:hAnsi="Times New Roman" w:cs="Times New Roman"/>
          <w:sz w:val="28"/>
          <w:szCs w:val="28"/>
        </w:rPr>
        <w:t xml:space="preserve"> -</w:t>
      </w:r>
      <w:r w:rsidRPr="006F0137">
        <w:rPr>
          <w:rFonts w:ascii="Times New Roman" w:hAnsi="Times New Roman" w:cs="Times New Roman"/>
          <w:sz w:val="28"/>
          <w:szCs w:val="28"/>
        </w:rPr>
        <w:t xml:space="preserve"> URL: https://znanium.ru/catalog/product/2125275 (дата обращения: 26.06.2024). </w:t>
      </w:r>
      <w:r w:rsidRPr="008B7478">
        <w:rPr>
          <w:rFonts w:ascii="Times New Roman" w:hAnsi="Times New Roman" w:cs="Times New Roman"/>
          <w:sz w:val="28"/>
          <w:szCs w:val="28"/>
        </w:rPr>
        <w:t>- Текст: электронный.</w:t>
      </w:r>
    </w:p>
    <w:p w:rsidR="00DF33B3" w:rsidRPr="008B7478" w:rsidRDefault="00DF33B3" w:rsidP="00DF33B3">
      <w:pPr>
        <w:pStyle w:val="a7"/>
        <w:tabs>
          <w:tab w:val="left" w:pos="851"/>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13</w:t>
      </w:r>
      <w:r w:rsidRPr="008B7478">
        <w:rPr>
          <w:rFonts w:ascii="Times New Roman" w:hAnsi="Times New Roman" w:cs="Times New Roman"/>
          <w:sz w:val="28"/>
          <w:szCs w:val="28"/>
        </w:rPr>
        <w:t xml:space="preserve">. </w:t>
      </w:r>
      <w:r w:rsidRPr="006F0137">
        <w:rPr>
          <w:rFonts w:ascii="Times New Roman" w:hAnsi="Times New Roman" w:cs="Times New Roman"/>
          <w:sz w:val="28"/>
          <w:szCs w:val="28"/>
        </w:rPr>
        <w:t xml:space="preserve">Инвестиции и инвестиционная деятельность: учебник / Л. И. Юзвович, М. С. Марамыгин, Е. Г. Князева [и др.]; под общ. ред. Л. И. Юзвович. - 2-е изд., стер. - Москва: </w:t>
      </w:r>
      <w:r w:rsidR="00151FD7" w:rsidRPr="006F0137">
        <w:rPr>
          <w:rFonts w:ascii="Times New Roman" w:hAnsi="Times New Roman" w:cs="Times New Roman"/>
          <w:sz w:val="28"/>
          <w:szCs w:val="28"/>
        </w:rPr>
        <w:t>ФЛИНТА 2022</w:t>
      </w:r>
      <w:r w:rsidRPr="006F0137">
        <w:rPr>
          <w:rFonts w:ascii="Times New Roman" w:hAnsi="Times New Roman" w:cs="Times New Roman"/>
          <w:sz w:val="28"/>
          <w:szCs w:val="28"/>
        </w:rPr>
        <w:t>. - 498 с. - ISBN 978-5-9765-5069-8.-ЭБС ZNANIUM.com</w:t>
      </w:r>
      <w:r>
        <w:rPr>
          <w:rFonts w:ascii="Times New Roman" w:hAnsi="Times New Roman" w:cs="Times New Roman"/>
          <w:sz w:val="28"/>
          <w:szCs w:val="28"/>
        </w:rPr>
        <w:t>.</w:t>
      </w:r>
      <w:r w:rsidRPr="006F0137">
        <w:rPr>
          <w:rFonts w:ascii="Times New Roman" w:hAnsi="Times New Roman" w:cs="Times New Roman"/>
          <w:sz w:val="28"/>
          <w:szCs w:val="28"/>
        </w:rPr>
        <w:t xml:space="preserve"> - URL: https://znanium.com/catalog/product/1900025 (дата обращения: 26.06.2024). </w:t>
      </w:r>
      <w:r w:rsidRPr="008B7478">
        <w:rPr>
          <w:rFonts w:ascii="Times New Roman" w:hAnsi="Times New Roman" w:cs="Times New Roman"/>
          <w:sz w:val="28"/>
          <w:szCs w:val="28"/>
        </w:rPr>
        <w:t xml:space="preserve"> - Текст: электронный. </w:t>
      </w:r>
    </w:p>
    <w:p w:rsidR="00DF33B3" w:rsidRPr="008B7478" w:rsidRDefault="00DF33B3" w:rsidP="00DF33B3">
      <w:pPr>
        <w:pStyle w:val="a7"/>
        <w:tabs>
          <w:tab w:val="left" w:pos="851"/>
          <w:tab w:val="left" w:pos="993"/>
          <w:tab w:val="left" w:pos="1134"/>
        </w:tabs>
        <w:spacing w:after="0" w:line="360" w:lineRule="auto"/>
        <w:ind w:left="0" w:firstLine="851"/>
        <w:jc w:val="both"/>
        <w:rPr>
          <w:rFonts w:ascii="Times New Roman" w:hAnsi="Times New Roman" w:cs="Times New Roman"/>
          <w:b/>
          <w:sz w:val="28"/>
          <w:szCs w:val="28"/>
        </w:rPr>
      </w:pPr>
      <w:r w:rsidRPr="008B7478">
        <w:rPr>
          <w:rFonts w:ascii="Times New Roman" w:hAnsi="Times New Roman" w:cs="Times New Roman"/>
          <w:b/>
          <w:sz w:val="28"/>
          <w:szCs w:val="28"/>
        </w:rPr>
        <w:t>б) дополнительная:</w:t>
      </w:r>
    </w:p>
    <w:p w:rsidR="00DF33B3" w:rsidRPr="00813BC7" w:rsidRDefault="00DF33B3" w:rsidP="00DF33B3">
      <w:pPr>
        <w:pStyle w:val="a7"/>
        <w:tabs>
          <w:tab w:val="left" w:pos="851"/>
          <w:tab w:val="left" w:pos="993"/>
          <w:tab w:val="left" w:pos="1134"/>
        </w:tabs>
        <w:autoSpaceDN w:val="0"/>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14. </w:t>
      </w:r>
      <w:r w:rsidRPr="00813BC7">
        <w:rPr>
          <w:rFonts w:ascii="Times New Roman" w:hAnsi="Times New Roman" w:cs="Times New Roman"/>
          <w:sz w:val="28"/>
          <w:szCs w:val="28"/>
        </w:rPr>
        <w:t xml:space="preserve">Управление инвестиционными проектами: учебник / А. М. Губернаторов, А. И. Данилов, Д. А. Егорова, О. Ю. Ермоловская [и др.]. - Москва: Издательско-торговая корпорация «Дашков и К°», 2023. - 362 с. - ISBN </w:t>
      </w:r>
      <w:r w:rsidR="009B52B1" w:rsidRPr="00813BC7">
        <w:rPr>
          <w:rFonts w:ascii="Times New Roman" w:hAnsi="Times New Roman" w:cs="Times New Roman"/>
          <w:sz w:val="28"/>
          <w:szCs w:val="28"/>
        </w:rPr>
        <w:t>978-5-394-05625-3</w:t>
      </w:r>
      <w:r w:rsidR="009B52B1">
        <w:rPr>
          <w:rFonts w:ascii="Times New Roman" w:hAnsi="Times New Roman" w:cs="Times New Roman"/>
          <w:sz w:val="28"/>
          <w:szCs w:val="28"/>
        </w:rPr>
        <w:t>.</w:t>
      </w:r>
      <w:r w:rsidR="009B52B1" w:rsidRPr="00813BC7">
        <w:rPr>
          <w:rFonts w:ascii="Times New Roman" w:hAnsi="Times New Roman" w:cs="Times New Roman"/>
          <w:sz w:val="28"/>
          <w:szCs w:val="28"/>
        </w:rPr>
        <w:t>-ЭБСZNANIUM.com. -</w:t>
      </w:r>
      <w:r w:rsidRPr="00813BC7">
        <w:rPr>
          <w:rFonts w:ascii="Times New Roman" w:hAnsi="Times New Roman" w:cs="Times New Roman"/>
          <w:sz w:val="28"/>
          <w:szCs w:val="28"/>
        </w:rPr>
        <w:t xml:space="preserve">URL: </w:t>
      </w:r>
      <w:r w:rsidR="009B52B1" w:rsidRPr="00813BC7">
        <w:rPr>
          <w:rFonts w:ascii="Times New Roman" w:hAnsi="Times New Roman" w:cs="Times New Roman"/>
          <w:sz w:val="28"/>
          <w:szCs w:val="28"/>
        </w:rPr>
        <w:t>https://znanium.ru/catalog/product/2133557 (</w:t>
      </w:r>
      <w:r w:rsidRPr="00813BC7">
        <w:rPr>
          <w:rFonts w:ascii="Times New Roman" w:hAnsi="Times New Roman" w:cs="Times New Roman"/>
          <w:sz w:val="28"/>
          <w:szCs w:val="28"/>
        </w:rPr>
        <w:t>дата обращения: 26.06.2024). - Текст: электронный.</w:t>
      </w:r>
    </w:p>
    <w:p w:rsidR="00DF33B3" w:rsidRDefault="00DF33B3" w:rsidP="00DF33B3">
      <w:pPr>
        <w:tabs>
          <w:tab w:val="left" w:pos="567"/>
          <w:tab w:val="left" w:pos="709"/>
          <w:tab w:val="left" w:pos="851"/>
        </w:tabs>
        <w:autoSpaceDN w:val="0"/>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15. </w:t>
      </w:r>
      <w:r w:rsidRPr="00E85A03">
        <w:rPr>
          <w:rFonts w:ascii="Times New Roman" w:hAnsi="Times New Roman" w:cs="Times New Roman"/>
          <w:sz w:val="28"/>
          <w:szCs w:val="28"/>
        </w:rPr>
        <w:t xml:space="preserve">Дамодаран, А. Инвестиционная оценка: инструменты и методы оценки любых активов: учебно-практическое пособие / А. Дамодаран. - 11-е изд., перераб. и доп. - </w:t>
      </w:r>
      <w:r w:rsidR="009B52B1" w:rsidRPr="00E85A03">
        <w:rPr>
          <w:rFonts w:ascii="Times New Roman" w:hAnsi="Times New Roman" w:cs="Times New Roman"/>
          <w:sz w:val="28"/>
          <w:szCs w:val="28"/>
        </w:rPr>
        <w:t>Москва:</w:t>
      </w:r>
      <w:r w:rsidRPr="00E85A03">
        <w:rPr>
          <w:rFonts w:ascii="Times New Roman" w:hAnsi="Times New Roman" w:cs="Times New Roman"/>
          <w:sz w:val="28"/>
          <w:szCs w:val="28"/>
        </w:rPr>
        <w:t xml:space="preserve"> Альпина Паблишер, 2021. - 1316 с. - ЭБС ZNANIUM.com. - URL: https://znanium.com/catalog/product/1838938 (дата обращения: </w:t>
      </w:r>
      <w:r w:rsidRPr="00A00ECC">
        <w:rPr>
          <w:rFonts w:ascii="Times New Roman" w:hAnsi="Times New Roman" w:cs="Times New Roman"/>
          <w:sz w:val="28"/>
          <w:szCs w:val="28"/>
        </w:rPr>
        <w:t>26.06.2024</w:t>
      </w:r>
      <w:r w:rsidRPr="00E85A03">
        <w:rPr>
          <w:rFonts w:ascii="Times New Roman" w:hAnsi="Times New Roman" w:cs="Times New Roman"/>
          <w:sz w:val="28"/>
          <w:szCs w:val="28"/>
        </w:rPr>
        <w:t xml:space="preserve">). – Текст: электронный. </w:t>
      </w:r>
    </w:p>
    <w:p w:rsidR="00DF33B3" w:rsidRDefault="00DF33B3" w:rsidP="00DF33B3">
      <w:pPr>
        <w:tabs>
          <w:tab w:val="left" w:pos="567"/>
          <w:tab w:val="left" w:pos="709"/>
          <w:tab w:val="left" w:pos="851"/>
        </w:tabs>
        <w:autoSpaceDN w:val="0"/>
        <w:spacing w:after="0" w:line="360" w:lineRule="auto"/>
        <w:ind w:firstLine="851"/>
        <w:jc w:val="both"/>
        <w:rPr>
          <w:rFonts w:ascii="Times New Roman" w:hAnsi="Times New Roman" w:cs="Times New Roman"/>
          <w:sz w:val="28"/>
          <w:szCs w:val="28"/>
        </w:rPr>
      </w:pPr>
      <w:r w:rsidRPr="00A00ECC">
        <w:rPr>
          <w:rFonts w:ascii="Times New Roman" w:hAnsi="Times New Roman" w:cs="Times New Roman"/>
          <w:sz w:val="28"/>
          <w:szCs w:val="28"/>
        </w:rPr>
        <w:lastRenderedPageBreak/>
        <w:t>1</w:t>
      </w:r>
      <w:r>
        <w:rPr>
          <w:rFonts w:ascii="Times New Roman" w:hAnsi="Times New Roman" w:cs="Times New Roman"/>
          <w:sz w:val="28"/>
          <w:szCs w:val="28"/>
        </w:rPr>
        <w:t>6</w:t>
      </w:r>
      <w:r w:rsidRPr="00A00ECC">
        <w:rPr>
          <w:rFonts w:ascii="Times New Roman" w:hAnsi="Times New Roman" w:cs="Times New Roman"/>
          <w:sz w:val="28"/>
          <w:szCs w:val="28"/>
        </w:rPr>
        <w:t>.</w:t>
      </w:r>
      <w:r w:rsidRPr="00A00ECC">
        <w:rPr>
          <w:rFonts w:ascii="Times New Roman" w:hAnsi="Times New Roman" w:cs="Times New Roman"/>
          <w:sz w:val="28"/>
          <w:szCs w:val="28"/>
        </w:rPr>
        <w:tab/>
        <w:t xml:space="preserve">Инвестиции в меняющемся мире: направления, приоритеты, инструменты: монография / А.И. Данилов, О.Ю. Ермоловская, Д.А. Егоров [и др.]; Финуниверситет. </w:t>
      </w:r>
      <w:r>
        <w:rPr>
          <w:rFonts w:ascii="Times New Roman" w:hAnsi="Times New Roman" w:cs="Times New Roman"/>
          <w:sz w:val="28"/>
          <w:szCs w:val="28"/>
        </w:rPr>
        <w:t>-</w:t>
      </w:r>
      <w:r w:rsidRPr="00A00ECC">
        <w:rPr>
          <w:rFonts w:ascii="Times New Roman" w:hAnsi="Times New Roman" w:cs="Times New Roman"/>
          <w:sz w:val="28"/>
          <w:szCs w:val="28"/>
        </w:rPr>
        <w:t xml:space="preserve"> 2-е изд., перераб. и доп. </w:t>
      </w:r>
      <w:r>
        <w:rPr>
          <w:rFonts w:ascii="Times New Roman" w:hAnsi="Times New Roman" w:cs="Times New Roman"/>
          <w:sz w:val="28"/>
          <w:szCs w:val="28"/>
        </w:rPr>
        <w:t>-</w:t>
      </w:r>
      <w:r w:rsidRPr="00A00ECC">
        <w:rPr>
          <w:rFonts w:ascii="Times New Roman" w:hAnsi="Times New Roman" w:cs="Times New Roman"/>
          <w:sz w:val="28"/>
          <w:szCs w:val="28"/>
        </w:rPr>
        <w:t xml:space="preserve"> Москва: Дашков и К, 2022. </w:t>
      </w:r>
      <w:r>
        <w:rPr>
          <w:rFonts w:ascii="Times New Roman" w:hAnsi="Times New Roman" w:cs="Times New Roman"/>
          <w:sz w:val="28"/>
          <w:szCs w:val="28"/>
        </w:rPr>
        <w:t>-</w:t>
      </w:r>
      <w:r w:rsidRPr="00A00ECC">
        <w:rPr>
          <w:rFonts w:ascii="Times New Roman" w:hAnsi="Times New Roman" w:cs="Times New Roman"/>
          <w:sz w:val="28"/>
          <w:szCs w:val="28"/>
        </w:rPr>
        <w:t xml:space="preserve"> 313 с.</w:t>
      </w:r>
      <w:r>
        <w:rPr>
          <w:rFonts w:ascii="Times New Roman" w:hAnsi="Times New Roman" w:cs="Times New Roman"/>
          <w:sz w:val="28"/>
          <w:szCs w:val="28"/>
        </w:rPr>
        <w:t>-</w:t>
      </w:r>
      <w:r w:rsidRPr="00A00ECC">
        <w:rPr>
          <w:rFonts w:ascii="Times New Roman" w:hAnsi="Times New Roman" w:cs="Times New Roman"/>
          <w:sz w:val="28"/>
          <w:szCs w:val="28"/>
        </w:rPr>
        <w:t xml:space="preserve"> Текст: непосредственный. То же. ЭБС </w:t>
      </w:r>
      <w:r w:rsidR="00151FD7" w:rsidRPr="00A00ECC">
        <w:rPr>
          <w:rFonts w:ascii="Times New Roman" w:hAnsi="Times New Roman" w:cs="Times New Roman"/>
          <w:sz w:val="28"/>
          <w:szCs w:val="28"/>
        </w:rPr>
        <w:t>ZNANIUM.com.</w:t>
      </w:r>
      <w:r w:rsidR="00151FD7">
        <w:rPr>
          <w:rFonts w:ascii="Times New Roman" w:hAnsi="Times New Roman" w:cs="Times New Roman"/>
          <w:sz w:val="28"/>
          <w:szCs w:val="28"/>
        </w:rPr>
        <w:t xml:space="preserve"> -</w:t>
      </w:r>
      <w:r w:rsidRPr="00A00ECC">
        <w:rPr>
          <w:rFonts w:ascii="Times New Roman" w:hAnsi="Times New Roman" w:cs="Times New Roman"/>
          <w:sz w:val="28"/>
          <w:szCs w:val="28"/>
        </w:rPr>
        <w:t xml:space="preserve"> URL: https://znanium.com/catalog/product/1923205; ЭБС Университетская библиотека online. - URL: https://biblioclub.ru/index.php?page=book&amp;id=698274 (дата обращения: 26.0</w:t>
      </w:r>
      <w:r>
        <w:rPr>
          <w:rFonts w:ascii="Times New Roman" w:hAnsi="Times New Roman" w:cs="Times New Roman"/>
          <w:sz w:val="28"/>
          <w:szCs w:val="28"/>
        </w:rPr>
        <w:t>6</w:t>
      </w:r>
      <w:r w:rsidRPr="00A00ECC">
        <w:rPr>
          <w:rFonts w:ascii="Times New Roman" w:hAnsi="Times New Roman" w:cs="Times New Roman"/>
          <w:sz w:val="28"/>
          <w:szCs w:val="28"/>
        </w:rPr>
        <w:t>.2024). – Текст: электронный.</w:t>
      </w:r>
    </w:p>
    <w:p w:rsidR="00DF33B3" w:rsidRPr="008B7478" w:rsidRDefault="00DF33B3" w:rsidP="00DF33B3">
      <w:pPr>
        <w:tabs>
          <w:tab w:val="left" w:pos="567"/>
          <w:tab w:val="left" w:pos="709"/>
          <w:tab w:val="left" w:pos="851"/>
        </w:tabs>
        <w:autoSpaceDN w:val="0"/>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17. </w:t>
      </w:r>
      <w:r w:rsidRPr="00376EB1">
        <w:rPr>
          <w:rFonts w:ascii="Times New Roman" w:hAnsi="Times New Roman" w:cs="Times New Roman"/>
          <w:sz w:val="28"/>
          <w:szCs w:val="28"/>
        </w:rPr>
        <w:t xml:space="preserve">Чараева, М. В. Инвестиционная стратегия: учебное пособие / М.В. Чараева. </w:t>
      </w:r>
      <w:r>
        <w:rPr>
          <w:rFonts w:ascii="Times New Roman" w:hAnsi="Times New Roman" w:cs="Times New Roman"/>
          <w:sz w:val="28"/>
          <w:szCs w:val="28"/>
        </w:rPr>
        <w:t>-</w:t>
      </w:r>
      <w:r w:rsidRPr="00376EB1">
        <w:rPr>
          <w:rFonts w:ascii="Times New Roman" w:hAnsi="Times New Roman" w:cs="Times New Roman"/>
          <w:sz w:val="28"/>
          <w:szCs w:val="28"/>
        </w:rPr>
        <w:t xml:space="preserve"> </w:t>
      </w:r>
      <w:r w:rsidR="009B52B1" w:rsidRPr="00376EB1">
        <w:rPr>
          <w:rFonts w:ascii="Times New Roman" w:hAnsi="Times New Roman" w:cs="Times New Roman"/>
          <w:sz w:val="28"/>
          <w:szCs w:val="28"/>
        </w:rPr>
        <w:t>Москва:</w:t>
      </w:r>
      <w:r w:rsidRPr="00376EB1">
        <w:rPr>
          <w:rFonts w:ascii="Times New Roman" w:hAnsi="Times New Roman" w:cs="Times New Roman"/>
          <w:sz w:val="28"/>
          <w:szCs w:val="28"/>
        </w:rPr>
        <w:t xml:space="preserve"> ИНФРА-М, 2024. </w:t>
      </w:r>
      <w:r>
        <w:rPr>
          <w:rFonts w:ascii="Times New Roman" w:hAnsi="Times New Roman" w:cs="Times New Roman"/>
          <w:sz w:val="28"/>
          <w:szCs w:val="28"/>
        </w:rPr>
        <w:t>-</w:t>
      </w:r>
      <w:r w:rsidRPr="00376EB1">
        <w:rPr>
          <w:rFonts w:ascii="Times New Roman" w:hAnsi="Times New Roman" w:cs="Times New Roman"/>
          <w:sz w:val="28"/>
          <w:szCs w:val="28"/>
        </w:rPr>
        <w:t xml:space="preserve"> 256 с. </w:t>
      </w:r>
      <w:r>
        <w:rPr>
          <w:rFonts w:ascii="Times New Roman" w:hAnsi="Times New Roman" w:cs="Times New Roman"/>
          <w:sz w:val="28"/>
          <w:szCs w:val="28"/>
        </w:rPr>
        <w:t>-</w:t>
      </w:r>
      <w:r w:rsidRPr="00376EB1">
        <w:rPr>
          <w:rFonts w:ascii="Times New Roman" w:hAnsi="Times New Roman" w:cs="Times New Roman"/>
          <w:sz w:val="28"/>
          <w:szCs w:val="28"/>
        </w:rPr>
        <w:t xml:space="preserve"> (Высшее образование). - ISBN 978-5-16-015648-4.</w:t>
      </w:r>
      <w:r>
        <w:rPr>
          <w:rFonts w:ascii="Times New Roman" w:hAnsi="Times New Roman" w:cs="Times New Roman"/>
          <w:sz w:val="28"/>
          <w:szCs w:val="28"/>
        </w:rPr>
        <w:t xml:space="preserve"> </w:t>
      </w:r>
      <w:r w:rsidRPr="00376EB1">
        <w:rPr>
          <w:rFonts w:ascii="Times New Roman" w:hAnsi="Times New Roman" w:cs="Times New Roman"/>
          <w:sz w:val="28"/>
          <w:szCs w:val="28"/>
        </w:rPr>
        <w:t>-ЭБС</w:t>
      </w:r>
      <w:r>
        <w:rPr>
          <w:rFonts w:ascii="Times New Roman" w:hAnsi="Times New Roman" w:cs="Times New Roman"/>
          <w:sz w:val="28"/>
          <w:szCs w:val="28"/>
        </w:rPr>
        <w:t xml:space="preserve"> </w:t>
      </w:r>
      <w:r w:rsidRPr="00376EB1">
        <w:rPr>
          <w:rFonts w:ascii="Times New Roman" w:hAnsi="Times New Roman" w:cs="Times New Roman"/>
          <w:sz w:val="28"/>
          <w:szCs w:val="28"/>
        </w:rPr>
        <w:t>ZNANIUM.</w:t>
      </w:r>
      <w:r>
        <w:rPr>
          <w:rFonts w:ascii="Times New Roman" w:hAnsi="Times New Roman" w:cs="Times New Roman"/>
          <w:sz w:val="28"/>
          <w:szCs w:val="28"/>
        </w:rPr>
        <w:t xml:space="preserve"> </w:t>
      </w:r>
      <w:r w:rsidRPr="00376EB1">
        <w:rPr>
          <w:rFonts w:ascii="Times New Roman" w:hAnsi="Times New Roman" w:cs="Times New Roman"/>
          <w:sz w:val="28"/>
          <w:szCs w:val="28"/>
        </w:rPr>
        <w:t>com.-</w:t>
      </w:r>
      <w:r>
        <w:rPr>
          <w:rFonts w:ascii="Times New Roman" w:hAnsi="Times New Roman" w:cs="Times New Roman"/>
          <w:sz w:val="28"/>
          <w:szCs w:val="28"/>
        </w:rPr>
        <w:t xml:space="preserve"> </w:t>
      </w:r>
      <w:r w:rsidRPr="00376EB1">
        <w:rPr>
          <w:rFonts w:ascii="Times New Roman" w:hAnsi="Times New Roman" w:cs="Times New Roman"/>
          <w:sz w:val="28"/>
          <w:szCs w:val="28"/>
        </w:rPr>
        <w:t>URL: https://znanium.ru/catalog/product/1044720 (дата обращения: 26.06.2024).</w:t>
      </w:r>
      <w:r w:rsidRPr="008B7478">
        <w:rPr>
          <w:rFonts w:ascii="Times New Roman" w:hAnsi="Times New Roman" w:cs="Times New Roman"/>
          <w:sz w:val="28"/>
          <w:szCs w:val="28"/>
        </w:rPr>
        <w:t xml:space="preserve"> - Текст: электронный. </w:t>
      </w:r>
    </w:p>
    <w:p w:rsidR="00DF33B3" w:rsidRDefault="00DF33B3" w:rsidP="00E86464">
      <w:pPr>
        <w:pStyle w:val="1"/>
        <w:spacing w:before="0" w:after="0" w:line="336" w:lineRule="auto"/>
        <w:ind w:firstLine="709"/>
        <w:jc w:val="both"/>
        <w:rPr>
          <w:rFonts w:ascii="Times New Roman" w:hAnsi="Times New Roman"/>
          <w:sz w:val="28"/>
          <w:szCs w:val="28"/>
        </w:rPr>
      </w:pPr>
      <w:bookmarkStart w:id="30" w:name="_Toc170308525"/>
      <w:bookmarkStart w:id="31" w:name="_Toc176782413"/>
      <w:r w:rsidRPr="008B7478">
        <w:rPr>
          <w:rFonts w:ascii="Times New Roman" w:hAnsi="Times New Roman"/>
          <w:sz w:val="28"/>
          <w:szCs w:val="28"/>
        </w:rPr>
        <w:t xml:space="preserve">9. </w:t>
      </w:r>
      <w:r w:rsidRPr="008E2025">
        <w:rPr>
          <w:rFonts w:ascii="Times New Roman" w:hAnsi="Times New Roman"/>
          <w:sz w:val="28"/>
          <w:szCs w:val="28"/>
        </w:rPr>
        <w:t>Перечень ресурсов информационно-телекоммуникационной сети Интернет, необходимых для освоения дисциплины.</w:t>
      </w:r>
      <w:bookmarkEnd w:id="30"/>
      <w:bookmarkEnd w:id="31"/>
      <w:r w:rsidRPr="00304865">
        <w:rPr>
          <w:rFonts w:ascii="Times New Roman" w:hAnsi="Times New Roman"/>
          <w:sz w:val="28"/>
          <w:szCs w:val="28"/>
        </w:rPr>
        <w:t xml:space="preserve"> </w:t>
      </w:r>
    </w:p>
    <w:p w:rsidR="00DF33B3" w:rsidRPr="009B52B1" w:rsidRDefault="00DF33B3" w:rsidP="00E86464">
      <w:pPr>
        <w:numPr>
          <w:ilvl w:val="0"/>
          <w:numId w:val="37"/>
        </w:numPr>
        <w:tabs>
          <w:tab w:val="num" w:pos="360"/>
          <w:tab w:val="left" w:pos="709"/>
          <w:tab w:val="left" w:pos="1134"/>
        </w:tabs>
        <w:spacing w:after="0" w:line="336" w:lineRule="auto"/>
        <w:ind w:left="0" w:firstLine="426"/>
        <w:jc w:val="both"/>
        <w:rPr>
          <w:rFonts w:ascii="Times New Roman" w:hAnsi="Times New Roman" w:cs="Times New Roman"/>
          <w:sz w:val="28"/>
          <w:szCs w:val="28"/>
        </w:rPr>
      </w:pPr>
      <w:r w:rsidRPr="009B52B1">
        <w:rPr>
          <w:rFonts w:ascii="Times New Roman" w:hAnsi="Times New Roman" w:cs="Times New Roman"/>
          <w:sz w:val="28"/>
          <w:szCs w:val="28"/>
        </w:rPr>
        <w:t>http://www. raexpert.ru – Рейтинговое агентство Эксперт</w:t>
      </w:r>
    </w:p>
    <w:p w:rsidR="00DF33B3" w:rsidRPr="009B52B1" w:rsidRDefault="00DF33B3" w:rsidP="00E86464">
      <w:pPr>
        <w:numPr>
          <w:ilvl w:val="0"/>
          <w:numId w:val="37"/>
        </w:numPr>
        <w:tabs>
          <w:tab w:val="num" w:pos="360"/>
          <w:tab w:val="left" w:pos="709"/>
          <w:tab w:val="left" w:pos="1134"/>
        </w:tabs>
        <w:spacing w:after="0" w:line="336" w:lineRule="auto"/>
        <w:ind w:left="0" w:firstLine="426"/>
        <w:jc w:val="both"/>
        <w:rPr>
          <w:rFonts w:ascii="Times New Roman" w:hAnsi="Times New Roman" w:cs="Times New Roman"/>
          <w:sz w:val="28"/>
          <w:szCs w:val="28"/>
        </w:rPr>
      </w:pPr>
      <w:r w:rsidRPr="009B52B1">
        <w:rPr>
          <w:rFonts w:ascii="Times New Roman" w:hAnsi="Times New Roman" w:cs="Times New Roman"/>
          <w:sz w:val="28"/>
          <w:szCs w:val="28"/>
        </w:rPr>
        <w:t>http://www.i-russia.ru - официальный сайт Совета при Президенте Российской Федерации по модернизации экономики и инновационному развитию России</w:t>
      </w:r>
    </w:p>
    <w:p w:rsidR="00DF33B3" w:rsidRPr="009B52B1" w:rsidRDefault="005F1212" w:rsidP="00E86464">
      <w:pPr>
        <w:numPr>
          <w:ilvl w:val="0"/>
          <w:numId w:val="37"/>
        </w:numPr>
        <w:tabs>
          <w:tab w:val="num" w:pos="360"/>
          <w:tab w:val="left" w:pos="709"/>
          <w:tab w:val="left" w:pos="1134"/>
        </w:tabs>
        <w:spacing w:after="0" w:line="336" w:lineRule="auto"/>
        <w:ind w:left="0" w:firstLine="426"/>
        <w:jc w:val="both"/>
        <w:rPr>
          <w:rFonts w:ascii="Times New Roman" w:hAnsi="Times New Roman" w:cs="Times New Roman"/>
          <w:sz w:val="28"/>
          <w:szCs w:val="28"/>
        </w:rPr>
      </w:pPr>
      <w:hyperlink r:id="rId15" w:history="1">
        <w:r w:rsidR="00DF33B3" w:rsidRPr="009B52B1">
          <w:rPr>
            <w:rStyle w:val="aa"/>
            <w:rFonts w:ascii="Times New Roman" w:hAnsi="Times New Roman"/>
            <w:color w:val="auto"/>
            <w:sz w:val="28"/>
            <w:szCs w:val="28"/>
          </w:rPr>
          <w:t>http://www.economy.gov.ru</w:t>
        </w:r>
      </w:hyperlink>
      <w:r w:rsidR="00DF33B3" w:rsidRPr="009B52B1">
        <w:rPr>
          <w:rFonts w:ascii="Times New Roman" w:hAnsi="Times New Roman" w:cs="Times New Roman"/>
          <w:sz w:val="28"/>
          <w:szCs w:val="28"/>
        </w:rPr>
        <w:t xml:space="preserve"> - официальный сайт Министерства экономического развития Российской Федерации</w:t>
      </w:r>
    </w:p>
    <w:p w:rsidR="00DF33B3" w:rsidRPr="009B52B1" w:rsidRDefault="005F1212" w:rsidP="00E86464">
      <w:pPr>
        <w:numPr>
          <w:ilvl w:val="0"/>
          <w:numId w:val="37"/>
        </w:numPr>
        <w:tabs>
          <w:tab w:val="num" w:pos="360"/>
          <w:tab w:val="left" w:pos="709"/>
          <w:tab w:val="left" w:pos="1134"/>
        </w:tabs>
        <w:spacing w:after="0" w:line="336" w:lineRule="auto"/>
        <w:ind w:left="0" w:firstLine="426"/>
        <w:jc w:val="both"/>
        <w:rPr>
          <w:rFonts w:ascii="Times New Roman" w:hAnsi="Times New Roman" w:cs="Times New Roman"/>
          <w:sz w:val="28"/>
          <w:szCs w:val="28"/>
        </w:rPr>
      </w:pPr>
      <w:hyperlink r:id="rId16" w:history="1">
        <w:r w:rsidR="00DF33B3" w:rsidRPr="009B52B1">
          <w:rPr>
            <w:rStyle w:val="aa"/>
            <w:rFonts w:ascii="Times New Roman" w:hAnsi="Times New Roman"/>
            <w:color w:val="auto"/>
            <w:sz w:val="28"/>
            <w:szCs w:val="28"/>
          </w:rPr>
          <w:t>http://www.gks.ru</w:t>
        </w:r>
      </w:hyperlink>
      <w:r w:rsidR="00DF33B3" w:rsidRPr="009B52B1">
        <w:rPr>
          <w:rFonts w:ascii="Times New Roman" w:hAnsi="Times New Roman" w:cs="Times New Roman"/>
          <w:sz w:val="28"/>
          <w:szCs w:val="28"/>
        </w:rPr>
        <w:t xml:space="preserve"> - официальный сайт Федеральной службы государственной статистики (Росстат)</w:t>
      </w:r>
    </w:p>
    <w:p w:rsidR="00DF33B3" w:rsidRPr="009B52B1" w:rsidRDefault="005F1212" w:rsidP="00E86464">
      <w:pPr>
        <w:numPr>
          <w:ilvl w:val="0"/>
          <w:numId w:val="37"/>
        </w:numPr>
        <w:tabs>
          <w:tab w:val="num" w:pos="360"/>
          <w:tab w:val="left" w:pos="709"/>
          <w:tab w:val="left" w:pos="1134"/>
        </w:tabs>
        <w:spacing w:after="0" w:line="336" w:lineRule="auto"/>
        <w:ind w:left="0" w:firstLine="426"/>
        <w:jc w:val="both"/>
        <w:rPr>
          <w:rFonts w:ascii="Times New Roman" w:hAnsi="Times New Roman" w:cs="Times New Roman"/>
          <w:sz w:val="28"/>
          <w:szCs w:val="28"/>
        </w:rPr>
      </w:pPr>
      <w:hyperlink r:id="rId17" w:history="1">
        <w:r w:rsidR="00DF33B3" w:rsidRPr="009B52B1">
          <w:rPr>
            <w:rStyle w:val="aa"/>
            <w:rFonts w:ascii="Times New Roman" w:hAnsi="Times New Roman"/>
            <w:color w:val="auto"/>
            <w:sz w:val="28"/>
            <w:szCs w:val="28"/>
          </w:rPr>
          <w:t>www.fcsm.ru</w:t>
        </w:r>
      </w:hyperlink>
      <w:r w:rsidR="00DF33B3" w:rsidRPr="009B52B1">
        <w:rPr>
          <w:rFonts w:ascii="Times New Roman" w:hAnsi="Times New Roman" w:cs="Times New Roman"/>
          <w:sz w:val="28"/>
          <w:szCs w:val="28"/>
        </w:rPr>
        <w:t xml:space="preserve"> - официальный сайт Федеральной службы по финансовым рынкам </w:t>
      </w:r>
    </w:p>
    <w:p w:rsidR="00DF33B3" w:rsidRPr="009B52B1" w:rsidRDefault="005F1212" w:rsidP="00E86464">
      <w:pPr>
        <w:numPr>
          <w:ilvl w:val="0"/>
          <w:numId w:val="37"/>
        </w:numPr>
        <w:tabs>
          <w:tab w:val="num" w:pos="360"/>
          <w:tab w:val="left" w:pos="709"/>
          <w:tab w:val="left" w:pos="1134"/>
        </w:tabs>
        <w:spacing w:after="0" w:line="336" w:lineRule="auto"/>
        <w:ind w:left="0" w:firstLine="426"/>
        <w:jc w:val="both"/>
        <w:rPr>
          <w:rFonts w:ascii="Times New Roman" w:hAnsi="Times New Roman" w:cs="Times New Roman"/>
          <w:sz w:val="28"/>
          <w:szCs w:val="28"/>
        </w:rPr>
      </w:pPr>
      <w:hyperlink r:id="rId18" w:history="1">
        <w:r w:rsidR="00DF33B3" w:rsidRPr="009B52B1">
          <w:rPr>
            <w:rStyle w:val="aa"/>
            <w:rFonts w:ascii="Times New Roman" w:hAnsi="Times New Roman"/>
            <w:color w:val="auto"/>
            <w:sz w:val="28"/>
            <w:szCs w:val="28"/>
          </w:rPr>
          <w:t>https://www.nalog.ru/</w:t>
        </w:r>
      </w:hyperlink>
      <w:r w:rsidR="00DF33B3" w:rsidRPr="009B52B1">
        <w:rPr>
          <w:rFonts w:ascii="Times New Roman" w:hAnsi="Times New Roman" w:cs="Times New Roman"/>
          <w:sz w:val="28"/>
          <w:szCs w:val="28"/>
        </w:rPr>
        <w:t xml:space="preserve"> - Официальный сайт Федеральной налоговой службы </w:t>
      </w:r>
    </w:p>
    <w:p w:rsidR="00DF33B3" w:rsidRPr="009B52B1" w:rsidRDefault="00DF33B3" w:rsidP="00E86464">
      <w:pPr>
        <w:numPr>
          <w:ilvl w:val="0"/>
          <w:numId w:val="37"/>
        </w:numPr>
        <w:tabs>
          <w:tab w:val="num" w:pos="360"/>
          <w:tab w:val="left" w:pos="709"/>
          <w:tab w:val="left" w:pos="1134"/>
        </w:tabs>
        <w:spacing w:after="0" w:line="336" w:lineRule="auto"/>
        <w:ind w:left="0" w:firstLine="426"/>
        <w:jc w:val="both"/>
        <w:rPr>
          <w:rFonts w:ascii="Times New Roman" w:hAnsi="Times New Roman" w:cs="Times New Roman"/>
          <w:sz w:val="28"/>
          <w:szCs w:val="28"/>
        </w:rPr>
      </w:pPr>
      <w:r w:rsidRPr="009B52B1">
        <w:rPr>
          <w:rFonts w:ascii="Times New Roman" w:hAnsi="Times New Roman" w:cs="Times New Roman"/>
          <w:sz w:val="28"/>
          <w:szCs w:val="28"/>
        </w:rPr>
        <w:t xml:space="preserve"> </w:t>
      </w:r>
      <w:hyperlink r:id="rId19" w:history="1">
        <w:r w:rsidRPr="009B52B1">
          <w:rPr>
            <w:rStyle w:val="aa"/>
            <w:rFonts w:ascii="Times New Roman" w:hAnsi="Times New Roman"/>
            <w:color w:val="auto"/>
            <w:sz w:val="28"/>
            <w:szCs w:val="28"/>
          </w:rPr>
          <w:t>https://gaap.ru/</w:t>
        </w:r>
      </w:hyperlink>
      <w:r w:rsidRPr="009B52B1">
        <w:rPr>
          <w:rFonts w:ascii="Times New Roman" w:hAnsi="Times New Roman" w:cs="Times New Roman"/>
          <w:sz w:val="28"/>
          <w:szCs w:val="28"/>
        </w:rPr>
        <w:t xml:space="preserve"> - GAAP теория и практика финансового учета</w:t>
      </w:r>
    </w:p>
    <w:p w:rsidR="00DF33B3" w:rsidRPr="009B52B1" w:rsidRDefault="005F1212" w:rsidP="00E86464">
      <w:pPr>
        <w:pStyle w:val="a7"/>
        <w:numPr>
          <w:ilvl w:val="0"/>
          <w:numId w:val="37"/>
        </w:numPr>
        <w:tabs>
          <w:tab w:val="num" w:pos="360"/>
          <w:tab w:val="left" w:pos="709"/>
          <w:tab w:val="left" w:pos="1134"/>
        </w:tabs>
        <w:spacing w:after="0" w:line="336" w:lineRule="auto"/>
        <w:ind w:left="0" w:firstLine="426"/>
        <w:jc w:val="both"/>
        <w:rPr>
          <w:rFonts w:ascii="Times New Roman" w:hAnsi="Times New Roman" w:cs="Times New Roman"/>
          <w:sz w:val="28"/>
          <w:szCs w:val="28"/>
        </w:rPr>
      </w:pPr>
      <w:hyperlink r:id="rId20" w:history="1">
        <w:r w:rsidR="00DF33B3" w:rsidRPr="009B52B1">
          <w:rPr>
            <w:rStyle w:val="aa"/>
            <w:rFonts w:ascii="Times New Roman" w:hAnsi="Times New Roman"/>
            <w:color w:val="auto"/>
            <w:sz w:val="28"/>
            <w:szCs w:val="28"/>
          </w:rPr>
          <w:t>www.mse.ru</w:t>
        </w:r>
      </w:hyperlink>
      <w:r w:rsidR="00DF33B3" w:rsidRPr="009B52B1">
        <w:rPr>
          <w:rFonts w:ascii="Times New Roman" w:hAnsi="Times New Roman" w:cs="Times New Roman"/>
          <w:sz w:val="28"/>
          <w:szCs w:val="28"/>
        </w:rPr>
        <w:t xml:space="preserve">  - официальный сайт Московской фондовой биржи</w:t>
      </w:r>
    </w:p>
    <w:p w:rsidR="00DF33B3" w:rsidRPr="009B52B1" w:rsidRDefault="00DF33B3" w:rsidP="00E86464">
      <w:pPr>
        <w:pStyle w:val="a7"/>
        <w:numPr>
          <w:ilvl w:val="0"/>
          <w:numId w:val="37"/>
        </w:numPr>
        <w:tabs>
          <w:tab w:val="num" w:pos="360"/>
          <w:tab w:val="left" w:pos="709"/>
        </w:tabs>
        <w:spacing w:after="0" w:line="336" w:lineRule="auto"/>
        <w:ind w:left="0" w:firstLine="426"/>
        <w:jc w:val="both"/>
        <w:rPr>
          <w:rFonts w:ascii="Times New Roman" w:hAnsi="Times New Roman" w:cs="Times New Roman"/>
          <w:sz w:val="28"/>
          <w:szCs w:val="28"/>
        </w:rPr>
      </w:pPr>
      <w:r w:rsidRPr="009B52B1">
        <w:rPr>
          <w:rFonts w:ascii="Times New Roman" w:hAnsi="Times New Roman" w:cs="Times New Roman"/>
          <w:sz w:val="28"/>
          <w:szCs w:val="28"/>
        </w:rPr>
        <w:t xml:space="preserve"> </w:t>
      </w:r>
      <w:hyperlink r:id="rId21" w:history="1">
        <w:r w:rsidRPr="009B52B1">
          <w:rPr>
            <w:rStyle w:val="aa"/>
            <w:rFonts w:ascii="Times New Roman" w:hAnsi="Times New Roman"/>
            <w:color w:val="auto"/>
            <w:sz w:val="28"/>
            <w:szCs w:val="28"/>
          </w:rPr>
          <w:t>www.micex.ru</w:t>
        </w:r>
      </w:hyperlink>
      <w:r w:rsidRPr="009B52B1">
        <w:rPr>
          <w:rFonts w:ascii="Times New Roman" w:hAnsi="Times New Roman" w:cs="Times New Roman"/>
          <w:sz w:val="28"/>
          <w:szCs w:val="28"/>
        </w:rPr>
        <w:t xml:space="preserve"> - официальный сайт Московской Межбанковской валютной биржи </w:t>
      </w:r>
    </w:p>
    <w:p w:rsidR="00DF33B3" w:rsidRPr="009B52B1" w:rsidRDefault="005F1212" w:rsidP="00E86464">
      <w:pPr>
        <w:numPr>
          <w:ilvl w:val="0"/>
          <w:numId w:val="37"/>
        </w:numPr>
        <w:tabs>
          <w:tab w:val="num" w:pos="360"/>
          <w:tab w:val="left" w:pos="709"/>
          <w:tab w:val="left" w:pos="1134"/>
        </w:tabs>
        <w:spacing w:after="0" w:line="336" w:lineRule="auto"/>
        <w:ind w:left="0" w:firstLine="426"/>
        <w:jc w:val="both"/>
        <w:rPr>
          <w:rFonts w:ascii="Times New Roman" w:hAnsi="Times New Roman" w:cs="Times New Roman"/>
          <w:sz w:val="28"/>
          <w:szCs w:val="28"/>
        </w:rPr>
      </w:pPr>
      <w:hyperlink r:id="rId22" w:history="1">
        <w:r w:rsidR="00DF33B3" w:rsidRPr="009B52B1">
          <w:rPr>
            <w:rStyle w:val="aa"/>
            <w:rFonts w:ascii="Times New Roman" w:hAnsi="Times New Roman"/>
            <w:color w:val="auto"/>
            <w:sz w:val="28"/>
            <w:szCs w:val="28"/>
          </w:rPr>
          <w:t>http://www.fasie.ru</w:t>
        </w:r>
      </w:hyperlink>
      <w:r w:rsidR="00DF33B3" w:rsidRPr="009B52B1">
        <w:rPr>
          <w:rFonts w:ascii="Times New Roman" w:hAnsi="Times New Roman" w:cs="Times New Roman"/>
          <w:sz w:val="28"/>
          <w:szCs w:val="28"/>
        </w:rPr>
        <w:t>- официальный сайт Фонда содействия развитию малых форм предприятий в научно-технической сфере</w:t>
      </w:r>
    </w:p>
    <w:p w:rsidR="00DF33B3" w:rsidRPr="009B52B1" w:rsidRDefault="005F1212" w:rsidP="00E86464">
      <w:pPr>
        <w:numPr>
          <w:ilvl w:val="0"/>
          <w:numId w:val="37"/>
        </w:numPr>
        <w:tabs>
          <w:tab w:val="num" w:pos="360"/>
          <w:tab w:val="left" w:pos="709"/>
          <w:tab w:val="left" w:pos="1134"/>
        </w:tabs>
        <w:spacing w:after="0" w:line="336" w:lineRule="auto"/>
        <w:ind w:left="0" w:firstLine="426"/>
        <w:jc w:val="both"/>
        <w:rPr>
          <w:rFonts w:ascii="Times New Roman" w:hAnsi="Times New Roman" w:cs="Times New Roman"/>
          <w:sz w:val="28"/>
          <w:szCs w:val="28"/>
        </w:rPr>
      </w:pPr>
      <w:hyperlink r:id="rId23" w:history="1">
        <w:r w:rsidR="00DF33B3" w:rsidRPr="009B52B1">
          <w:rPr>
            <w:rStyle w:val="aa"/>
            <w:rFonts w:ascii="Times New Roman" w:hAnsi="Times New Roman"/>
            <w:color w:val="auto"/>
            <w:sz w:val="28"/>
            <w:szCs w:val="28"/>
          </w:rPr>
          <w:t>www.mos.ru</w:t>
        </w:r>
      </w:hyperlink>
      <w:r w:rsidR="00DF33B3" w:rsidRPr="009B52B1">
        <w:rPr>
          <w:rFonts w:ascii="Times New Roman" w:hAnsi="Times New Roman" w:cs="Times New Roman"/>
          <w:sz w:val="28"/>
          <w:szCs w:val="28"/>
        </w:rPr>
        <w:t xml:space="preserve">.  - официальный сайт Правительства Москвы </w:t>
      </w:r>
    </w:p>
    <w:p w:rsidR="00DF33B3" w:rsidRPr="009B52B1" w:rsidRDefault="005F1212" w:rsidP="00E86464">
      <w:pPr>
        <w:pStyle w:val="a7"/>
        <w:numPr>
          <w:ilvl w:val="0"/>
          <w:numId w:val="37"/>
        </w:numPr>
        <w:tabs>
          <w:tab w:val="num" w:pos="360"/>
          <w:tab w:val="left" w:pos="709"/>
          <w:tab w:val="left" w:pos="1134"/>
        </w:tabs>
        <w:spacing w:after="0" w:line="336" w:lineRule="auto"/>
        <w:ind w:left="0" w:firstLine="426"/>
        <w:jc w:val="both"/>
        <w:rPr>
          <w:rFonts w:ascii="Times New Roman" w:hAnsi="Times New Roman" w:cs="Times New Roman"/>
          <w:sz w:val="28"/>
          <w:szCs w:val="28"/>
        </w:rPr>
      </w:pPr>
      <w:hyperlink r:id="rId24" w:history="1">
        <w:r w:rsidR="00DF33B3" w:rsidRPr="009B52B1">
          <w:rPr>
            <w:rStyle w:val="aa"/>
            <w:rFonts w:ascii="Times New Roman" w:hAnsi="Times New Roman"/>
            <w:color w:val="auto"/>
            <w:sz w:val="28"/>
            <w:szCs w:val="28"/>
          </w:rPr>
          <w:t>www.analytics.interfax.ru</w:t>
        </w:r>
      </w:hyperlink>
      <w:r w:rsidR="00DF33B3" w:rsidRPr="009B52B1">
        <w:rPr>
          <w:rFonts w:ascii="Times New Roman" w:hAnsi="Times New Roman" w:cs="Times New Roman"/>
          <w:sz w:val="28"/>
          <w:szCs w:val="28"/>
        </w:rPr>
        <w:t xml:space="preserve">. -  официальный сайт Бюро экономического анализа ИА «Интерфакс» </w:t>
      </w:r>
    </w:p>
    <w:p w:rsidR="00DF33B3" w:rsidRPr="009B52B1" w:rsidRDefault="005F1212" w:rsidP="00E86464">
      <w:pPr>
        <w:numPr>
          <w:ilvl w:val="0"/>
          <w:numId w:val="37"/>
        </w:numPr>
        <w:tabs>
          <w:tab w:val="num" w:pos="360"/>
          <w:tab w:val="left" w:pos="709"/>
          <w:tab w:val="left" w:pos="1134"/>
        </w:tabs>
        <w:spacing w:after="0" w:line="336" w:lineRule="auto"/>
        <w:ind w:left="0" w:firstLine="426"/>
        <w:jc w:val="both"/>
        <w:rPr>
          <w:rStyle w:val="aa"/>
          <w:rFonts w:ascii="Times New Roman" w:hAnsi="Times New Roman"/>
          <w:color w:val="auto"/>
          <w:sz w:val="28"/>
          <w:szCs w:val="28"/>
        </w:rPr>
      </w:pPr>
      <w:hyperlink r:id="rId25" w:history="1">
        <w:r w:rsidR="00DF33B3" w:rsidRPr="009B52B1">
          <w:rPr>
            <w:rStyle w:val="aa"/>
            <w:rFonts w:ascii="Times New Roman" w:hAnsi="Times New Roman"/>
            <w:color w:val="auto"/>
            <w:sz w:val="28"/>
            <w:szCs w:val="28"/>
          </w:rPr>
          <w:t>www.rts.ru.-</w:t>
        </w:r>
      </w:hyperlink>
      <w:r w:rsidR="00DF33B3" w:rsidRPr="009B52B1">
        <w:rPr>
          <w:rStyle w:val="aa"/>
          <w:rFonts w:ascii="Times New Roman" w:hAnsi="Times New Roman"/>
          <w:color w:val="auto"/>
          <w:sz w:val="28"/>
          <w:szCs w:val="28"/>
        </w:rPr>
        <w:t xml:space="preserve"> официальный сайт фондовой биржи «РТС» </w:t>
      </w:r>
    </w:p>
    <w:p w:rsidR="00DF33B3" w:rsidRPr="009B52B1" w:rsidRDefault="005F1212" w:rsidP="00E86464">
      <w:pPr>
        <w:numPr>
          <w:ilvl w:val="0"/>
          <w:numId w:val="37"/>
        </w:numPr>
        <w:tabs>
          <w:tab w:val="num" w:pos="360"/>
          <w:tab w:val="left" w:pos="709"/>
          <w:tab w:val="left" w:pos="1134"/>
        </w:tabs>
        <w:spacing w:after="0" w:line="336" w:lineRule="auto"/>
        <w:ind w:left="0" w:firstLine="426"/>
        <w:jc w:val="both"/>
        <w:rPr>
          <w:rFonts w:ascii="Times New Roman" w:hAnsi="Times New Roman" w:cs="Times New Roman"/>
          <w:sz w:val="28"/>
          <w:szCs w:val="28"/>
        </w:rPr>
      </w:pPr>
      <w:hyperlink r:id="rId26" w:history="1">
        <w:r w:rsidR="00DF33B3" w:rsidRPr="009B52B1">
          <w:rPr>
            <w:rStyle w:val="aa"/>
            <w:rFonts w:ascii="Times New Roman" w:hAnsi="Times New Roman"/>
            <w:color w:val="auto"/>
            <w:sz w:val="28"/>
            <w:szCs w:val="28"/>
          </w:rPr>
          <w:t>http://www.consultant.ru</w:t>
        </w:r>
      </w:hyperlink>
      <w:r w:rsidR="00DF33B3" w:rsidRPr="009B52B1">
        <w:rPr>
          <w:rFonts w:ascii="Times New Roman" w:hAnsi="Times New Roman" w:cs="Times New Roman"/>
          <w:sz w:val="28"/>
          <w:szCs w:val="28"/>
        </w:rPr>
        <w:t xml:space="preserve"> - официальный сайт Консультант плюс</w:t>
      </w:r>
    </w:p>
    <w:p w:rsidR="00DF33B3" w:rsidRPr="009B52B1" w:rsidRDefault="005F1212" w:rsidP="00E86464">
      <w:pPr>
        <w:numPr>
          <w:ilvl w:val="0"/>
          <w:numId w:val="37"/>
        </w:numPr>
        <w:tabs>
          <w:tab w:val="num" w:pos="360"/>
          <w:tab w:val="left" w:pos="709"/>
          <w:tab w:val="left" w:pos="1134"/>
        </w:tabs>
        <w:spacing w:after="0" w:line="336" w:lineRule="auto"/>
        <w:ind w:left="0" w:firstLine="426"/>
        <w:jc w:val="both"/>
        <w:rPr>
          <w:rFonts w:ascii="Times New Roman" w:hAnsi="Times New Roman" w:cs="Times New Roman"/>
          <w:sz w:val="28"/>
          <w:szCs w:val="28"/>
        </w:rPr>
      </w:pPr>
      <w:hyperlink r:id="rId27" w:history="1">
        <w:r w:rsidR="00DF33B3" w:rsidRPr="009B52B1">
          <w:rPr>
            <w:rStyle w:val="aa"/>
            <w:rFonts w:ascii="Times New Roman" w:hAnsi="Times New Roman"/>
            <w:color w:val="auto"/>
            <w:sz w:val="28"/>
            <w:szCs w:val="28"/>
          </w:rPr>
          <w:t>http://www.dmpmos.ru</w:t>
        </w:r>
      </w:hyperlink>
      <w:r w:rsidR="00DF33B3" w:rsidRPr="009B52B1">
        <w:rPr>
          <w:rFonts w:ascii="Times New Roman" w:hAnsi="Times New Roman" w:cs="Times New Roman"/>
          <w:sz w:val="28"/>
          <w:szCs w:val="28"/>
        </w:rPr>
        <w:t xml:space="preserve"> – агентство по инновациям и развитию</w:t>
      </w:r>
    </w:p>
    <w:p w:rsidR="00DF33B3" w:rsidRPr="009B52B1" w:rsidRDefault="005F1212" w:rsidP="00E86464">
      <w:pPr>
        <w:numPr>
          <w:ilvl w:val="0"/>
          <w:numId w:val="37"/>
        </w:numPr>
        <w:tabs>
          <w:tab w:val="num" w:pos="360"/>
          <w:tab w:val="left" w:pos="709"/>
          <w:tab w:val="left" w:pos="1134"/>
        </w:tabs>
        <w:spacing w:after="0" w:line="336" w:lineRule="auto"/>
        <w:ind w:left="0" w:firstLine="426"/>
        <w:jc w:val="both"/>
        <w:rPr>
          <w:rFonts w:ascii="Times New Roman" w:hAnsi="Times New Roman" w:cs="Times New Roman"/>
          <w:sz w:val="28"/>
          <w:szCs w:val="28"/>
          <w:lang w:val="en-US"/>
        </w:rPr>
      </w:pPr>
      <w:hyperlink r:id="rId28" w:history="1">
        <w:r w:rsidR="00DF33B3" w:rsidRPr="009B52B1">
          <w:rPr>
            <w:rStyle w:val="aa"/>
            <w:rFonts w:ascii="Times New Roman" w:hAnsi="Times New Roman"/>
            <w:color w:val="auto"/>
            <w:sz w:val="28"/>
            <w:szCs w:val="28"/>
            <w:lang w:val="en-US"/>
          </w:rPr>
          <w:t>http://www.globalinnovationindex.org</w:t>
        </w:r>
      </w:hyperlink>
      <w:r w:rsidR="00DF33B3" w:rsidRPr="009B52B1">
        <w:rPr>
          <w:rFonts w:ascii="Times New Roman" w:hAnsi="Times New Roman" w:cs="Times New Roman"/>
          <w:sz w:val="28"/>
          <w:szCs w:val="28"/>
          <w:lang w:val="en-US"/>
        </w:rPr>
        <w:t xml:space="preserve"> - The Global Innovation Index</w:t>
      </w:r>
    </w:p>
    <w:p w:rsidR="00DF33B3" w:rsidRPr="009B52B1" w:rsidRDefault="00DF33B3" w:rsidP="00E86464">
      <w:pPr>
        <w:pStyle w:val="a7"/>
        <w:numPr>
          <w:ilvl w:val="0"/>
          <w:numId w:val="37"/>
        </w:numPr>
        <w:tabs>
          <w:tab w:val="num" w:pos="360"/>
          <w:tab w:val="left" w:pos="709"/>
        </w:tabs>
        <w:spacing w:after="0" w:line="336" w:lineRule="auto"/>
        <w:ind w:left="0" w:firstLine="426"/>
        <w:rPr>
          <w:rFonts w:ascii="Times New Roman" w:hAnsi="Times New Roman" w:cs="Times New Roman"/>
          <w:sz w:val="28"/>
          <w:szCs w:val="28"/>
        </w:rPr>
      </w:pPr>
      <w:r w:rsidRPr="009B52B1">
        <w:rPr>
          <w:rFonts w:ascii="Times New Roman" w:hAnsi="Times New Roman" w:cs="Times New Roman"/>
          <w:sz w:val="28"/>
          <w:szCs w:val="28"/>
          <w:lang w:val="en-US"/>
        </w:rPr>
        <w:t xml:space="preserve"> </w:t>
      </w:r>
      <w:hyperlink r:id="rId29" w:history="1">
        <w:r w:rsidRPr="009B52B1">
          <w:rPr>
            <w:rStyle w:val="aa"/>
            <w:rFonts w:ascii="Times New Roman" w:hAnsi="Times New Roman"/>
            <w:color w:val="auto"/>
            <w:sz w:val="28"/>
            <w:szCs w:val="28"/>
            <w:lang w:val="en-US"/>
          </w:rPr>
          <w:t>http</w:t>
        </w:r>
        <w:r w:rsidRPr="009B52B1">
          <w:rPr>
            <w:rStyle w:val="aa"/>
            <w:rFonts w:ascii="Times New Roman" w:hAnsi="Times New Roman"/>
            <w:color w:val="auto"/>
            <w:sz w:val="28"/>
            <w:szCs w:val="28"/>
          </w:rPr>
          <w:t>://</w:t>
        </w:r>
        <w:r w:rsidRPr="009B52B1">
          <w:rPr>
            <w:rStyle w:val="aa"/>
            <w:rFonts w:ascii="Times New Roman" w:hAnsi="Times New Roman"/>
            <w:color w:val="auto"/>
            <w:sz w:val="28"/>
            <w:szCs w:val="28"/>
            <w:lang w:val="en-US"/>
          </w:rPr>
          <w:t>www</w:t>
        </w:r>
        <w:r w:rsidRPr="009B52B1">
          <w:rPr>
            <w:rStyle w:val="aa"/>
            <w:rFonts w:ascii="Times New Roman" w:hAnsi="Times New Roman"/>
            <w:color w:val="auto"/>
            <w:sz w:val="28"/>
            <w:szCs w:val="28"/>
          </w:rPr>
          <w:t>.</w:t>
        </w:r>
        <w:r w:rsidRPr="009B52B1">
          <w:rPr>
            <w:rStyle w:val="aa"/>
            <w:rFonts w:ascii="Times New Roman" w:hAnsi="Times New Roman"/>
            <w:color w:val="auto"/>
            <w:sz w:val="28"/>
            <w:szCs w:val="28"/>
            <w:lang w:val="en-US"/>
          </w:rPr>
          <w:t>finmarket</w:t>
        </w:r>
        <w:r w:rsidRPr="009B52B1">
          <w:rPr>
            <w:rStyle w:val="aa"/>
            <w:rFonts w:ascii="Times New Roman" w:hAnsi="Times New Roman"/>
            <w:color w:val="auto"/>
            <w:sz w:val="28"/>
            <w:szCs w:val="28"/>
          </w:rPr>
          <w:t>.</w:t>
        </w:r>
        <w:r w:rsidRPr="009B52B1">
          <w:rPr>
            <w:rStyle w:val="aa"/>
            <w:rFonts w:ascii="Times New Roman" w:hAnsi="Times New Roman"/>
            <w:color w:val="auto"/>
            <w:sz w:val="28"/>
            <w:szCs w:val="28"/>
            <w:lang w:val="en-US"/>
          </w:rPr>
          <w:t>ru</w:t>
        </w:r>
        <w:r w:rsidRPr="009B52B1">
          <w:rPr>
            <w:rStyle w:val="aa"/>
            <w:rFonts w:ascii="Times New Roman" w:hAnsi="Times New Roman"/>
            <w:color w:val="auto"/>
            <w:sz w:val="28"/>
            <w:szCs w:val="28"/>
          </w:rPr>
          <w:t>/</w:t>
        </w:r>
      </w:hyperlink>
      <w:r w:rsidRPr="009B52B1">
        <w:rPr>
          <w:rFonts w:ascii="Times New Roman" w:hAnsi="Times New Roman" w:cs="Times New Roman"/>
          <w:sz w:val="28"/>
          <w:szCs w:val="28"/>
        </w:rPr>
        <w:t xml:space="preserve"> - официальный сайт Информационного Агентства Финмаркет</w:t>
      </w:r>
    </w:p>
    <w:p w:rsidR="00DF33B3" w:rsidRPr="009B52B1" w:rsidRDefault="00DF33B3" w:rsidP="00E86464">
      <w:pPr>
        <w:pStyle w:val="a7"/>
        <w:numPr>
          <w:ilvl w:val="0"/>
          <w:numId w:val="37"/>
        </w:numPr>
        <w:tabs>
          <w:tab w:val="num" w:pos="360"/>
          <w:tab w:val="left" w:pos="709"/>
          <w:tab w:val="left" w:pos="993"/>
        </w:tabs>
        <w:spacing w:after="0" w:line="336" w:lineRule="auto"/>
        <w:ind w:left="0" w:firstLine="426"/>
        <w:jc w:val="both"/>
        <w:rPr>
          <w:rFonts w:ascii="Times New Roman" w:hAnsi="Times New Roman" w:cs="Times New Roman"/>
          <w:sz w:val="28"/>
          <w:szCs w:val="28"/>
        </w:rPr>
      </w:pPr>
      <w:r w:rsidRPr="009B52B1">
        <w:rPr>
          <w:rFonts w:ascii="Times New Roman" w:hAnsi="Times New Roman" w:cs="Times New Roman"/>
          <w:sz w:val="28"/>
          <w:szCs w:val="28"/>
        </w:rPr>
        <w:t xml:space="preserve"> Электронные ресурсы БИК:</w:t>
      </w:r>
    </w:p>
    <w:p w:rsidR="00DF33B3" w:rsidRPr="009B52B1" w:rsidRDefault="00DF33B3" w:rsidP="00E86464">
      <w:pPr>
        <w:numPr>
          <w:ilvl w:val="0"/>
          <w:numId w:val="23"/>
        </w:numPr>
        <w:tabs>
          <w:tab w:val="left" w:pos="284"/>
          <w:tab w:val="left" w:pos="709"/>
          <w:tab w:val="left" w:pos="993"/>
        </w:tabs>
        <w:spacing w:after="0" w:line="336" w:lineRule="auto"/>
        <w:ind w:left="0" w:firstLine="0"/>
        <w:contextualSpacing/>
        <w:jc w:val="both"/>
        <w:rPr>
          <w:rFonts w:ascii="Times New Roman" w:eastAsia="Calibri" w:hAnsi="Times New Roman" w:cs="Times New Roman"/>
          <w:sz w:val="28"/>
          <w:szCs w:val="28"/>
          <w:lang w:eastAsia="en-US"/>
        </w:rPr>
      </w:pPr>
      <w:r w:rsidRPr="009B52B1">
        <w:rPr>
          <w:rFonts w:ascii="Times New Roman" w:eastAsia="Calibri" w:hAnsi="Times New Roman" w:cs="Times New Roman"/>
          <w:sz w:val="28"/>
          <w:szCs w:val="28"/>
          <w:lang w:eastAsia="en-US"/>
        </w:rPr>
        <w:t xml:space="preserve">Электронная библиотека Финансового университета (ЭБ) </w:t>
      </w:r>
      <w:hyperlink r:id="rId30" w:history="1">
        <w:r w:rsidRPr="009B52B1">
          <w:rPr>
            <w:rFonts w:ascii="Times New Roman" w:eastAsia="Calibri" w:hAnsi="Times New Roman" w:cs="Times New Roman"/>
            <w:sz w:val="28"/>
            <w:szCs w:val="28"/>
            <w:lang w:eastAsia="en-US"/>
          </w:rPr>
          <w:t>http://elib.fa.ru/</w:t>
        </w:r>
      </w:hyperlink>
    </w:p>
    <w:p w:rsidR="00DF33B3" w:rsidRPr="009B52B1" w:rsidRDefault="00DF33B3" w:rsidP="00E86464">
      <w:pPr>
        <w:numPr>
          <w:ilvl w:val="0"/>
          <w:numId w:val="23"/>
        </w:numPr>
        <w:tabs>
          <w:tab w:val="left" w:pos="284"/>
          <w:tab w:val="left" w:pos="709"/>
          <w:tab w:val="left" w:pos="993"/>
        </w:tabs>
        <w:spacing w:after="0" w:line="336" w:lineRule="auto"/>
        <w:ind w:left="0" w:firstLine="0"/>
        <w:contextualSpacing/>
        <w:jc w:val="both"/>
        <w:rPr>
          <w:rFonts w:ascii="Times New Roman" w:eastAsia="Calibri" w:hAnsi="Times New Roman" w:cs="Times New Roman"/>
          <w:sz w:val="28"/>
          <w:szCs w:val="28"/>
          <w:lang w:eastAsia="en-US"/>
        </w:rPr>
      </w:pPr>
      <w:r w:rsidRPr="009B52B1">
        <w:rPr>
          <w:rFonts w:ascii="Times New Roman" w:eastAsia="Calibri" w:hAnsi="Times New Roman" w:cs="Times New Roman"/>
          <w:sz w:val="28"/>
          <w:szCs w:val="28"/>
          <w:lang w:eastAsia="en-US"/>
        </w:rPr>
        <w:t>Электронно-библиотечная система BOOK.RU http://www.book.ru</w:t>
      </w:r>
    </w:p>
    <w:p w:rsidR="00DF33B3" w:rsidRPr="009B52B1" w:rsidRDefault="00DF33B3" w:rsidP="00E86464">
      <w:pPr>
        <w:numPr>
          <w:ilvl w:val="0"/>
          <w:numId w:val="23"/>
        </w:numPr>
        <w:tabs>
          <w:tab w:val="left" w:pos="284"/>
          <w:tab w:val="left" w:pos="709"/>
          <w:tab w:val="left" w:pos="993"/>
        </w:tabs>
        <w:spacing w:after="0" w:line="336" w:lineRule="auto"/>
        <w:ind w:left="0" w:firstLine="0"/>
        <w:contextualSpacing/>
        <w:jc w:val="both"/>
        <w:rPr>
          <w:rFonts w:ascii="Times New Roman" w:eastAsia="Calibri" w:hAnsi="Times New Roman" w:cs="Times New Roman"/>
          <w:sz w:val="28"/>
          <w:szCs w:val="28"/>
          <w:lang w:eastAsia="en-US"/>
        </w:rPr>
      </w:pPr>
      <w:r w:rsidRPr="009B52B1">
        <w:rPr>
          <w:rFonts w:ascii="Times New Roman" w:eastAsia="Calibri" w:hAnsi="Times New Roman" w:cs="Times New Roman"/>
          <w:sz w:val="28"/>
          <w:szCs w:val="28"/>
          <w:lang w:eastAsia="en-US"/>
        </w:rPr>
        <w:t>Электронно-библиотечная система «Университетская библиотека ОНЛАЙН» http://biblioclub.ru/</w:t>
      </w:r>
    </w:p>
    <w:p w:rsidR="00DF33B3" w:rsidRPr="009B52B1" w:rsidRDefault="00DF33B3" w:rsidP="00E86464">
      <w:pPr>
        <w:numPr>
          <w:ilvl w:val="0"/>
          <w:numId w:val="23"/>
        </w:numPr>
        <w:tabs>
          <w:tab w:val="left" w:pos="284"/>
          <w:tab w:val="left" w:pos="709"/>
          <w:tab w:val="left" w:pos="993"/>
        </w:tabs>
        <w:spacing w:after="0" w:line="336" w:lineRule="auto"/>
        <w:ind w:left="0" w:firstLine="0"/>
        <w:contextualSpacing/>
        <w:jc w:val="both"/>
        <w:rPr>
          <w:rFonts w:ascii="Times New Roman" w:eastAsia="Calibri" w:hAnsi="Times New Roman" w:cs="Times New Roman"/>
          <w:sz w:val="28"/>
          <w:szCs w:val="28"/>
          <w:lang w:eastAsia="en-US"/>
        </w:rPr>
      </w:pPr>
      <w:r w:rsidRPr="009B52B1">
        <w:rPr>
          <w:rFonts w:ascii="Times New Roman" w:eastAsia="Calibri" w:hAnsi="Times New Roman" w:cs="Times New Roman"/>
          <w:sz w:val="28"/>
          <w:szCs w:val="28"/>
          <w:lang w:eastAsia="en-US"/>
        </w:rPr>
        <w:t>Электронно-библиотечная система Znanium http://www.znanium.com</w:t>
      </w:r>
    </w:p>
    <w:p w:rsidR="00DF33B3" w:rsidRPr="009B52B1" w:rsidRDefault="00DF33B3" w:rsidP="00E86464">
      <w:pPr>
        <w:numPr>
          <w:ilvl w:val="0"/>
          <w:numId w:val="23"/>
        </w:numPr>
        <w:tabs>
          <w:tab w:val="left" w:pos="284"/>
          <w:tab w:val="left" w:pos="709"/>
          <w:tab w:val="left" w:pos="993"/>
        </w:tabs>
        <w:spacing w:after="0" w:line="336" w:lineRule="auto"/>
        <w:ind w:left="0" w:firstLine="0"/>
        <w:contextualSpacing/>
        <w:jc w:val="both"/>
        <w:rPr>
          <w:rFonts w:ascii="Times New Roman" w:eastAsia="Calibri" w:hAnsi="Times New Roman" w:cs="Times New Roman"/>
          <w:sz w:val="28"/>
          <w:szCs w:val="28"/>
          <w:lang w:eastAsia="en-US"/>
        </w:rPr>
      </w:pPr>
      <w:r w:rsidRPr="009B52B1">
        <w:rPr>
          <w:rFonts w:ascii="Times New Roman" w:eastAsia="Calibri" w:hAnsi="Times New Roman" w:cs="Times New Roman"/>
          <w:sz w:val="28"/>
          <w:szCs w:val="28"/>
          <w:lang w:eastAsia="en-US"/>
        </w:rPr>
        <w:t>Электронно-библиотечная система издательства «ЮРАЙТ» https://urait.ru/</w:t>
      </w:r>
    </w:p>
    <w:p w:rsidR="00DF33B3" w:rsidRPr="009B52B1" w:rsidRDefault="00DF33B3" w:rsidP="00E86464">
      <w:pPr>
        <w:numPr>
          <w:ilvl w:val="0"/>
          <w:numId w:val="23"/>
        </w:numPr>
        <w:tabs>
          <w:tab w:val="left" w:pos="284"/>
          <w:tab w:val="left" w:pos="709"/>
          <w:tab w:val="left" w:pos="993"/>
        </w:tabs>
        <w:spacing w:after="0" w:line="336" w:lineRule="auto"/>
        <w:ind w:left="0" w:firstLine="0"/>
        <w:contextualSpacing/>
        <w:jc w:val="both"/>
        <w:rPr>
          <w:rFonts w:ascii="Times New Roman" w:eastAsia="Calibri" w:hAnsi="Times New Roman" w:cs="Times New Roman"/>
          <w:sz w:val="28"/>
          <w:szCs w:val="28"/>
          <w:lang w:eastAsia="en-US"/>
        </w:rPr>
      </w:pPr>
      <w:r w:rsidRPr="009B52B1">
        <w:rPr>
          <w:rFonts w:ascii="Times New Roman" w:eastAsia="Calibri" w:hAnsi="Times New Roman" w:cs="Times New Roman"/>
          <w:sz w:val="28"/>
          <w:szCs w:val="28"/>
          <w:lang w:eastAsia="en-US"/>
        </w:rPr>
        <w:t xml:space="preserve">Электронно-библиотечная система издательства Проспект </w:t>
      </w:r>
      <w:hyperlink r:id="rId31" w:history="1">
        <w:r w:rsidRPr="009B52B1">
          <w:rPr>
            <w:rFonts w:ascii="Times New Roman" w:eastAsia="Calibri" w:hAnsi="Times New Roman" w:cs="Times New Roman"/>
            <w:sz w:val="28"/>
            <w:szCs w:val="28"/>
            <w:lang w:eastAsia="en-US"/>
          </w:rPr>
          <w:t>http://ebs.prospekt.org/books</w:t>
        </w:r>
      </w:hyperlink>
    </w:p>
    <w:p w:rsidR="00DF33B3" w:rsidRPr="009B52B1" w:rsidRDefault="00DF33B3" w:rsidP="00E86464">
      <w:pPr>
        <w:numPr>
          <w:ilvl w:val="0"/>
          <w:numId w:val="23"/>
        </w:numPr>
        <w:tabs>
          <w:tab w:val="left" w:pos="284"/>
          <w:tab w:val="left" w:pos="709"/>
          <w:tab w:val="left" w:pos="993"/>
        </w:tabs>
        <w:spacing w:after="0" w:line="336" w:lineRule="auto"/>
        <w:ind w:left="0" w:firstLine="0"/>
        <w:contextualSpacing/>
        <w:jc w:val="both"/>
        <w:rPr>
          <w:rFonts w:ascii="Times New Roman" w:eastAsia="Calibri" w:hAnsi="Times New Roman" w:cs="Times New Roman"/>
          <w:sz w:val="28"/>
          <w:szCs w:val="28"/>
          <w:lang w:eastAsia="en-US"/>
        </w:rPr>
      </w:pPr>
      <w:r w:rsidRPr="009B52B1">
        <w:rPr>
          <w:rFonts w:ascii="Times New Roman" w:eastAsia="Calibri" w:hAnsi="Times New Roman" w:cs="Times New Roman"/>
          <w:sz w:val="28"/>
          <w:szCs w:val="28"/>
          <w:shd w:val="clear" w:color="auto" w:fill="FFFFFF"/>
          <w:lang w:eastAsia="en-US"/>
        </w:rPr>
        <w:t>Справочно-образовательная система</w:t>
      </w:r>
      <w:r w:rsidRPr="009B52B1">
        <w:rPr>
          <w:rFonts w:ascii="Times New Roman" w:eastAsia="Calibri" w:hAnsi="Times New Roman" w:cs="Times New Roman"/>
          <w:sz w:val="28"/>
          <w:szCs w:val="28"/>
          <w:lang w:eastAsia="en-US"/>
        </w:rPr>
        <w:t xml:space="preserve"> Актион 360 https://action360.ru/</w:t>
      </w:r>
    </w:p>
    <w:p w:rsidR="00DF33B3" w:rsidRPr="009B52B1" w:rsidRDefault="00DF33B3" w:rsidP="00E86464">
      <w:pPr>
        <w:numPr>
          <w:ilvl w:val="0"/>
          <w:numId w:val="23"/>
        </w:numPr>
        <w:tabs>
          <w:tab w:val="left" w:pos="284"/>
          <w:tab w:val="left" w:pos="709"/>
          <w:tab w:val="left" w:pos="993"/>
        </w:tabs>
        <w:spacing w:after="0" w:line="336" w:lineRule="auto"/>
        <w:ind w:left="0" w:firstLine="0"/>
        <w:contextualSpacing/>
        <w:jc w:val="both"/>
        <w:rPr>
          <w:rFonts w:ascii="Times New Roman" w:eastAsia="Calibri" w:hAnsi="Times New Roman" w:cs="Times New Roman"/>
          <w:sz w:val="28"/>
          <w:szCs w:val="28"/>
          <w:lang w:eastAsia="en-US"/>
        </w:rPr>
      </w:pPr>
      <w:r w:rsidRPr="009B52B1">
        <w:rPr>
          <w:rFonts w:ascii="Times New Roman" w:eastAsia="Calibri" w:hAnsi="Times New Roman" w:cs="Times New Roman"/>
          <w:sz w:val="28"/>
          <w:szCs w:val="28"/>
          <w:lang w:eastAsia="en-US"/>
        </w:rPr>
        <w:t xml:space="preserve">Деловая онлайн-библиотека Alpina Digital </w:t>
      </w:r>
      <w:hyperlink r:id="rId32" w:history="1">
        <w:r w:rsidRPr="009B52B1">
          <w:rPr>
            <w:rFonts w:ascii="Times New Roman" w:eastAsia="Calibri" w:hAnsi="Times New Roman" w:cs="Times New Roman"/>
            <w:sz w:val="28"/>
            <w:szCs w:val="28"/>
            <w:lang w:eastAsia="en-US"/>
          </w:rPr>
          <w:t>http://lib.alpinadigital.ru/</w:t>
        </w:r>
      </w:hyperlink>
    </w:p>
    <w:p w:rsidR="00DF33B3" w:rsidRPr="009B52B1" w:rsidRDefault="00DF33B3" w:rsidP="00E86464">
      <w:pPr>
        <w:numPr>
          <w:ilvl w:val="0"/>
          <w:numId w:val="23"/>
        </w:numPr>
        <w:tabs>
          <w:tab w:val="left" w:pos="284"/>
          <w:tab w:val="left" w:pos="709"/>
          <w:tab w:val="left" w:pos="993"/>
        </w:tabs>
        <w:spacing w:after="0" w:line="336" w:lineRule="auto"/>
        <w:ind w:left="0" w:firstLine="0"/>
        <w:contextualSpacing/>
        <w:jc w:val="both"/>
        <w:rPr>
          <w:rFonts w:ascii="Times New Roman" w:eastAsia="Calibri" w:hAnsi="Times New Roman" w:cs="Times New Roman"/>
          <w:sz w:val="28"/>
          <w:szCs w:val="28"/>
          <w:lang w:eastAsia="en-US"/>
        </w:rPr>
      </w:pPr>
      <w:r w:rsidRPr="009B52B1">
        <w:rPr>
          <w:rFonts w:ascii="Times New Roman" w:eastAsia="Calibri" w:hAnsi="Times New Roman" w:cs="Times New Roman"/>
          <w:sz w:val="28"/>
          <w:szCs w:val="28"/>
          <w:lang w:eastAsia="en-US"/>
        </w:rPr>
        <w:t>Электронная библиотека издательства «МИФ» («Манн, Иванов и Фербер») https://fa.miflib.ru/auth/#/registration</w:t>
      </w:r>
    </w:p>
    <w:p w:rsidR="00DF33B3" w:rsidRPr="009B52B1" w:rsidRDefault="00DF33B3" w:rsidP="00E86464">
      <w:pPr>
        <w:numPr>
          <w:ilvl w:val="0"/>
          <w:numId w:val="23"/>
        </w:numPr>
        <w:tabs>
          <w:tab w:val="left" w:pos="284"/>
          <w:tab w:val="left" w:pos="709"/>
          <w:tab w:val="left" w:pos="993"/>
        </w:tabs>
        <w:spacing w:after="0" w:line="336" w:lineRule="auto"/>
        <w:ind w:left="0" w:firstLine="0"/>
        <w:contextualSpacing/>
        <w:jc w:val="both"/>
        <w:rPr>
          <w:rFonts w:ascii="Times New Roman" w:eastAsia="Calibri" w:hAnsi="Times New Roman" w:cs="Times New Roman"/>
          <w:sz w:val="28"/>
          <w:szCs w:val="28"/>
          <w:lang w:eastAsia="en-US"/>
        </w:rPr>
      </w:pPr>
      <w:r w:rsidRPr="009B52B1">
        <w:rPr>
          <w:rFonts w:ascii="Times New Roman" w:eastAsia="Calibri" w:hAnsi="Times New Roman" w:cs="Times New Roman"/>
          <w:sz w:val="28"/>
          <w:szCs w:val="28"/>
          <w:lang w:eastAsia="en-US"/>
        </w:rPr>
        <w:t>Электронная библиотека Издательского дома «Гребенников» https://grebennikon.ru/</w:t>
      </w:r>
    </w:p>
    <w:p w:rsidR="00DF33B3" w:rsidRPr="009B52B1" w:rsidRDefault="00DF33B3" w:rsidP="00E86464">
      <w:pPr>
        <w:numPr>
          <w:ilvl w:val="0"/>
          <w:numId w:val="23"/>
        </w:numPr>
        <w:tabs>
          <w:tab w:val="left" w:pos="284"/>
          <w:tab w:val="left" w:pos="709"/>
          <w:tab w:val="left" w:pos="993"/>
        </w:tabs>
        <w:spacing w:after="0" w:line="336" w:lineRule="auto"/>
        <w:ind w:left="0" w:firstLine="0"/>
        <w:contextualSpacing/>
        <w:jc w:val="both"/>
        <w:rPr>
          <w:rFonts w:ascii="Times New Roman" w:eastAsia="Calibri" w:hAnsi="Times New Roman" w:cs="Times New Roman"/>
          <w:sz w:val="28"/>
          <w:szCs w:val="28"/>
          <w:lang w:eastAsia="en-US"/>
        </w:rPr>
      </w:pPr>
      <w:r w:rsidRPr="009B52B1">
        <w:rPr>
          <w:rFonts w:ascii="Times New Roman" w:eastAsia="Calibri" w:hAnsi="Times New Roman" w:cs="Times New Roman"/>
          <w:sz w:val="28"/>
          <w:szCs w:val="28"/>
          <w:lang w:eastAsia="en-US"/>
        </w:rPr>
        <w:t xml:space="preserve">Научная электронная библиотека eLibrary.ru http://elibrary.ru  </w:t>
      </w:r>
    </w:p>
    <w:p w:rsidR="00DF33B3" w:rsidRPr="009B52B1" w:rsidRDefault="00DF33B3" w:rsidP="00E86464">
      <w:pPr>
        <w:numPr>
          <w:ilvl w:val="0"/>
          <w:numId w:val="23"/>
        </w:numPr>
        <w:tabs>
          <w:tab w:val="left" w:pos="284"/>
          <w:tab w:val="left" w:pos="709"/>
          <w:tab w:val="left" w:pos="993"/>
        </w:tabs>
        <w:spacing w:after="0" w:line="336" w:lineRule="auto"/>
        <w:ind w:left="0" w:firstLine="0"/>
        <w:contextualSpacing/>
        <w:jc w:val="both"/>
        <w:rPr>
          <w:rFonts w:ascii="Times New Roman" w:eastAsia="Calibri" w:hAnsi="Times New Roman" w:cs="Times New Roman"/>
          <w:sz w:val="28"/>
          <w:szCs w:val="28"/>
          <w:lang w:eastAsia="en-US"/>
        </w:rPr>
      </w:pPr>
      <w:r w:rsidRPr="009B52B1">
        <w:rPr>
          <w:rFonts w:ascii="Times New Roman" w:eastAsia="Calibri" w:hAnsi="Times New Roman" w:cs="Times New Roman"/>
          <w:sz w:val="28"/>
          <w:szCs w:val="28"/>
          <w:lang w:eastAsia="en-US"/>
        </w:rPr>
        <w:t>Национальная электронная библиотека http://нэб.рф/</w:t>
      </w:r>
    </w:p>
    <w:p w:rsidR="00DF33B3" w:rsidRPr="009B52B1" w:rsidRDefault="00DF33B3" w:rsidP="00E86464">
      <w:pPr>
        <w:numPr>
          <w:ilvl w:val="0"/>
          <w:numId w:val="23"/>
        </w:numPr>
        <w:tabs>
          <w:tab w:val="left" w:pos="284"/>
          <w:tab w:val="left" w:pos="709"/>
          <w:tab w:val="left" w:pos="993"/>
        </w:tabs>
        <w:spacing w:after="0" w:line="336" w:lineRule="auto"/>
        <w:ind w:left="0" w:firstLine="0"/>
        <w:contextualSpacing/>
        <w:jc w:val="both"/>
        <w:rPr>
          <w:rFonts w:ascii="Times New Roman" w:eastAsia="Calibri" w:hAnsi="Times New Roman" w:cs="Times New Roman"/>
          <w:sz w:val="28"/>
          <w:szCs w:val="28"/>
          <w:lang w:eastAsia="en-US"/>
        </w:rPr>
      </w:pPr>
      <w:r w:rsidRPr="009B52B1">
        <w:rPr>
          <w:rFonts w:ascii="Times New Roman" w:eastAsia="Calibri" w:hAnsi="Times New Roman" w:cs="Times New Roman"/>
          <w:sz w:val="28"/>
          <w:szCs w:val="28"/>
          <w:lang w:eastAsia="en-US"/>
        </w:rPr>
        <w:t>Финансовая справочная система «Финансовый директор» http://www.1fd.ru/</w:t>
      </w:r>
    </w:p>
    <w:p w:rsidR="00DF33B3" w:rsidRPr="009B52B1" w:rsidRDefault="00DF33B3" w:rsidP="00E86464">
      <w:pPr>
        <w:numPr>
          <w:ilvl w:val="0"/>
          <w:numId w:val="23"/>
        </w:numPr>
        <w:tabs>
          <w:tab w:val="left" w:pos="284"/>
          <w:tab w:val="left" w:pos="709"/>
          <w:tab w:val="left" w:pos="993"/>
        </w:tabs>
        <w:spacing w:after="0" w:line="336" w:lineRule="auto"/>
        <w:ind w:left="0" w:firstLine="0"/>
        <w:contextualSpacing/>
        <w:jc w:val="both"/>
        <w:rPr>
          <w:rFonts w:ascii="Times New Roman" w:eastAsia="Calibri" w:hAnsi="Times New Roman" w:cs="Times New Roman"/>
          <w:sz w:val="28"/>
          <w:szCs w:val="28"/>
          <w:lang w:eastAsia="en-US"/>
        </w:rPr>
      </w:pPr>
      <w:r w:rsidRPr="009B52B1">
        <w:rPr>
          <w:rFonts w:ascii="Times New Roman" w:eastAsia="Calibri" w:hAnsi="Times New Roman" w:cs="Times New Roman"/>
          <w:sz w:val="28"/>
          <w:szCs w:val="28"/>
          <w:lang w:eastAsia="en-US"/>
        </w:rPr>
        <w:t>Ресурсы информационно-аналитического агентства по финансовым рынкам Cbonds.ru https://cbonds.ru/</w:t>
      </w:r>
    </w:p>
    <w:p w:rsidR="00DF33B3" w:rsidRPr="009B52B1" w:rsidRDefault="00DF33B3" w:rsidP="00E86464">
      <w:pPr>
        <w:numPr>
          <w:ilvl w:val="0"/>
          <w:numId w:val="23"/>
        </w:numPr>
        <w:tabs>
          <w:tab w:val="left" w:pos="284"/>
          <w:tab w:val="left" w:pos="709"/>
          <w:tab w:val="left" w:pos="993"/>
        </w:tabs>
        <w:spacing w:after="0" w:line="336" w:lineRule="auto"/>
        <w:ind w:left="502"/>
        <w:contextualSpacing/>
        <w:jc w:val="both"/>
        <w:rPr>
          <w:rFonts w:ascii="Times New Roman" w:eastAsia="Calibri" w:hAnsi="Times New Roman" w:cs="Times New Roman"/>
          <w:sz w:val="28"/>
          <w:szCs w:val="28"/>
          <w:lang w:eastAsia="en-US"/>
        </w:rPr>
      </w:pPr>
      <w:r w:rsidRPr="009B52B1">
        <w:rPr>
          <w:rFonts w:ascii="Times New Roman" w:eastAsia="Calibri" w:hAnsi="Times New Roman" w:cs="Times New Roman"/>
          <w:sz w:val="28"/>
          <w:szCs w:val="28"/>
          <w:lang w:eastAsia="en-US"/>
        </w:rPr>
        <w:lastRenderedPageBreak/>
        <w:t xml:space="preserve">Система профессионального анализа рынков и компаний (СПАРК) </w:t>
      </w:r>
      <w:hyperlink r:id="rId33" w:history="1">
        <w:r w:rsidRPr="009B52B1">
          <w:rPr>
            <w:rFonts w:ascii="Times New Roman" w:eastAsia="Calibri" w:hAnsi="Times New Roman" w:cs="Times New Roman"/>
            <w:sz w:val="28"/>
            <w:szCs w:val="28"/>
            <w:u w:val="single"/>
            <w:lang w:eastAsia="en-US"/>
          </w:rPr>
          <w:t>https://spark-interfax.ru/</w:t>
        </w:r>
      </w:hyperlink>
    </w:p>
    <w:p w:rsidR="00DF33B3" w:rsidRPr="009B52B1" w:rsidRDefault="00DF33B3" w:rsidP="00E86464">
      <w:pPr>
        <w:numPr>
          <w:ilvl w:val="0"/>
          <w:numId w:val="23"/>
        </w:numPr>
        <w:tabs>
          <w:tab w:val="left" w:pos="284"/>
          <w:tab w:val="left" w:pos="709"/>
          <w:tab w:val="left" w:pos="993"/>
        </w:tabs>
        <w:spacing w:after="0" w:line="336" w:lineRule="auto"/>
        <w:ind w:left="0" w:firstLine="0"/>
        <w:contextualSpacing/>
        <w:jc w:val="both"/>
        <w:rPr>
          <w:rFonts w:ascii="Times New Roman" w:eastAsia="Calibri" w:hAnsi="Times New Roman" w:cs="Times New Roman"/>
          <w:sz w:val="28"/>
          <w:szCs w:val="28"/>
          <w:lang w:val="en-US" w:eastAsia="en-US"/>
        </w:rPr>
      </w:pPr>
      <w:r w:rsidRPr="009B52B1">
        <w:rPr>
          <w:rFonts w:ascii="Times New Roman" w:eastAsia="Calibri" w:hAnsi="Times New Roman" w:cs="Times New Roman"/>
          <w:sz w:val="28"/>
          <w:szCs w:val="28"/>
          <w:lang w:val="en-US" w:eastAsia="en-US"/>
        </w:rPr>
        <w:t>STATISTA https://www.statista.com/</w:t>
      </w:r>
    </w:p>
    <w:p w:rsidR="00DF33B3" w:rsidRPr="009B52B1" w:rsidRDefault="00DF33B3" w:rsidP="00E86464">
      <w:pPr>
        <w:numPr>
          <w:ilvl w:val="0"/>
          <w:numId w:val="23"/>
        </w:numPr>
        <w:tabs>
          <w:tab w:val="left" w:pos="284"/>
          <w:tab w:val="left" w:pos="709"/>
          <w:tab w:val="left" w:pos="993"/>
        </w:tabs>
        <w:spacing w:after="0" w:line="336" w:lineRule="auto"/>
        <w:ind w:left="0" w:firstLine="0"/>
        <w:contextualSpacing/>
        <w:jc w:val="both"/>
        <w:rPr>
          <w:rFonts w:ascii="Times New Roman" w:eastAsia="Calibri" w:hAnsi="Times New Roman" w:cs="Times New Roman"/>
          <w:sz w:val="28"/>
          <w:szCs w:val="28"/>
          <w:lang w:val="en-US" w:eastAsia="en-US"/>
        </w:rPr>
      </w:pPr>
      <w:r w:rsidRPr="009B52B1">
        <w:rPr>
          <w:rFonts w:ascii="Times New Roman" w:eastAsia="Calibri" w:hAnsi="Times New Roman" w:cs="Times New Roman"/>
          <w:sz w:val="28"/>
          <w:szCs w:val="28"/>
          <w:lang w:val="en-US" w:eastAsia="en-US"/>
        </w:rPr>
        <w:t>Academic Reference http://ar.cnki.net/ACADREF</w:t>
      </w:r>
    </w:p>
    <w:p w:rsidR="00DF33B3" w:rsidRPr="009B52B1" w:rsidRDefault="00DF33B3" w:rsidP="00E86464">
      <w:pPr>
        <w:numPr>
          <w:ilvl w:val="0"/>
          <w:numId w:val="23"/>
        </w:numPr>
        <w:tabs>
          <w:tab w:val="left" w:pos="284"/>
          <w:tab w:val="left" w:pos="709"/>
          <w:tab w:val="left" w:pos="993"/>
        </w:tabs>
        <w:spacing w:after="0" w:line="336" w:lineRule="auto"/>
        <w:ind w:left="0" w:firstLine="0"/>
        <w:contextualSpacing/>
        <w:jc w:val="both"/>
        <w:rPr>
          <w:rFonts w:ascii="Times New Roman" w:eastAsia="Calibri" w:hAnsi="Times New Roman" w:cs="Times New Roman"/>
          <w:sz w:val="28"/>
          <w:szCs w:val="28"/>
          <w:lang w:eastAsia="en-US"/>
        </w:rPr>
      </w:pPr>
      <w:r w:rsidRPr="009B52B1">
        <w:rPr>
          <w:rFonts w:ascii="Times New Roman" w:eastAsia="Calibri" w:hAnsi="Times New Roman" w:cs="Times New Roman"/>
          <w:sz w:val="28"/>
          <w:szCs w:val="28"/>
          <w:lang w:eastAsia="en-US"/>
        </w:rPr>
        <w:t xml:space="preserve">Пакет баз данных компании EBSCO Publishing, крупнейшего агрегатора научных ресурсов ведущих издательств мира </w:t>
      </w:r>
      <w:hyperlink r:id="rId34" w:history="1">
        <w:r w:rsidRPr="009B52B1">
          <w:rPr>
            <w:rFonts w:ascii="Times New Roman" w:eastAsia="Calibri" w:hAnsi="Times New Roman" w:cs="Times New Roman"/>
            <w:sz w:val="28"/>
            <w:szCs w:val="28"/>
            <w:u w:val="single"/>
            <w:lang w:eastAsia="en-US"/>
          </w:rPr>
          <w:t>http://search.ebscohost.com</w:t>
        </w:r>
      </w:hyperlink>
      <w:r w:rsidRPr="009B52B1">
        <w:rPr>
          <w:rFonts w:ascii="Times New Roman" w:eastAsia="Calibri" w:hAnsi="Times New Roman" w:cs="Times New Roman"/>
          <w:sz w:val="28"/>
          <w:szCs w:val="28"/>
          <w:lang w:eastAsia="en-US"/>
        </w:rPr>
        <w:t xml:space="preserve"> (до 1 января 2024 г.)</w:t>
      </w:r>
    </w:p>
    <w:p w:rsidR="00DF33B3" w:rsidRPr="009B52B1" w:rsidRDefault="00DF33B3" w:rsidP="00E86464">
      <w:pPr>
        <w:numPr>
          <w:ilvl w:val="0"/>
          <w:numId w:val="23"/>
        </w:numPr>
        <w:tabs>
          <w:tab w:val="left" w:pos="284"/>
          <w:tab w:val="left" w:pos="709"/>
          <w:tab w:val="left" w:pos="993"/>
        </w:tabs>
        <w:spacing w:after="0" w:line="336" w:lineRule="auto"/>
        <w:ind w:left="0" w:firstLine="0"/>
        <w:contextualSpacing/>
        <w:jc w:val="both"/>
        <w:rPr>
          <w:rFonts w:ascii="Times New Roman" w:eastAsia="Calibri" w:hAnsi="Times New Roman" w:cs="Times New Roman"/>
          <w:sz w:val="28"/>
          <w:szCs w:val="28"/>
          <w:lang w:eastAsia="en-US"/>
        </w:rPr>
      </w:pPr>
      <w:r w:rsidRPr="009B52B1">
        <w:rPr>
          <w:rFonts w:ascii="Times New Roman" w:eastAsia="Calibri" w:hAnsi="Times New Roman" w:cs="Times New Roman"/>
          <w:sz w:val="28"/>
          <w:szCs w:val="28"/>
          <w:lang w:eastAsia="en-US"/>
        </w:rPr>
        <w:t xml:space="preserve">Henry Stewart Talks: Библиотека Онлайн Лекций по Бизнесу и Маркетингу </w:t>
      </w:r>
      <w:hyperlink r:id="rId35" w:history="1">
        <w:r w:rsidRPr="009B52B1">
          <w:rPr>
            <w:rStyle w:val="aa"/>
            <w:rFonts w:ascii="Times New Roman" w:hAnsi="Times New Roman"/>
            <w:color w:val="auto"/>
            <w:sz w:val="28"/>
            <w:szCs w:val="28"/>
            <w:lang w:eastAsia="en-US"/>
          </w:rPr>
          <w:t>https://hstalks.com/business/</w:t>
        </w:r>
      </w:hyperlink>
    </w:p>
    <w:p w:rsidR="00DF33B3" w:rsidRPr="009B52B1" w:rsidRDefault="00DF33B3" w:rsidP="00E86464">
      <w:pPr>
        <w:numPr>
          <w:ilvl w:val="0"/>
          <w:numId w:val="23"/>
        </w:numPr>
        <w:tabs>
          <w:tab w:val="left" w:pos="284"/>
          <w:tab w:val="left" w:pos="709"/>
          <w:tab w:val="left" w:pos="851"/>
        </w:tabs>
        <w:spacing w:after="0" w:line="336" w:lineRule="auto"/>
        <w:ind w:left="0" w:firstLine="0"/>
        <w:contextualSpacing/>
        <w:jc w:val="both"/>
        <w:rPr>
          <w:rFonts w:ascii="Times New Roman" w:eastAsia="Calibri" w:hAnsi="Times New Roman" w:cs="Times New Roman"/>
          <w:sz w:val="28"/>
          <w:szCs w:val="28"/>
          <w:lang w:val="en-US" w:eastAsia="en-US"/>
        </w:rPr>
      </w:pPr>
      <w:r w:rsidRPr="009B52B1">
        <w:rPr>
          <w:rFonts w:ascii="Times New Roman" w:eastAsia="Calibri" w:hAnsi="Times New Roman" w:cs="Times New Roman"/>
          <w:sz w:val="28"/>
          <w:szCs w:val="28"/>
          <w:lang w:eastAsia="en-US"/>
        </w:rPr>
        <w:t>Платформа</w:t>
      </w:r>
      <w:r w:rsidRPr="009B52B1">
        <w:rPr>
          <w:rFonts w:ascii="Times New Roman" w:eastAsia="Calibri" w:hAnsi="Times New Roman" w:cs="Times New Roman"/>
          <w:sz w:val="28"/>
          <w:szCs w:val="28"/>
          <w:lang w:val="en-US" w:eastAsia="en-US"/>
        </w:rPr>
        <w:t xml:space="preserve"> STATISTA https://www.statista.com/</w:t>
      </w:r>
    </w:p>
    <w:p w:rsidR="00DF33B3" w:rsidRPr="009B52B1" w:rsidRDefault="00DF33B3" w:rsidP="00E86464">
      <w:pPr>
        <w:numPr>
          <w:ilvl w:val="0"/>
          <w:numId w:val="23"/>
        </w:numPr>
        <w:tabs>
          <w:tab w:val="left" w:pos="284"/>
          <w:tab w:val="left" w:pos="709"/>
          <w:tab w:val="left" w:pos="851"/>
        </w:tabs>
        <w:spacing w:after="0" w:line="336" w:lineRule="auto"/>
        <w:ind w:left="0" w:firstLine="0"/>
        <w:contextualSpacing/>
        <w:jc w:val="both"/>
        <w:rPr>
          <w:rFonts w:ascii="Times New Roman" w:eastAsia="Calibri" w:hAnsi="Times New Roman" w:cs="Times New Roman"/>
          <w:sz w:val="28"/>
          <w:szCs w:val="28"/>
          <w:lang w:eastAsia="en-US"/>
        </w:rPr>
      </w:pPr>
      <w:r w:rsidRPr="009B52B1">
        <w:rPr>
          <w:rFonts w:ascii="Times New Roman" w:eastAsia="Calibri" w:hAnsi="Times New Roman" w:cs="Times New Roman"/>
          <w:sz w:val="28"/>
          <w:szCs w:val="28"/>
          <w:lang w:eastAsia="en-US"/>
        </w:rPr>
        <w:t xml:space="preserve">Электронная коллекция книг издательства Springer:  Springer eBooks </w:t>
      </w:r>
      <w:hyperlink r:id="rId36" w:history="1">
        <w:r w:rsidRPr="009B52B1">
          <w:rPr>
            <w:rStyle w:val="aa"/>
            <w:rFonts w:ascii="Times New Roman" w:eastAsia="Calibri" w:hAnsi="Times New Roman"/>
            <w:color w:val="auto"/>
            <w:sz w:val="28"/>
            <w:szCs w:val="28"/>
            <w:lang w:eastAsia="en-US"/>
          </w:rPr>
          <w:t>http://link.springer.com/</w:t>
        </w:r>
      </w:hyperlink>
    </w:p>
    <w:p w:rsidR="00DF33B3" w:rsidRPr="009B52B1" w:rsidRDefault="00DF33B3" w:rsidP="00E86464">
      <w:pPr>
        <w:numPr>
          <w:ilvl w:val="0"/>
          <w:numId w:val="23"/>
        </w:numPr>
        <w:tabs>
          <w:tab w:val="left" w:pos="284"/>
          <w:tab w:val="left" w:pos="709"/>
          <w:tab w:val="left" w:pos="851"/>
        </w:tabs>
        <w:spacing w:after="0" w:line="336" w:lineRule="auto"/>
        <w:ind w:left="0" w:firstLine="0"/>
        <w:contextualSpacing/>
        <w:jc w:val="both"/>
        <w:rPr>
          <w:rFonts w:ascii="Times New Roman" w:eastAsia="Calibri" w:hAnsi="Times New Roman" w:cs="Times New Roman"/>
          <w:sz w:val="28"/>
          <w:szCs w:val="28"/>
          <w:lang w:eastAsia="en-US"/>
        </w:rPr>
      </w:pPr>
      <w:r w:rsidRPr="009B52B1">
        <w:rPr>
          <w:rFonts w:ascii="Times New Roman" w:eastAsia="Calibri" w:hAnsi="Times New Roman" w:cs="Times New Roman"/>
          <w:sz w:val="28"/>
          <w:szCs w:val="28"/>
          <w:lang w:eastAsia="en-US"/>
        </w:rPr>
        <w:t xml:space="preserve">Электронные продукты издательства Elsevier </w:t>
      </w:r>
      <w:hyperlink r:id="rId37" w:history="1">
        <w:r w:rsidRPr="009B52B1">
          <w:rPr>
            <w:rStyle w:val="aa"/>
            <w:rFonts w:ascii="Times New Roman" w:eastAsia="Calibri" w:hAnsi="Times New Roman"/>
            <w:color w:val="auto"/>
            <w:sz w:val="28"/>
            <w:szCs w:val="28"/>
            <w:lang w:eastAsia="en-US"/>
          </w:rPr>
          <w:t>http://www.sciencedirect.com</w:t>
        </w:r>
      </w:hyperlink>
    </w:p>
    <w:p w:rsidR="00DF33B3" w:rsidRPr="009B52B1" w:rsidRDefault="00DF33B3" w:rsidP="00E86464">
      <w:pPr>
        <w:numPr>
          <w:ilvl w:val="0"/>
          <w:numId w:val="23"/>
        </w:numPr>
        <w:tabs>
          <w:tab w:val="left" w:pos="284"/>
          <w:tab w:val="left" w:pos="709"/>
          <w:tab w:val="left" w:pos="851"/>
        </w:tabs>
        <w:spacing w:after="0" w:line="336" w:lineRule="auto"/>
        <w:ind w:left="0" w:firstLine="0"/>
        <w:contextualSpacing/>
        <w:jc w:val="both"/>
        <w:rPr>
          <w:rFonts w:ascii="Times New Roman" w:eastAsia="Calibri" w:hAnsi="Times New Roman" w:cs="Times New Roman"/>
          <w:sz w:val="28"/>
          <w:szCs w:val="28"/>
          <w:lang w:val="en-US" w:eastAsia="en-US"/>
        </w:rPr>
      </w:pPr>
      <w:r w:rsidRPr="009B52B1">
        <w:rPr>
          <w:rFonts w:ascii="Times New Roman" w:eastAsia="Calibri" w:hAnsi="Times New Roman" w:cs="Times New Roman"/>
          <w:sz w:val="28"/>
          <w:szCs w:val="28"/>
          <w:lang w:val="en-US" w:eastAsia="en-US"/>
        </w:rPr>
        <w:t xml:space="preserve">Emerald: Management eJournal Portfolio </w:t>
      </w:r>
      <w:hyperlink r:id="rId38" w:history="1">
        <w:r w:rsidRPr="009B52B1">
          <w:rPr>
            <w:rStyle w:val="aa"/>
            <w:rFonts w:ascii="Times New Roman" w:eastAsia="Calibri" w:hAnsi="Times New Roman"/>
            <w:color w:val="auto"/>
            <w:sz w:val="28"/>
            <w:szCs w:val="28"/>
            <w:lang w:val="en-US" w:eastAsia="en-US"/>
          </w:rPr>
          <w:t>https://www.emerald.com/insight/</w:t>
        </w:r>
      </w:hyperlink>
    </w:p>
    <w:p w:rsidR="00DF33B3" w:rsidRPr="009B52B1" w:rsidRDefault="00DF33B3" w:rsidP="00E86464">
      <w:pPr>
        <w:numPr>
          <w:ilvl w:val="0"/>
          <w:numId w:val="23"/>
        </w:numPr>
        <w:tabs>
          <w:tab w:val="left" w:pos="284"/>
          <w:tab w:val="left" w:pos="709"/>
          <w:tab w:val="left" w:pos="851"/>
        </w:tabs>
        <w:spacing w:after="0" w:line="336" w:lineRule="auto"/>
        <w:ind w:left="0" w:firstLine="0"/>
        <w:contextualSpacing/>
        <w:jc w:val="both"/>
        <w:rPr>
          <w:rFonts w:ascii="Times New Roman" w:eastAsia="Calibri" w:hAnsi="Times New Roman" w:cs="Times New Roman"/>
          <w:sz w:val="28"/>
          <w:szCs w:val="28"/>
          <w:lang w:val="en-US" w:eastAsia="en-US"/>
        </w:rPr>
      </w:pPr>
      <w:r w:rsidRPr="009B52B1">
        <w:rPr>
          <w:rFonts w:ascii="Times New Roman" w:eastAsia="Calibri" w:hAnsi="Times New Roman" w:cs="Times New Roman"/>
          <w:bCs/>
          <w:sz w:val="28"/>
          <w:szCs w:val="28"/>
          <w:lang w:val="en-US" w:eastAsia="en-US"/>
        </w:rPr>
        <w:t>CNKI. Academic Reference</w:t>
      </w:r>
      <w:r w:rsidRPr="009B52B1">
        <w:rPr>
          <w:rFonts w:ascii="Times New Roman" w:eastAsia="Calibri" w:hAnsi="Times New Roman" w:cs="Times New Roman"/>
          <w:b/>
          <w:bCs/>
          <w:sz w:val="28"/>
          <w:szCs w:val="28"/>
          <w:lang w:val="en-US" w:eastAsia="en-US"/>
        </w:rPr>
        <w:t xml:space="preserve"> </w:t>
      </w:r>
      <w:hyperlink r:id="rId39" w:history="1">
        <w:r w:rsidRPr="009B52B1">
          <w:rPr>
            <w:rStyle w:val="aa"/>
            <w:rFonts w:ascii="Times New Roman" w:eastAsia="Calibri" w:hAnsi="Times New Roman"/>
            <w:color w:val="auto"/>
            <w:sz w:val="28"/>
            <w:szCs w:val="28"/>
            <w:lang w:val="en-US" w:eastAsia="en-US"/>
          </w:rPr>
          <w:t>https://ar.oversea.cnki.net/</w:t>
        </w:r>
      </w:hyperlink>
    </w:p>
    <w:p w:rsidR="00DF33B3" w:rsidRPr="009B52B1" w:rsidRDefault="00DF33B3" w:rsidP="00E86464">
      <w:pPr>
        <w:numPr>
          <w:ilvl w:val="0"/>
          <w:numId w:val="23"/>
        </w:numPr>
        <w:tabs>
          <w:tab w:val="left" w:pos="284"/>
          <w:tab w:val="left" w:pos="709"/>
          <w:tab w:val="left" w:pos="851"/>
        </w:tabs>
        <w:spacing w:after="0" w:line="336" w:lineRule="auto"/>
        <w:ind w:left="0" w:firstLine="0"/>
        <w:contextualSpacing/>
        <w:jc w:val="both"/>
        <w:rPr>
          <w:rFonts w:ascii="Times New Roman" w:eastAsia="Calibri" w:hAnsi="Times New Roman" w:cs="Times New Roman"/>
          <w:bCs/>
          <w:sz w:val="28"/>
          <w:szCs w:val="28"/>
          <w:lang w:val="en-US" w:eastAsia="en-US"/>
        </w:rPr>
      </w:pPr>
      <w:r w:rsidRPr="009B52B1">
        <w:rPr>
          <w:rFonts w:ascii="Times New Roman" w:eastAsia="Calibri" w:hAnsi="Times New Roman" w:cs="Times New Roman"/>
          <w:bCs/>
          <w:sz w:val="28"/>
          <w:szCs w:val="28"/>
          <w:lang w:val="en-US" w:eastAsia="en-US"/>
        </w:rPr>
        <w:t>CNKI. China Academic Journals Full-text Database</w:t>
      </w:r>
      <w:r w:rsidRPr="009B52B1">
        <w:rPr>
          <w:rFonts w:ascii="Times New Roman" w:eastAsia="Calibri" w:hAnsi="Times New Roman" w:cs="Times New Roman"/>
          <w:b/>
          <w:bCs/>
          <w:sz w:val="28"/>
          <w:szCs w:val="28"/>
          <w:lang w:val="en-US" w:eastAsia="en-US"/>
        </w:rPr>
        <w:t xml:space="preserve"> </w:t>
      </w:r>
      <w:hyperlink r:id="rId40" w:history="1">
        <w:r w:rsidRPr="009B52B1">
          <w:rPr>
            <w:rStyle w:val="aa"/>
            <w:rFonts w:ascii="Times New Roman" w:eastAsia="Calibri" w:hAnsi="Times New Roman"/>
            <w:bCs/>
            <w:color w:val="auto"/>
            <w:sz w:val="28"/>
            <w:szCs w:val="28"/>
            <w:lang w:val="en-US" w:eastAsia="en-US"/>
          </w:rPr>
          <w:t>https://oversea.cnki.net/kns?dbcode=CFLQ</w:t>
        </w:r>
      </w:hyperlink>
    </w:p>
    <w:p w:rsidR="00DF33B3" w:rsidRPr="009B52B1" w:rsidRDefault="00DF33B3" w:rsidP="00E86464">
      <w:pPr>
        <w:numPr>
          <w:ilvl w:val="0"/>
          <w:numId w:val="23"/>
        </w:numPr>
        <w:tabs>
          <w:tab w:val="left" w:pos="284"/>
          <w:tab w:val="left" w:pos="709"/>
          <w:tab w:val="left" w:pos="993"/>
        </w:tabs>
        <w:spacing w:after="0" w:line="336" w:lineRule="auto"/>
        <w:ind w:left="0" w:firstLine="0"/>
        <w:contextualSpacing/>
        <w:jc w:val="both"/>
        <w:rPr>
          <w:rFonts w:ascii="Times New Roman" w:hAnsi="Times New Roman" w:cs="Times New Roman"/>
          <w:bCs/>
          <w:sz w:val="28"/>
          <w:szCs w:val="28"/>
          <w:lang w:val="en-US"/>
        </w:rPr>
      </w:pPr>
      <w:r w:rsidRPr="009B52B1">
        <w:rPr>
          <w:rFonts w:ascii="Times New Roman" w:hAnsi="Times New Roman" w:cs="Times New Roman"/>
          <w:bCs/>
          <w:sz w:val="28"/>
          <w:szCs w:val="28"/>
          <w:lang w:val="en-US"/>
        </w:rPr>
        <w:t xml:space="preserve">JSTOR. Arts &amp; Sciences I Collection </w:t>
      </w:r>
      <w:hyperlink r:id="rId41" w:history="1">
        <w:r w:rsidRPr="009B52B1">
          <w:rPr>
            <w:rFonts w:ascii="Times New Roman" w:hAnsi="Times New Roman" w:cs="Times New Roman"/>
            <w:sz w:val="28"/>
            <w:szCs w:val="28"/>
            <w:lang w:val="en-US"/>
          </w:rPr>
          <w:t>https://www.jstor.org/</w:t>
        </w:r>
      </w:hyperlink>
    </w:p>
    <w:p w:rsidR="00DF33B3" w:rsidRPr="009B52B1" w:rsidRDefault="00DF33B3" w:rsidP="00E86464">
      <w:pPr>
        <w:pStyle w:val="a7"/>
        <w:numPr>
          <w:ilvl w:val="0"/>
          <w:numId w:val="23"/>
        </w:numPr>
        <w:tabs>
          <w:tab w:val="left" w:pos="284"/>
          <w:tab w:val="left" w:pos="709"/>
        </w:tabs>
        <w:spacing w:after="0" w:line="336" w:lineRule="auto"/>
        <w:ind w:left="0" w:firstLine="0"/>
        <w:jc w:val="both"/>
        <w:rPr>
          <w:rFonts w:ascii="Times New Roman" w:hAnsi="Times New Roman" w:cs="Times New Roman"/>
          <w:bCs/>
          <w:sz w:val="28"/>
          <w:szCs w:val="28"/>
        </w:rPr>
      </w:pPr>
      <w:r w:rsidRPr="009B52B1">
        <w:rPr>
          <w:rFonts w:ascii="Times New Roman" w:hAnsi="Times New Roman" w:cs="Times New Roman"/>
          <w:bCs/>
          <w:sz w:val="28"/>
          <w:szCs w:val="28"/>
        </w:rPr>
        <w:t xml:space="preserve">Коллекция научных журналов </w:t>
      </w:r>
      <w:r w:rsidRPr="009B52B1">
        <w:rPr>
          <w:rFonts w:ascii="Times New Roman" w:hAnsi="Times New Roman" w:cs="Times New Roman"/>
          <w:bCs/>
          <w:sz w:val="28"/>
          <w:szCs w:val="28"/>
          <w:lang w:val="en-US"/>
        </w:rPr>
        <w:t>Oxford</w:t>
      </w:r>
      <w:r w:rsidRPr="009B52B1">
        <w:rPr>
          <w:rFonts w:ascii="Times New Roman" w:hAnsi="Times New Roman" w:cs="Times New Roman"/>
          <w:bCs/>
          <w:sz w:val="28"/>
          <w:szCs w:val="28"/>
        </w:rPr>
        <w:t xml:space="preserve"> </w:t>
      </w:r>
      <w:r w:rsidRPr="009B52B1">
        <w:rPr>
          <w:rFonts w:ascii="Times New Roman" w:hAnsi="Times New Roman" w:cs="Times New Roman"/>
          <w:bCs/>
          <w:sz w:val="28"/>
          <w:szCs w:val="28"/>
          <w:lang w:val="en-US"/>
        </w:rPr>
        <w:t>University</w:t>
      </w:r>
      <w:r w:rsidRPr="009B52B1">
        <w:rPr>
          <w:rFonts w:ascii="Times New Roman" w:hAnsi="Times New Roman" w:cs="Times New Roman"/>
          <w:bCs/>
          <w:sz w:val="28"/>
          <w:szCs w:val="28"/>
        </w:rPr>
        <w:t xml:space="preserve"> </w:t>
      </w:r>
      <w:r w:rsidRPr="009B52B1">
        <w:rPr>
          <w:rFonts w:ascii="Times New Roman" w:hAnsi="Times New Roman" w:cs="Times New Roman"/>
          <w:bCs/>
          <w:sz w:val="28"/>
          <w:szCs w:val="28"/>
          <w:lang w:val="en-US"/>
        </w:rPr>
        <w:t>Press</w:t>
      </w:r>
      <w:r w:rsidRPr="009B52B1">
        <w:rPr>
          <w:rFonts w:ascii="Times New Roman" w:hAnsi="Times New Roman" w:cs="Times New Roman"/>
          <w:bCs/>
          <w:sz w:val="28"/>
          <w:szCs w:val="28"/>
        </w:rPr>
        <w:t xml:space="preserve"> </w:t>
      </w:r>
      <w:r w:rsidRPr="009B52B1">
        <w:rPr>
          <w:rFonts w:ascii="Times New Roman" w:hAnsi="Times New Roman" w:cs="Times New Roman"/>
          <w:bCs/>
          <w:sz w:val="28"/>
          <w:szCs w:val="28"/>
          <w:lang w:val="en-US"/>
        </w:rPr>
        <w:t>https</w:t>
      </w:r>
      <w:r w:rsidRPr="009B52B1">
        <w:rPr>
          <w:rFonts w:ascii="Times New Roman" w:hAnsi="Times New Roman" w:cs="Times New Roman"/>
          <w:bCs/>
          <w:sz w:val="28"/>
          <w:szCs w:val="28"/>
        </w:rPr>
        <w:t>://</w:t>
      </w:r>
      <w:r w:rsidRPr="009B52B1">
        <w:rPr>
          <w:rFonts w:ascii="Times New Roman" w:hAnsi="Times New Roman" w:cs="Times New Roman"/>
          <w:bCs/>
          <w:sz w:val="28"/>
          <w:szCs w:val="28"/>
          <w:lang w:val="en-US"/>
        </w:rPr>
        <w:t>academic</w:t>
      </w:r>
      <w:r w:rsidRPr="009B52B1">
        <w:rPr>
          <w:rFonts w:ascii="Times New Roman" w:hAnsi="Times New Roman" w:cs="Times New Roman"/>
          <w:bCs/>
          <w:sz w:val="28"/>
          <w:szCs w:val="28"/>
        </w:rPr>
        <w:t>.</w:t>
      </w:r>
      <w:r w:rsidRPr="009B52B1">
        <w:rPr>
          <w:rFonts w:ascii="Times New Roman" w:hAnsi="Times New Roman" w:cs="Times New Roman"/>
          <w:bCs/>
          <w:sz w:val="28"/>
          <w:szCs w:val="28"/>
          <w:lang w:val="en-US"/>
        </w:rPr>
        <w:t>oup</w:t>
      </w:r>
      <w:r w:rsidRPr="009B52B1">
        <w:rPr>
          <w:rFonts w:ascii="Times New Roman" w:hAnsi="Times New Roman" w:cs="Times New Roman"/>
          <w:bCs/>
          <w:sz w:val="28"/>
          <w:szCs w:val="28"/>
        </w:rPr>
        <w:t>.</w:t>
      </w:r>
      <w:r w:rsidRPr="009B52B1">
        <w:rPr>
          <w:rFonts w:ascii="Times New Roman" w:hAnsi="Times New Roman" w:cs="Times New Roman"/>
          <w:bCs/>
          <w:sz w:val="28"/>
          <w:szCs w:val="28"/>
          <w:lang w:val="en-US"/>
        </w:rPr>
        <w:t>com</w:t>
      </w:r>
      <w:r w:rsidRPr="009B52B1">
        <w:rPr>
          <w:rFonts w:ascii="Times New Roman" w:hAnsi="Times New Roman" w:cs="Times New Roman"/>
          <w:bCs/>
          <w:sz w:val="28"/>
          <w:szCs w:val="28"/>
        </w:rPr>
        <w:t>/</w:t>
      </w:r>
      <w:r w:rsidRPr="009B52B1">
        <w:rPr>
          <w:rFonts w:ascii="Times New Roman" w:hAnsi="Times New Roman" w:cs="Times New Roman"/>
          <w:bCs/>
          <w:sz w:val="28"/>
          <w:szCs w:val="28"/>
          <w:lang w:val="en-US"/>
        </w:rPr>
        <w:t>journals</w:t>
      </w:r>
      <w:r w:rsidRPr="009B52B1">
        <w:rPr>
          <w:rFonts w:ascii="Times New Roman" w:hAnsi="Times New Roman" w:cs="Times New Roman"/>
          <w:bCs/>
          <w:sz w:val="28"/>
          <w:szCs w:val="28"/>
        </w:rPr>
        <w:t>/</w:t>
      </w:r>
    </w:p>
    <w:p w:rsidR="00DF33B3" w:rsidRPr="009B52B1" w:rsidRDefault="00DF33B3" w:rsidP="00E86464">
      <w:pPr>
        <w:numPr>
          <w:ilvl w:val="0"/>
          <w:numId w:val="23"/>
        </w:numPr>
        <w:tabs>
          <w:tab w:val="left" w:pos="284"/>
          <w:tab w:val="left" w:pos="709"/>
          <w:tab w:val="left" w:pos="993"/>
        </w:tabs>
        <w:spacing w:after="0" w:line="336" w:lineRule="auto"/>
        <w:ind w:left="0" w:firstLine="0"/>
        <w:contextualSpacing/>
        <w:jc w:val="both"/>
        <w:rPr>
          <w:rFonts w:ascii="Times New Roman" w:hAnsi="Times New Roman" w:cs="Times New Roman"/>
          <w:sz w:val="28"/>
          <w:szCs w:val="28"/>
          <w:shd w:val="clear" w:color="auto" w:fill="FFFFFF"/>
        </w:rPr>
      </w:pPr>
      <w:r w:rsidRPr="009B52B1">
        <w:rPr>
          <w:rFonts w:ascii="Times New Roman" w:eastAsia="Calibri" w:hAnsi="Times New Roman" w:cs="Times New Roman"/>
          <w:sz w:val="28"/>
          <w:szCs w:val="28"/>
          <w:shd w:val="clear" w:color="auto" w:fill="FFFFFF"/>
          <w:lang w:eastAsia="en-US"/>
        </w:rPr>
        <w:t xml:space="preserve">Библиотека электронных публикаций Организации экономического сотрудничества и развития OECD iLibrary </w:t>
      </w:r>
      <w:hyperlink r:id="rId42" w:history="1">
        <w:r w:rsidRPr="009B52B1">
          <w:rPr>
            <w:rFonts w:ascii="Times New Roman" w:hAnsi="Times New Roman" w:cs="Times New Roman"/>
            <w:sz w:val="28"/>
            <w:szCs w:val="28"/>
            <w:shd w:val="clear" w:color="auto" w:fill="FFFFFF"/>
          </w:rPr>
          <w:t>https://www.oecd-ilibrary.org/</w:t>
        </w:r>
      </w:hyperlink>
    </w:p>
    <w:p w:rsidR="00DF33B3" w:rsidRPr="009B52B1" w:rsidRDefault="00DF33B3" w:rsidP="00E86464">
      <w:pPr>
        <w:pStyle w:val="a7"/>
        <w:numPr>
          <w:ilvl w:val="0"/>
          <w:numId w:val="23"/>
        </w:numPr>
        <w:tabs>
          <w:tab w:val="left" w:pos="284"/>
          <w:tab w:val="left" w:pos="709"/>
        </w:tabs>
        <w:spacing w:after="0" w:line="336" w:lineRule="auto"/>
        <w:ind w:left="0" w:firstLine="0"/>
        <w:jc w:val="both"/>
        <w:rPr>
          <w:rFonts w:ascii="Times New Roman" w:hAnsi="Times New Roman" w:cs="Times New Roman"/>
          <w:sz w:val="28"/>
          <w:szCs w:val="28"/>
          <w:shd w:val="clear" w:color="auto" w:fill="FFFFFF"/>
        </w:rPr>
      </w:pPr>
      <w:r w:rsidRPr="009B52B1">
        <w:rPr>
          <w:rFonts w:ascii="Times New Roman" w:hAnsi="Times New Roman" w:cs="Times New Roman"/>
          <w:sz w:val="28"/>
          <w:szCs w:val="28"/>
          <w:shd w:val="clear" w:color="auto" w:fill="FFFFFF"/>
        </w:rPr>
        <w:t xml:space="preserve">Библиотека онлайн Лекций по Бизнесу и Маркетингу издательства Неnrу Stewart Talks </w:t>
      </w:r>
      <w:hyperlink r:id="rId43" w:history="1">
        <w:r w:rsidRPr="009B52B1">
          <w:rPr>
            <w:rStyle w:val="aa"/>
            <w:rFonts w:ascii="Times New Roman" w:hAnsi="Times New Roman"/>
            <w:color w:val="auto"/>
            <w:sz w:val="28"/>
            <w:szCs w:val="28"/>
            <w:shd w:val="clear" w:color="auto" w:fill="FFFFFF"/>
          </w:rPr>
          <w:t>https://hstalks.com/business/</w:t>
        </w:r>
      </w:hyperlink>
    </w:p>
    <w:p w:rsidR="00DF33B3" w:rsidRPr="0037203A" w:rsidRDefault="00DF33B3" w:rsidP="00E86464">
      <w:pPr>
        <w:numPr>
          <w:ilvl w:val="0"/>
          <w:numId w:val="23"/>
        </w:numPr>
        <w:tabs>
          <w:tab w:val="left" w:pos="284"/>
          <w:tab w:val="left" w:pos="709"/>
          <w:tab w:val="left" w:pos="993"/>
        </w:tabs>
        <w:spacing w:after="0" w:line="336" w:lineRule="auto"/>
        <w:ind w:left="0" w:firstLine="0"/>
        <w:contextualSpacing/>
        <w:jc w:val="both"/>
        <w:rPr>
          <w:rFonts w:ascii="Times New Roman" w:eastAsia="Calibri" w:hAnsi="Times New Roman" w:cs="Times New Roman"/>
          <w:sz w:val="28"/>
          <w:szCs w:val="28"/>
          <w:lang w:eastAsia="en-US"/>
        </w:rPr>
      </w:pPr>
      <w:r w:rsidRPr="0037203A">
        <w:rPr>
          <w:rFonts w:ascii="Times New Roman" w:eastAsia="Calibri" w:hAnsi="Times New Roman" w:cs="Times New Roman"/>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DF33B3" w:rsidRPr="0037203A" w:rsidRDefault="00DF33B3" w:rsidP="00E86464">
      <w:pPr>
        <w:numPr>
          <w:ilvl w:val="0"/>
          <w:numId w:val="23"/>
        </w:numPr>
        <w:tabs>
          <w:tab w:val="left" w:pos="284"/>
          <w:tab w:val="left" w:pos="709"/>
          <w:tab w:val="left" w:pos="993"/>
        </w:tabs>
        <w:spacing w:after="0" w:line="336" w:lineRule="auto"/>
        <w:ind w:left="0" w:firstLine="0"/>
        <w:contextualSpacing/>
        <w:jc w:val="both"/>
        <w:rPr>
          <w:rFonts w:ascii="Times New Roman" w:eastAsia="Calibri" w:hAnsi="Times New Roman" w:cs="Times New Roman"/>
          <w:bCs/>
          <w:sz w:val="28"/>
          <w:szCs w:val="28"/>
          <w:lang w:eastAsia="en-US"/>
        </w:rPr>
      </w:pPr>
      <w:r w:rsidRPr="0037203A">
        <w:rPr>
          <w:rFonts w:ascii="Times New Roman" w:eastAsia="Calibri" w:hAnsi="Times New Roman" w:cs="Times New Roman"/>
          <w:sz w:val="28"/>
          <w:szCs w:val="28"/>
          <w:lang w:eastAsia="en-US"/>
        </w:rPr>
        <w:t xml:space="preserve">База данных научных журналов издательства Wiley </w:t>
      </w:r>
      <w:hyperlink r:id="rId44" w:history="1">
        <w:r w:rsidRPr="0037203A">
          <w:rPr>
            <w:rFonts w:ascii="Times New Roman" w:eastAsia="Calibri" w:hAnsi="Times New Roman" w:cs="Times New Roman"/>
            <w:sz w:val="28"/>
            <w:szCs w:val="28"/>
            <w:lang w:eastAsia="en-US"/>
          </w:rPr>
          <w:t>https://onlinelibrary.wiley.com/</w:t>
        </w:r>
      </w:hyperlink>
    </w:p>
    <w:p w:rsidR="00FD23A2" w:rsidRPr="00304865" w:rsidRDefault="00FD23A2" w:rsidP="006C1520">
      <w:pPr>
        <w:pStyle w:val="1"/>
        <w:spacing w:before="0" w:after="0" w:line="360" w:lineRule="auto"/>
        <w:ind w:left="720"/>
        <w:jc w:val="both"/>
        <w:rPr>
          <w:rFonts w:ascii="Times New Roman" w:hAnsi="Times New Roman"/>
          <w:sz w:val="28"/>
          <w:szCs w:val="28"/>
        </w:rPr>
      </w:pPr>
      <w:bookmarkStart w:id="32" w:name="_Toc170308527"/>
      <w:bookmarkStart w:id="33" w:name="_Toc170308807"/>
      <w:bookmarkStart w:id="34" w:name="_Toc144890948"/>
      <w:bookmarkStart w:id="35" w:name="_Toc170308528"/>
      <w:bookmarkStart w:id="36" w:name="_Toc176782414"/>
      <w:bookmarkEnd w:id="32"/>
      <w:bookmarkEnd w:id="33"/>
      <w:r>
        <w:rPr>
          <w:rFonts w:ascii="Times New Roman" w:hAnsi="Times New Roman"/>
          <w:sz w:val="28"/>
          <w:szCs w:val="28"/>
        </w:rPr>
        <w:lastRenderedPageBreak/>
        <w:t xml:space="preserve">10. </w:t>
      </w:r>
      <w:r w:rsidRPr="00304865">
        <w:rPr>
          <w:rFonts w:ascii="Times New Roman" w:hAnsi="Times New Roman"/>
          <w:sz w:val="28"/>
          <w:szCs w:val="28"/>
        </w:rPr>
        <w:t>Методические указания для обучающихся по освоению дисциплины</w:t>
      </w:r>
      <w:bookmarkEnd w:id="34"/>
      <w:bookmarkEnd w:id="35"/>
      <w:bookmarkEnd w:id="36"/>
    </w:p>
    <w:p w:rsidR="00FD23A2" w:rsidRPr="00604C1F" w:rsidRDefault="00FD23A2" w:rsidP="00FD4D2B">
      <w:pPr>
        <w:spacing w:after="0" w:line="360" w:lineRule="auto"/>
        <w:ind w:firstLine="709"/>
        <w:jc w:val="both"/>
        <w:rPr>
          <w:rFonts w:ascii="Times New Roman" w:hAnsi="Times New Roman" w:cs="Times New Roman"/>
          <w:sz w:val="28"/>
          <w:szCs w:val="28"/>
        </w:rPr>
      </w:pPr>
      <w:r w:rsidRPr="00604C1F">
        <w:rPr>
          <w:rFonts w:ascii="Times New Roman" w:hAnsi="Times New Roman" w:cs="Times New Roman"/>
          <w:sz w:val="28"/>
          <w:szCs w:val="28"/>
        </w:rPr>
        <w:t xml:space="preserve"> Проведение занятий по курсу «Инвестиции» формирует у</w:t>
      </w:r>
      <w:r w:rsidR="00604C1F">
        <w:rPr>
          <w:rFonts w:ascii="Times New Roman" w:hAnsi="Times New Roman" w:cs="Times New Roman"/>
          <w:sz w:val="28"/>
          <w:szCs w:val="28"/>
        </w:rPr>
        <w:t xml:space="preserve"> </w:t>
      </w:r>
      <w:r w:rsidRPr="00604C1F">
        <w:rPr>
          <w:rFonts w:ascii="Times New Roman" w:hAnsi="Times New Roman" w:cs="Times New Roman"/>
          <w:sz w:val="28"/>
          <w:szCs w:val="28"/>
        </w:rPr>
        <w:t>студентов комплекс теоретических знаний о содержании инвестиционной стратегии организации и практических умений ее формирования и реализации в различных условиях внешней и внутренней среды.</w:t>
      </w:r>
    </w:p>
    <w:p w:rsidR="00FD23A2" w:rsidRPr="00604C1F" w:rsidRDefault="00FD23A2" w:rsidP="00FD4D2B">
      <w:pPr>
        <w:spacing w:after="0" w:line="360" w:lineRule="auto"/>
        <w:ind w:firstLine="709"/>
        <w:jc w:val="both"/>
        <w:rPr>
          <w:rFonts w:ascii="Times New Roman" w:hAnsi="Times New Roman" w:cs="Times New Roman"/>
          <w:sz w:val="28"/>
          <w:szCs w:val="28"/>
        </w:rPr>
      </w:pPr>
      <w:r w:rsidRPr="00604C1F">
        <w:rPr>
          <w:rFonts w:ascii="Times New Roman" w:hAnsi="Times New Roman" w:cs="Times New Roman"/>
          <w:sz w:val="28"/>
          <w:szCs w:val="28"/>
        </w:rPr>
        <w:t xml:space="preserve">Для успешного усвоения дисциплины студенты обеспечиваются учебно-методическими материалами по предмету (тематическими планами практических занятий, дидактическим материалом, учебной и научной литературой).  Самостоятельная работа студентов проводится вне аудиторных часов, включает в себя работу с литературой, подготовку докладов, рефератов, творческих заданий, проектной работы по выбранной теме. При этом наибольшее внимание уделяется выполнению различных практических заданий.  </w:t>
      </w:r>
    </w:p>
    <w:p w:rsidR="00FD23A2" w:rsidRPr="00604C1F" w:rsidRDefault="00FD23A2" w:rsidP="00FD4D2B">
      <w:pPr>
        <w:spacing w:after="0" w:line="360" w:lineRule="auto"/>
        <w:ind w:firstLine="709"/>
        <w:jc w:val="both"/>
        <w:rPr>
          <w:rFonts w:ascii="Times New Roman" w:hAnsi="Times New Roman" w:cs="Times New Roman"/>
          <w:sz w:val="28"/>
          <w:szCs w:val="28"/>
        </w:rPr>
      </w:pPr>
      <w:r w:rsidRPr="00604C1F">
        <w:rPr>
          <w:rFonts w:ascii="Times New Roman" w:hAnsi="Times New Roman" w:cs="Times New Roman"/>
          <w:sz w:val="28"/>
          <w:szCs w:val="28"/>
        </w:rPr>
        <w:t xml:space="preserve">По каждой теме учебной дисциплины студентам предлагается перечень заданий для самостоятельной работы. </w:t>
      </w:r>
    </w:p>
    <w:p w:rsidR="00FD23A2" w:rsidRPr="00604C1F" w:rsidRDefault="00FD23A2" w:rsidP="00FD4D2B">
      <w:pPr>
        <w:spacing w:after="0" w:line="360" w:lineRule="auto"/>
        <w:ind w:firstLine="709"/>
        <w:jc w:val="both"/>
        <w:rPr>
          <w:rFonts w:ascii="Times New Roman" w:hAnsi="Times New Roman" w:cs="Times New Roman"/>
          <w:sz w:val="28"/>
          <w:szCs w:val="28"/>
        </w:rPr>
      </w:pPr>
      <w:r w:rsidRPr="00604C1F">
        <w:rPr>
          <w:rFonts w:ascii="Times New Roman" w:hAnsi="Times New Roman" w:cs="Times New Roman"/>
          <w:sz w:val="28"/>
          <w:szCs w:val="28"/>
        </w:rPr>
        <w:t>К выполнению заданий для самостоятельной работы предъявляются следующие требования: задания</w:t>
      </w:r>
      <w:r w:rsidRPr="00604C1F">
        <w:rPr>
          <w:rFonts w:ascii="Times New Roman" w:hAnsi="Times New Roman" w:cs="Times New Roman"/>
          <w:sz w:val="28"/>
          <w:szCs w:val="28"/>
        </w:rPr>
        <w:tab/>
        <w:t xml:space="preserve"> должны</w:t>
      </w:r>
      <w:r w:rsidRPr="00604C1F">
        <w:rPr>
          <w:rFonts w:ascii="Times New Roman" w:hAnsi="Times New Roman" w:cs="Times New Roman"/>
          <w:sz w:val="28"/>
          <w:szCs w:val="28"/>
        </w:rPr>
        <w:tab/>
        <w:t xml:space="preserve"> выполняться самостоятельно и представляться в установленный срок, а также соответствовать установленным требованиям по оформлению.</w:t>
      </w:r>
    </w:p>
    <w:p w:rsidR="00FD23A2" w:rsidRPr="00604C1F" w:rsidRDefault="00FD23A2" w:rsidP="00FD4D2B">
      <w:pPr>
        <w:spacing w:after="0" w:line="360" w:lineRule="auto"/>
        <w:ind w:firstLine="709"/>
        <w:jc w:val="both"/>
        <w:rPr>
          <w:rFonts w:ascii="Times New Roman" w:hAnsi="Times New Roman" w:cs="Times New Roman"/>
          <w:sz w:val="28"/>
          <w:szCs w:val="28"/>
        </w:rPr>
      </w:pPr>
      <w:r w:rsidRPr="00604C1F">
        <w:rPr>
          <w:rFonts w:ascii="Times New Roman" w:hAnsi="Times New Roman" w:cs="Times New Roman"/>
          <w:sz w:val="28"/>
          <w:szCs w:val="28"/>
        </w:rPr>
        <w:t>Студентам следует:</w:t>
      </w:r>
    </w:p>
    <w:p w:rsidR="00FD23A2" w:rsidRPr="00604C1F" w:rsidRDefault="00FD23A2" w:rsidP="00FD4D2B">
      <w:pPr>
        <w:spacing w:after="0" w:line="360" w:lineRule="auto"/>
        <w:ind w:firstLine="709"/>
        <w:jc w:val="both"/>
        <w:rPr>
          <w:rFonts w:ascii="Times New Roman" w:hAnsi="Times New Roman" w:cs="Times New Roman"/>
          <w:sz w:val="28"/>
          <w:szCs w:val="28"/>
        </w:rPr>
      </w:pPr>
      <w:r w:rsidRPr="00604C1F">
        <w:rPr>
          <w:rFonts w:ascii="Times New Roman" w:hAnsi="Times New Roman" w:cs="Times New Roman"/>
          <w:sz w:val="28"/>
          <w:szCs w:val="28"/>
        </w:rPr>
        <w:t>-</w:t>
      </w:r>
      <w:r w:rsidRPr="00604C1F">
        <w:rPr>
          <w:rFonts w:ascii="Times New Roman" w:hAnsi="Times New Roman" w:cs="Times New Roman"/>
          <w:sz w:val="28"/>
          <w:szCs w:val="28"/>
        </w:rPr>
        <w:tab/>
        <w:t xml:space="preserve"> руководствоваться графиком самостоятельной работы, определенным РПД;</w:t>
      </w:r>
    </w:p>
    <w:p w:rsidR="00FD23A2" w:rsidRPr="00604C1F" w:rsidRDefault="00FD23A2" w:rsidP="00FD4D2B">
      <w:pPr>
        <w:spacing w:after="0" w:line="360" w:lineRule="auto"/>
        <w:ind w:firstLine="709"/>
        <w:jc w:val="both"/>
        <w:rPr>
          <w:rFonts w:ascii="Times New Roman" w:hAnsi="Times New Roman" w:cs="Times New Roman"/>
          <w:sz w:val="28"/>
          <w:szCs w:val="28"/>
        </w:rPr>
      </w:pPr>
      <w:r w:rsidRPr="00604C1F">
        <w:rPr>
          <w:rFonts w:ascii="Times New Roman" w:hAnsi="Times New Roman" w:cs="Times New Roman"/>
          <w:sz w:val="28"/>
          <w:szCs w:val="28"/>
        </w:rPr>
        <w:t>-</w:t>
      </w:r>
      <w:r w:rsidRPr="00604C1F">
        <w:rPr>
          <w:rFonts w:ascii="Times New Roman" w:hAnsi="Times New Roman" w:cs="Times New Roman"/>
          <w:sz w:val="28"/>
          <w:szCs w:val="28"/>
        </w:rPr>
        <w:tab/>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E86464" w:rsidRDefault="00FD23A2" w:rsidP="00FD4D2B">
      <w:pPr>
        <w:spacing w:after="0" w:line="360" w:lineRule="auto"/>
        <w:ind w:firstLine="709"/>
        <w:jc w:val="both"/>
        <w:rPr>
          <w:rFonts w:ascii="Times New Roman" w:hAnsi="Times New Roman"/>
          <w:sz w:val="28"/>
          <w:szCs w:val="28"/>
        </w:rPr>
      </w:pPr>
      <w:r w:rsidRPr="00604C1F">
        <w:rPr>
          <w:rFonts w:ascii="Times New Roman" w:hAnsi="Times New Roman" w:cs="Times New Roman"/>
          <w:sz w:val="28"/>
          <w:szCs w:val="28"/>
        </w:rPr>
        <w:t xml:space="preserve">- </w:t>
      </w:r>
      <w:r w:rsidR="00E86464" w:rsidRPr="001F1741">
        <w:rPr>
          <w:rFonts w:ascii="Times New Roman" w:hAnsi="Times New Roman"/>
          <w:sz w:val="28"/>
          <w:szCs w:val="28"/>
        </w:rPr>
        <w:t xml:space="preserve">использовать при подготовке нормативные документы Финансового университета, а именно: «Методические рекомендации по планированию и организации внеаудиторной самостоятельной работы студентов по </w:t>
      </w:r>
      <w:r w:rsidR="00E86464" w:rsidRPr="001F1741">
        <w:rPr>
          <w:rFonts w:ascii="Times New Roman" w:hAnsi="Times New Roman"/>
          <w:sz w:val="28"/>
          <w:szCs w:val="28"/>
        </w:rPr>
        <w:lastRenderedPageBreak/>
        <w:t>образовательным программам бакалавриата и магистратуры в Финансовом университете», утвержденные приказом № 1040/о от 11 мая 2021 года.</w:t>
      </w:r>
    </w:p>
    <w:p w:rsidR="002B26B1" w:rsidRDefault="009B52B1" w:rsidP="00FD4D2B">
      <w:pPr>
        <w:spacing w:after="0" w:line="360" w:lineRule="auto"/>
        <w:ind w:firstLine="709"/>
        <w:jc w:val="both"/>
        <w:rPr>
          <w:rFonts w:ascii="Times New Roman" w:hAnsi="Times New Roman" w:cs="Times New Roman"/>
          <w:sz w:val="28"/>
          <w:szCs w:val="28"/>
        </w:rPr>
      </w:pPr>
      <w:r w:rsidRPr="002B26B1">
        <w:rPr>
          <w:rFonts w:ascii="Times New Roman" w:hAnsi="Times New Roman" w:cs="Times New Roman"/>
          <w:sz w:val="28"/>
          <w:szCs w:val="28"/>
        </w:rPr>
        <w:t xml:space="preserve">Одной </w:t>
      </w:r>
      <w:r w:rsidR="00E86464" w:rsidRPr="002B26B1">
        <w:rPr>
          <w:rFonts w:ascii="Times New Roman" w:hAnsi="Times New Roman" w:cs="Times New Roman"/>
          <w:sz w:val="28"/>
          <w:szCs w:val="28"/>
        </w:rPr>
        <w:t>из</w:t>
      </w:r>
      <w:r w:rsidR="00E86464">
        <w:t xml:space="preserve"> </w:t>
      </w:r>
      <w:r w:rsidR="00E86464" w:rsidRPr="002B26B1">
        <w:rPr>
          <w:rFonts w:ascii="Times New Roman" w:hAnsi="Times New Roman" w:cs="Times New Roman"/>
          <w:sz w:val="28"/>
          <w:szCs w:val="28"/>
        </w:rPr>
        <w:t>формы</w:t>
      </w:r>
      <w:r w:rsidR="002B26B1" w:rsidRPr="002B26B1">
        <w:rPr>
          <w:rFonts w:ascii="Times New Roman" w:hAnsi="Times New Roman" w:cs="Times New Roman"/>
          <w:sz w:val="28"/>
          <w:szCs w:val="28"/>
        </w:rPr>
        <w:t xml:space="preserve"> внеаудиторной самостоятельной работы студентов </w:t>
      </w:r>
      <w:r w:rsidR="002B26B1">
        <w:rPr>
          <w:rFonts w:ascii="Times New Roman" w:hAnsi="Times New Roman" w:cs="Times New Roman"/>
          <w:sz w:val="28"/>
          <w:szCs w:val="28"/>
        </w:rPr>
        <w:t>является д</w:t>
      </w:r>
      <w:r w:rsidR="002B26B1" w:rsidRPr="002B26B1">
        <w:rPr>
          <w:rFonts w:ascii="Times New Roman" w:hAnsi="Times New Roman" w:cs="Times New Roman"/>
          <w:sz w:val="28"/>
          <w:szCs w:val="28"/>
        </w:rPr>
        <w:t>омашнее творч</w:t>
      </w:r>
      <w:r w:rsidR="002B26B1">
        <w:rPr>
          <w:rFonts w:ascii="Times New Roman" w:hAnsi="Times New Roman" w:cs="Times New Roman"/>
          <w:sz w:val="28"/>
          <w:szCs w:val="28"/>
        </w:rPr>
        <w:t>еское задание</w:t>
      </w:r>
      <w:r w:rsidR="002B26B1" w:rsidRPr="002B26B1">
        <w:rPr>
          <w:rFonts w:ascii="Times New Roman" w:hAnsi="Times New Roman" w:cs="Times New Roman"/>
          <w:sz w:val="28"/>
          <w:szCs w:val="28"/>
        </w:rPr>
        <w:t xml:space="preserve">. Целью выполнения домашнего творческого </w:t>
      </w:r>
      <w:r w:rsidR="002B26B1">
        <w:rPr>
          <w:rFonts w:ascii="Times New Roman" w:hAnsi="Times New Roman" w:cs="Times New Roman"/>
          <w:sz w:val="28"/>
          <w:szCs w:val="28"/>
        </w:rPr>
        <w:t xml:space="preserve">задания является </w:t>
      </w:r>
      <w:r w:rsidR="002B26B1" w:rsidRPr="002B26B1">
        <w:rPr>
          <w:rFonts w:ascii="Times New Roman" w:hAnsi="Times New Roman" w:cs="Times New Roman"/>
          <w:sz w:val="28"/>
          <w:szCs w:val="28"/>
        </w:rPr>
        <w:t>формирование навыков творческого представления полученных результатов. Отличительны</w:t>
      </w:r>
      <w:r w:rsidR="002B26B1">
        <w:rPr>
          <w:rFonts w:ascii="Times New Roman" w:hAnsi="Times New Roman" w:cs="Times New Roman"/>
          <w:sz w:val="28"/>
          <w:szCs w:val="28"/>
        </w:rPr>
        <w:t xml:space="preserve">е </w:t>
      </w:r>
      <w:r w:rsidR="002B26B1" w:rsidRPr="002B26B1">
        <w:rPr>
          <w:rFonts w:ascii="Times New Roman" w:hAnsi="Times New Roman" w:cs="Times New Roman"/>
          <w:sz w:val="28"/>
          <w:szCs w:val="28"/>
        </w:rPr>
        <w:t xml:space="preserve">особенности выполнения домашнего творческого </w:t>
      </w:r>
      <w:r w:rsidR="002B26B1">
        <w:rPr>
          <w:rFonts w:ascii="Times New Roman" w:hAnsi="Times New Roman" w:cs="Times New Roman"/>
          <w:sz w:val="28"/>
          <w:szCs w:val="28"/>
        </w:rPr>
        <w:t>задания</w:t>
      </w:r>
      <w:r w:rsidR="002B26B1" w:rsidRPr="002B26B1">
        <w:rPr>
          <w:rFonts w:ascii="Times New Roman" w:hAnsi="Times New Roman" w:cs="Times New Roman"/>
          <w:sz w:val="28"/>
          <w:szCs w:val="28"/>
        </w:rPr>
        <w:t>:</w:t>
      </w:r>
    </w:p>
    <w:p w:rsidR="00FD23A2" w:rsidRPr="00604C1F" w:rsidRDefault="002B26B1" w:rsidP="00FD4D2B">
      <w:pPr>
        <w:spacing w:after="0" w:line="360" w:lineRule="auto"/>
        <w:ind w:firstLine="709"/>
        <w:jc w:val="both"/>
        <w:rPr>
          <w:rFonts w:ascii="Times New Roman" w:hAnsi="Times New Roman" w:cs="Times New Roman"/>
          <w:sz w:val="28"/>
          <w:szCs w:val="28"/>
        </w:rPr>
      </w:pPr>
      <w:r w:rsidRPr="002B26B1">
        <w:rPr>
          <w:rFonts w:ascii="Times New Roman" w:hAnsi="Times New Roman" w:cs="Times New Roman"/>
          <w:sz w:val="28"/>
          <w:szCs w:val="28"/>
        </w:rPr>
        <w:t xml:space="preserve"> высокая степень самостоятельности, умение логически обрабатывать материал, </w:t>
      </w:r>
      <w:r w:rsidR="0055777B">
        <w:rPr>
          <w:rFonts w:ascii="Times New Roman" w:hAnsi="Times New Roman" w:cs="Times New Roman"/>
          <w:sz w:val="28"/>
          <w:szCs w:val="28"/>
        </w:rPr>
        <w:t xml:space="preserve">формулировать </w:t>
      </w:r>
      <w:r w:rsidR="0055777B" w:rsidRPr="002B26B1">
        <w:rPr>
          <w:rFonts w:ascii="Times New Roman" w:hAnsi="Times New Roman" w:cs="Times New Roman"/>
          <w:sz w:val="28"/>
          <w:szCs w:val="28"/>
        </w:rPr>
        <w:t>собственное</w:t>
      </w:r>
      <w:r w:rsidRPr="002B26B1">
        <w:rPr>
          <w:rFonts w:ascii="Times New Roman" w:hAnsi="Times New Roman" w:cs="Times New Roman"/>
          <w:sz w:val="28"/>
          <w:szCs w:val="28"/>
        </w:rPr>
        <w:t xml:space="preserve"> отношение к описываемым явлениям и событиям, давать собственную оценку какой-либо работы и др. Оно является формой закрепления и контроля теоретических знаний и практических навыков, полученных студентом во время изучения дисциплины.</w:t>
      </w:r>
    </w:p>
    <w:p w:rsidR="00FD23A2" w:rsidRPr="00604C1F" w:rsidRDefault="00FD23A2" w:rsidP="00FD4D2B">
      <w:pPr>
        <w:spacing w:after="0" w:line="360" w:lineRule="auto"/>
        <w:ind w:firstLine="709"/>
        <w:jc w:val="both"/>
        <w:rPr>
          <w:rFonts w:ascii="Times New Roman" w:hAnsi="Times New Roman" w:cs="Times New Roman"/>
          <w:sz w:val="28"/>
          <w:szCs w:val="28"/>
        </w:rPr>
      </w:pPr>
      <w:r w:rsidRPr="00604C1F">
        <w:rPr>
          <w:rFonts w:ascii="Times New Roman" w:hAnsi="Times New Roman" w:cs="Times New Roman"/>
          <w:sz w:val="28"/>
          <w:szCs w:val="28"/>
        </w:rPr>
        <w:t>Очень важно на первом же занятии объяснить студентам учебный план подготовки по дисциплине «Инвестиции» и характер занятий. Важно подчеркнуть необходимость системного подхода к изучению такого</w:t>
      </w:r>
      <w:r w:rsidR="00E86464">
        <w:rPr>
          <w:rFonts w:ascii="Times New Roman" w:hAnsi="Times New Roman" w:cs="Times New Roman"/>
          <w:sz w:val="28"/>
          <w:szCs w:val="28"/>
        </w:rPr>
        <w:t xml:space="preserve"> </w:t>
      </w:r>
      <w:r w:rsidRPr="00604C1F">
        <w:rPr>
          <w:rFonts w:ascii="Times New Roman" w:hAnsi="Times New Roman" w:cs="Times New Roman"/>
          <w:sz w:val="28"/>
          <w:szCs w:val="28"/>
        </w:rPr>
        <w:t xml:space="preserve">предмета как «Инвестиции». Большое значение при </w:t>
      </w:r>
      <w:r w:rsidR="0055777B" w:rsidRPr="00604C1F">
        <w:rPr>
          <w:rFonts w:ascii="Times New Roman" w:hAnsi="Times New Roman" w:cs="Times New Roman"/>
          <w:sz w:val="28"/>
          <w:szCs w:val="28"/>
        </w:rPr>
        <w:t>освоении студентом</w:t>
      </w:r>
      <w:r w:rsidRPr="00604C1F">
        <w:rPr>
          <w:rFonts w:ascii="Times New Roman" w:hAnsi="Times New Roman" w:cs="Times New Roman"/>
          <w:sz w:val="28"/>
          <w:szCs w:val="28"/>
        </w:rPr>
        <w:t xml:space="preserve"> курса «</w:t>
      </w:r>
      <w:bookmarkStart w:id="37" w:name="_GoBack"/>
      <w:bookmarkEnd w:id="37"/>
      <w:r w:rsidR="0055777B" w:rsidRPr="00604C1F">
        <w:rPr>
          <w:rFonts w:ascii="Times New Roman" w:hAnsi="Times New Roman" w:cs="Times New Roman"/>
          <w:sz w:val="28"/>
          <w:szCs w:val="28"/>
        </w:rPr>
        <w:t>Инвестиции» имеет</w:t>
      </w:r>
      <w:r w:rsidRPr="00604C1F">
        <w:rPr>
          <w:rFonts w:ascii="Times New Roman" w:hAnsi="Times New Roman" w:cs="Times New Roman"/>
          <w:sz w:val="28"/>
          <w:szCs w:val="28"/>
        </w:rPr>
        <w:t xml:space="preserve">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 Необходимо обратить внимание на то, что только в сочетании практических занятий и самостоятельной работы можно получить требуемый уровень знаний. </w:t>
      </w:r>
    </w:p>
    <w:p w:rsidR="00FD23A2" w:rsidRPr="00604C1F" w:rsidRDefault="00FD23A2" w:rsidP="00FD4D2B">
      <w:pPr>
        <w:spacing w:after="0" w:line="360" w:lineRule="auto"/>
        <w:ind w:firstLine="709"/>
        <w:jc w:val="both"/>
        <w:rPr>
          <w:rFonts w:ascii="Times New Roman" w:hAnsi="Times New Roman" w:cs="Times New Roman"/>
          <w:sz w:val="28"/>
          <w:szCs w:val="28"/>
        </w:rPr>
      </w:pPr>
      <w:r w:rsidRPr="00604C1F">
        <w:rPr>
          <w:rFonts w:ascii="Times New Roman" w:hAnsi="Times New Roman" w:cs="Times New Roman"/>
          <w:sz w:val="28"/>
          <w:szCs w:val="28"/>
        </w:rPr>
        <w:t>Занятие со студентами состоит из следующих этапов:</w:t>
      </w:r>
    </w:p>
    <w:p w:rsidR="00FD23A2" w:rsidRPr="00604C1F" w:rsidRDefault="00FD23A2" w:rsidP="009B52B1">
      <w:pPr>
        <w:spacing w:after="0" w:line="360" w:lineRule="auto"/>
        <w:ind w:firstLine="567"/>
        <w:jc w:val="both"/>
        <w:rPr>
          <w:rFonts w:ascii="Times New Roman" w:hAnsi="Times New Roman" w:cs="Times New Roman"/>
          <w:sz w:val="28"/>
          <w:szCs w:val="28"/>
        </w:rPr>
      </w:pPr>
      <w:r w:rsidRPr="00604C1F">
        <w:rPr>
          <w:rFonts w:ascii="Times New Roman" w:hAnsi="Times New Roman" w:cs="Times New Roman"/>
          <w:sz w:val="28"/>
          <w:szCs w:val="28"/>
        </w:rPr>
        <w:t>- проверка и уточнение усвоенных ранее знаний (с помощью практических заданий);</w:t>
      </w:r>
    </w:p>
    <w:p w:rsidR="00FD23A2" w:rsidRPr="00604C1F" w:rsidRDefault="00FD23A2" w:rsidP="009B52B1">
      <w:pPr>
        <w:spacing w:after="0" w:line="360" w:lineRule="auto"/>
        <w:ind w:firstLine="567"/>
        <w:jc w:val="both"/>
        <w:rPr>
          <w:rFonts w:ascii="Times New Roman" w:hAnsi="Times New Roman" w:cs="Times New Roman"/>
          <w:sz w:val="28"/>
          <w:szCs w:val="28"/>
        </w:rPr>
      </w:pPr>
      <w:r w:rsidRPr="00604C1F">
        <w:rPr>
          <w:rFonts w:ascii="Times New Roman" w:hAnsi="Times New Roman" w:cs="Times New Roman"/>
          <w:sz w:val="28"/>
          <w:szCs w:val="28"/>
        </w:rPr>
        <w:t>- обсуждение наиболее значимых проблем, поиск преимуществ реальных проектов;</w:t>
      </w:r>
    </w:p>
    <w:p w:rsidR="00FD23A2" w:rsidRPr="00604C1F" w:rsidRDefault="00FD23A2" w:rsidP="009B52B1">
      <w:pPr>
        <w:spacing w:after="0" w:line="360" w:lineRule="auto"/>
        <w:ind w:firstLine="567"/>
        <w:jc w:val="both"/>
        <w:rPr>
          <w:rFonts w:ascii="Times New Roman" w:hAnsi="Times New Roman" w:cs="Times New Roman"/>
          <w:sz w:val="28"/>
          <w:szCs w:val="28"/>
        </w:rPr>
      </w:pPr>
      <w:r w:rsidRPr="00604C1F">
        <w:rPr>
          <w:rFonts w:ascii="Times New Roman" w:hAnsi="Times New Roman" w:cs="Times New Roman"/>
          <w:sz w:val="28"/>
          <w:szCs w:val="28"/>
        </w:rPr>
        <w:t>- свободная дискуссия;</w:t>
      </w:r>
    </w:p>
    <w:p w:rsidR="00FD23A2" w:rsidRPr="00604C1F" w:rsidRDefault="00FD23A2" w:rsidP="009B52B1">
      <w:pPr>
        <w:spacing w:after="0" w:line="360" w:lineRule="auto"/>
        <w:ind w:firstLine="567"/>
        <w:jc w:val="both"/>
        <w:rPr>
          <w:rFonts w:ascii="Times New Roman" w:hAnsi="Times New Roman" w:cs="Times New Roman"/>
          <w:sz w:val="28"/>
          <w:szCs w:val="28"/>
        </w:rPr>
      </w:pPr>
      <w:r w:rsidRPr="00604C1F">
        <w:rPr>
          <w:rFonts w:ascii="Times New Roman" w:hAnsi="Times New Roman" w:cs="Times New Roman"/>
          <w:sz w:val="28"/>
          <w:szCs w:val="28"/>
        </w:rPr>
        <w:t>- диспут на предложенные, в соответствии с тематикой занятия, темы;</w:t>
      </w:r>
    </w:p>
    <w:p w:rsidR="00FD23A2" w:rsidRPr="00604C1F" w:rsidRDefault="00FD23A2" w:rsidP="009B52B1">
      <w:pPr>
        <w:spacing w:after="0" w:line="360" w:lineRule="auto"/>
        <w:ind w:firstLine="567"/>
        <w:jc w:val="both"/>
        <w:rPr>
          <w:rFonts w:ascii="Times New Roman" w:hAnsi="Times New Roman" w:cs="Times New Roman"/>
          <w:sz w:val="28"/>
          <w:szCs w:val="28"/>
        </w:rPr>
      </w:pPr>
      <w:r w:rsidRPr="00604C1F">
        <w:rPr>
          <w:rFonts w:ascii="Times New Roman" w:hAnsi="Times New Roman" w:cs="Times New Roman"/>
          <w:sz w:val="28"/>
          <w:szCs w:val="28"/>
        </w:rPr>
        <w:t>- решение задач и кейсов;</w:t>
      </w:r>
    </w:p>
    <w:p w:rsidR="00FD23A2" w:rsidRPr="00604C1F" w:rsidRDefault="00FD23A2" w:rsidP="009B52B1">
      <w:pPr>
        <w:spacing w:after="0" w:line="360" w:lineRule="auto"/>
        <w:ind w:firstLine="567"/>
        <w:jc w:val="both"/>
        <w:rPr>
          <w:rFonts w:ascii="Times New Roman" w:hAnsi="Times New Roman" w:cs="Times New Roman"/>
          <w:sz w:val="28"/>
          <w:szCs w:val="28"/>
        </w:rPr>
      </w:pPr>
      <w:r w:rsidRPr="00604C1F">
        <w:rPr>
          <w:rFonts w:ascii="Times New Roman" w:hAnsi="Times New Roman" w:cs="Times New Roman"/>
          <w:sz w:val="28"/>
          <w:szCs w:val="28"/>
        </w:rPr>
        <w:t>- подведение итогов занятия.</w:t>
      </w:r>
    </w:p>
    <w:p w:rsidR="00FD23A2" w:rsidRPr="00604C1F" w:rsidRDefault="00FD23A2" w:rsidP="00FD4D2B">
      <w:pPr>
        <w:spacing w:after="0" w:line="360" w:lineRule="auto"/>
        <w:ind w:firstLine="709"/>
        <w:jc w:val="both"/>
        <w:rPr>
          <w:rFonts w:ascii="Times New Roman" w:hAnsi="Times New Roman" w:cs="Times New Roman"/>
          <w:sz w:val="28"/>
          <w:szCs w:val="28"/>
        </w:rPr>
      </w:pPr>
      <w:r w:rsidRPr="00604C1F">
        <w:rPr>
          <w:rFonts w:ascii="Times New Roman" w:hAnsi="Times New Roman" w:cs="Times New Roman"/>
          <w:sz w:val="28"/>
          <w:szCs w:val="28"/>
        </w:rPr>
        <w:lastRenderedPageBreak/>
        <w:t>Главная и определяющая особенность любого занятия – наличие элементов дискуссии, диалога между преподавателем и студентами. Во время дискуссии студенты могут либо дополнять друг друга, либо противостоять один другому.  Организованная дискуссия проходит три стадии развития: ориентация, оценка и консолидация.</w:t>
      </w:r>
      <w:r w:rsidRPr="00520F14">
        <w:t xml:space="preserve"> </w:t>
      </w:r>
      <w:r w:rsidRPr="00604C1F">
        <w:rPr>
          <w:rFonts w:ascii="Times New Roman" w:hAnsi="Times New Roman" w:cs="Times New Roman"/>
          <w:sz w:val="28"/>
          <w:szCs w:val="28"/>
        </w:rPr>
        <w:t xml:space="preserve">На </w:t>
      </w:r>
      <w:r w:rsidRPr="00604C1F">
        <w:rPr>
          <w:rFonts w:ascii="Times New Roman" w:hAnsi="Times New Roman" w:cs="Times New Roman"/>
          <w:i/>
          <w:sz w:val="28"/>
          <w:szCs w:val="28"/>
        </w:rPr>
        <w:t>первой стадии</w:t>
      </w:r>
      <w:r w:rsidRPr="00604C1F">
        <w:rPr>
          <w:rFonts w:ascii="Times New Roman" w:hAnsi="Times New Roman" w:cs="Times New Roman"/>
          <w:sz w:val="28"/>
          <w:szCs w:val="28"/>
        </w:rPr>
        <w:t xml:space="preserve"> вырабатывается определенная установка на решение поставленной проблемы.</w:t>
      </w:r>
      <w:r w:rsidRPr="00604C1F">
        <w:rPr>
          <w:bCs/>
          <w:i/>
          <w:color w:val="000000"/>
          <w:sz w:val="28"/>
          <w:szCs w:val="28"/>
        </w:rPr>
        <w:t xml:space="preserve"> </w:t>
      </w:r>
      <w:r w:rsidRPr="00604C1F">
        <w:rPr>
          <w:rFonts w:ascii="Times New Roman" w:hAnsi="Times New Roman" w:cs="Times New Roman"/>
          <w:bCs/>
          <w:i/>
          <w:color w:val="000000"/>
          <w:sz w:val="28"/>
          <w:szCs w:val="28"/>
        </w:rPr>
        <w:t xml:space="preserve">Вторая стадия </w:t>
      </w:r>
      <w:r w:rsidRPr="00604C1F">
        <w:rPr>
          <w:rFonts w:ascii="Times New Roman" w:hAnsi="Times New Roman" w:cs="Times New Roman"/>
          <w:color w:val="000000"/>
          <w:sz w:val="28"/>
          <w:szCs w:val="28"/>
        </w:rPr>
        <w:t>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w:t>
      </w:r>
      <w:r w:rsidRPr="00604C1F">
        <w:rPr>
          <w:rFonts w:ascii="Times New Roman" w:hAnsi="Times New Roman" w:cs="Times New Roman"/>
        </w:rPr>
        <w:t xml:space="preserve"> </w:t>
      </w:r>
      <w:r w:rsidRPr="00604C1F">
        <w:rPr>
          <w:rFonts w:ascii="Times New Roman" w:hAnsi="Times New Roman" w:cs="Times New Roman"/>
          <w:i/>
          <w:color w:val="000000"/>
          <w:sz w:val="28"/>
          <w:szCs w:val="28"/>
        </w:rPr>
        <w:t>Третья стадия</w:t>
      </w:r>
      <w:r w:rsidRPr="00604C1F">
        <w:rPr>
          <w:rFonts w:ascii="Times New Roman" w:hAnsi="Times New Roman" w:cs="Times New Roman"/>
          <w:color w:val="000000"/>
          <w:sz w:val="28"/>
          <w:szCs w:val="28"/>
        </w:rPr>
        <w:t xml:space="preserve"> — стадия консолидации — предполагает выработку определенных единых или компромиссных мнений, позиций, решений. </w:t>
      </w:r>
      <w:r w:rsidRPr="00604C1F">
        <w:rPr>
          <w:rFonts w:ascii="Times New Roman" w:hAnsi="Times New Roman" w:cs="Times New Roman"/>
          <w:sz w:val="28"/>
          <w:szCs w:val="28"/>
        </w:rPr>
        <w:t>При этом особое внимание необходимо обратить на поиск интерактивных форм обучения.</w:t>
      </w:r>
    </w:p>
    <w:p w:rsidR="00FD23A2" w:rsidRPr="00604C1F" w:rsidRDefault="00FD23A2" w:rsidP="00FD4D2B">
      <w:pPr>
        <w:spacing w:after="0" w:line="360" w:lineRule="auto"/>
        <w:ind w:firstLine="709"/>
        <w:jc w:val="both"/>
        <w:rPr>
          <w:rFonts w:ascii="Times New Roman" w:hAnsi="Times New Roman" w:cs="Times New Roman"/>
          <w:sz w:val="28"/>
          <w:szCs w:val="28"/>
        </w:rPr>
      </w:pPr>
      <w:r w:rsidRPr="00604C1F">
        <w:rPr>
          <w:rFonts w:ascii="Times New Roman" w:hAnsi="Times New Roman" w:cs="Times New Roman"/>
          <w:sz w:val="28"/>
          <w:szCs w:val="28"/>
        </w:rPr>
        <w:t>Для проведения расчетов желательно использовать фактические данные из инвестиционной практики. Именно поэтому при изучении курса «Инвестиции» в основном выполняются задания кейс-стади.</w:t>
      </w:r>
    </w:p>
    <w:p w:rsidR="00FD23A2" w:rsidRPr="00604C1F" w:rsidRDefault="00FD23A2" w:rsidP="00FD4D2B">
      <w:pPr>
        <w:spacing w:after="0" w:line="360" w:lineRule="auto"/>
        <w:ind w:firstLine="709"/>
        <w:jc w:val="both"/>
        <w:rPr>
          <w:rFonts w:ascii="Times New Roman" w:hAnsi="Times New Roman" w:cs="Times New Roman"/>
          <w:sz w:val="28"/>
          <w:szCs w:val="28"/>
        </w:rPr>
      </w:pPr>
      <w:r w:rsidRPr="00604C1F">
        <w:rPr>
          <w:rFonts w:ascii="Times New Roman" w:hAnsi="Times New Roman" w:cs="Times New Roman"/>
          <w:sz w:val="28"/>
          <w:szCs w:val="28"/>
        </w:rPr>
        <w:t>Существуют несколько вариантов этого метода.</w:t>
      </w:r>
    </w:p>
    <w:p w:rsidR="00FD23A2" w:rsidRPr="00604C1F" w:rsidRDefault="00FD23A2" w:rsidP="00FD4D2B">
      <w:pPr>
        <w:spacing w:after="0" w:line="360" w:lineRule="auto"/>
        <w:ind w:firstLine="709"/>
        <w:jc w:val="both"/>
        <w:rPr>
          <w:rFonts w:ascii="Times New Roman" w:hAnsi="Times New Roman" w:cs="Times New Roman"/>
          <w:sz w:val="28"/>
          <w:szCs w:val="28"/>
        </w:rPr>
      </w:pPr>
      <w:r w:rsidRPr="00604C1F">
        <w:rPr>
          <w:rFonts w:ascii="Times New Roman" w:hAnsi="Times New Roman" w:cs="Times New Roman"/>
          <w:sz w:val="28"/>
          <w:szCs w:val="28"/>
        </w:rPr>
        <w:t>Case-Study-Method: этот вариант отличается большим объемом материала, так как помимо описания случая предоставляется и весь объем информационного материала, которым могут пользоваться участники. Основной упор в работе над случаем делается на анализ и синтез проблемы и на принятие решения.</w:t>
      </w:r>
    </w:p>
    <w:p w:rsidR="00FD23A2" w:rsidRPr="00604C1F" w:rsidRDefault="00FD23A2" w:rsidP="00FD4D2B">
      <w:pPr>
        <w:spacing w:after="0" w:line="360" w:lineRule="auto"/>
        <w:ind w:firstLine="709"/>
        <w:jc w:val="both"/>
        <w:rPr>
          <w:rFonts w:ascii="Times New Roman" w:hAnsi="Times New Roman" w:cs="Times New Roman"/>
          <w:sz w:val="28"/>
          <w:szCs w:val="28"/>
        </w:rPr>
      </w:pPr>
      <w:r w:rsidRPr="00604C1F">
        <w:rPr>
          <w:rFonts w:ascii="Times New Roman" w:hAnsi="Times New Roman" w:cs="Times New Roman"/>
          <w:sz w:val="28"/>
          <w:szCs w:val="28"/>
        </w:rPr>
        <w:t>Case-Problem-Method: при этом варианте в ходе описания случая эксплицитно называются и проблемы, таким образом, остается больше времени на разработку вариантов решения и подробное обсуждение решений.</w:t>
      </w:r>
    </w:p>
    <w:p w:rsidR="00FD23A2" w:rsidRPr="00604C1F" w:rsidRDefault="00FD23A2" w:rsidP="00FD4D2B">
      <w:pPr>
        <w:spacing w:after="0" w:line="360" w:lineRule="auto"/>
        <w:ind w:firstLine="709"/>
        <w:jc w:val="both"/>
        <w:rPr>
          <w:rFonts w:ascii="Times New Roman" w:hAnsi="Times New Roman" w:cs="Times New Roman"/>
          <w:sz w:val="28"/>
          <w:szCs w:val="28"/>
        </w:rPr>
      </w:pPr>
      <w:r w:rsidRPr="00604C1F">
        <w:rPr>
          <w:rFonts w:ascii="Times New Roman" w:hAnsi="Times New Roman" w:cs="Times New Roman"/>
          <w:sz w:val="28"/>
          <w:szCs w:val="28"/>
        </w:rPr>
        <w:t xml:space="preserve">Case-Incident-Method: этот вариант отличается тем, что в центре внимания находится процесс получения информации. По этой причине случай часто отображается не в полном объеме, с пробелами. Хотя такая форма работы требует много времени, ее можно рассмотреть, как особенно приближенную к практике, потому что на практике именно получение информации составляет существенную часть всего процесса принятия решения. </w:t>
      </w:r>
    </w:p>
    <w:p w:rsidR="00FD23A2" w:rsidRPr="00604C1F" w:rsidRDefault="00FD23A2" w:rsidP="00FD4D2B">
      <w:pPr>
        <w:spacing w:after="0" w:line="360" w:lineRule="auto"/>
        <w:ind w:firstLine="709"/>
        <w:jc w:val="both"/>
        <w:rPr>
          <w:rFonts w:ascii="Times New Roman" w:hAnsi="Times New Roman" w:cs="Times New Roman"/>
          <w:sz w:val="28"/>
          <w:szCs w:val="28"/>
        </w:rPr>
      </w:pPr>
      <w:r w:rsidRPr="00604C1F">
        <w:rPr>
          <w:rFonts w:ascii="Times New Roman" w:hAnsi="Times New Roman" w:cs="Times New Roman"/>
          <w:sz w:val="28"/>
          <w:szCs w:val="28"/>
        </w:rPr>
        <w:lastRenderedPageBreak/>
        <w:t xml:space="preserve"> Stated-Problem-Method: характерной чертой этого варианта является предоставление готовых решений и их обоснований. Задача студентов заключается, в первую очередь, в ознакомлении со структурой процесса принятия решений на практике, в критической оценке принятых решений и по возможности в разработке альтернативных решений.</w:t>
      </w:r>
    </w:p>
    <w:p w:rsidR="007420CE" w:rsidRPr="00CC40BA" w:rsidRDefault="007420CE" w:rsidP="00CC40BA">
      <w:pPr>
        <w:keepNext/>
        <w:spacing w:after="0" w:line="360" w:lineRule="auto"/>
        <w:ind w:left="360"/>
        <w:jc w:val="both"/>
        <w:outlineLvl w:val="0"/>
        <w:rPr>
          <w:rFonts w:ascii="Times New Roman" w:eastAsia="Times New Roman" w:hAnsi="Times New Roman" w:cs="Times New Roman"/>
          <w:b/>
          <w:kern w:val="32"/>
          <w:sz w:val="28"/>
          <w:szCs w:val="28"/>
        </w:rPr>
      </w:pPr>
      <w:bookmarkStart w:id="38" w:name="_Toc144890949"/>
      <w:bookmarkStart w:id="39" w:name="_Toc170308529"/>
      <w:bookmarkStart w:id="40" w:name="_Toc176782415"/>
      <w:r w:rsidRPr="00CC40BA">
        <w:rPr>
          <w:rFonts w:ascii="Times New Roman" w:eastAsia="Times New Roman" w:hAnsi="Times New Roman" w:cs="Times New Roman"/>
          <w:b/>
          <w:kern w:val="32"/>
          <w:sz w:val="28"/>
          <w:szCs w:val="28"/>
        </w:rPr>
        <w:t>11. 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bookmarkEnd w:id="38"/>
      <w:bookmarkEnd w:id="39"/>
      <w:bookmarkEnd w:id="40"/>
    </w:p>
    <w:p w:rsidR="007420CE" w:rsidRPr="00CC40BA" w:rsidRDefault="007420CE" w:rsidP="00CC40BA">
      <w:pPr>
        <w:keepNext/>
        <w:spacing w:after="0" w:line="360" w:lineRule="auto"/>
        <w:ind w:left="360"/>
        <w:jc w:val="both"/>
        <w:outlineLvl w:val="0"/>
        <w:rPr>
          <w:rFonts w:ascii="Times New Roman" w:eastAsia="Times New Roman" w:hAnsi="Times New Roman" w:cs="Times New Roman"/>
          <w:b/>
          <w:kern w:val="32"/>
          <w:sz w:val="28"/>
          <w:szCs w:val="28"/>
        </w:rPr>
      </w:pPr>
      <w:bookmarkStart w:id="41" w:name="_Toc144890950"/>
      <w:bookmarkStart w:id="42" w:name="_Toc170308530"/>
      <w:bookmarkStart w:id="43" w:name="_Toc176782416"/>
      <w:r w:rsidRPr="00CC40BA">
        <w:rPr>
          <w:rFonts w:ascii="Times New Roman" w:eastAsia="Times New Roman" w:hAnsi="Times New Roman" w:cs="Times New Roman"/>
          <w:b/>
          <w:kern w:val="32"/>
          <w:sz w:val="28"/>
          <w:szCs w:val="28"/>
        </w:rPr>
        <w:t>11.1. Комплект лицензионного программного обеспечения:</w:t>
      </w:r>
      <w:bookmarkEnd w:id="41"/>
      <w:bookmarkEnd w:id="42"/>
      <w:bookmarkEnd w:id="43"/>
    </w:p>
    <w:p w:rsidR="007420CE" w:rsidRPr="005F1212" w:rsidRDefault="007420CE" w:rsidP="00CC40BA">
      <w:pPr>
        <w:spacing w:after="0" w:line="360" w:lineRule="auto"/>
        <w:ind w:left="360"/>
        <w:jc w:val="both"/>
        <w:rPr>
          <w:rFonts w:ascii="Times New Roman" w:eastAsia="Times New Roman" w:hAnsi="Times New Roman" w:cs="Times New Roman"/>
          <w:sz w:val="28"/>
          <w:szCs w:val="28"/>
          <w:lang w:val="en-US"/>
        </w:rPr>
      </w:pPr>
      <w:r w:rsidRPr="00CD2A87">
        <w:rPr>
          <w:rFonts w:ascii="Times New Roman" w:eastAsia="Times New Roman" w:hAnsi="Times New Roman" w:cs="Times New Roman"/>
          <w:sz w:val="28"/>
          <w:szCs w:val="28"/>
        </w:rPr>
        <w:t xml:space="preserve"> </w:t>
      </w:r>
      <w:r w:rsidRPr="005F1212">
        <w:rPr>
          <w:rFonts w:ascii="Times New Roman" w:eastAsia="Times New Roman" w:hAnsi="Times New Roman" w:cs="Times New Roman"/>
          <w:sz w:val="28"/>
          <w:szCs w:val="28"/>
          <w:lang w:val="en-US"/>
        </w:rPr>
        <w:t xml:space="preserve">- </w:t>
      </w:r>
      <w:r w:rsidRPr="00CC40BA">
        <w:rPr>
          <w:rFonts w:ascii="Times New Roman" w:eastAsia="Times New Roman" w:hAnsi="Times New Roman" w:cs="Times New Roman"/>
          <w:sz w:val="28"/>
          <w:szCs w:val="28"/>
          <w:lang w:val="en-US"/>
        </w:rPr>
        <w:t>Windows</w:t>
      </w:r>
      <w:r w:rsidRPr="005F1212">
        <w:rPr>
          <w:rFonts w:ascii="Times New Roman" w:eastAsia="Times New Roman" w:hAnsi="Times New Roman" w:cs="Times New Roman"/>
          <w:sz w:val="28"/>
          <w:szCs w:val="28"/>
          <w:lang w:val="en-US"/>
        </w:rPr>
        <w:t xml:space="preserve"> </w:t>
      </w:r>
      <w:r w:rsidRPr="00CC40BA">
        <w:rPr>
          <w:rFonts w:ascii="Times New Roman" w:eastAsia="Times New Roman" w:hAnsi="Times New Roman" w:cs="Times New Roman"/>
          <w:sz w:val="28"/>
          <w:szCs w:val="28"/>
          <w:lang w:val="en-US"/>
        </w:rPr>
        <w:t>Microsoft</w:t>
      </w:r>
      <w:r w:rsidRPr="005F1212">
        <w:rPr>
          <w:rFonts w:ascii="Times New Roman" w:eastAsia="Times New Roman" w:hAnsi="Times New Roman" w:cs="Times New Roman"/>
          <w:sz w:val="28"/>
          <w:szCs w:val="28"/>
          <w:lang w:val="en-US"/>
        </w:rPr>
        <w:t xml:space="preserve"> </w:t>
      </w:r>
      <w:r w:rsidRPr="00CC40BA">
        <w:rPr>
          <w:rFonts w:ascii="Times New Roman" w:eastAsia="Times New Roman" w:hAnsi="Times New Roman" w:cs="Times New Roman"/>
          <w:sz w:val="28"/>
          <w:szCs w:val="28"/>
          <w:lang w:val="en-US"/>
        </w:rPr>
        <w:t>office</w:t>
      </w:r>
      <w:r w:rsidRPr="005F1212">
        <w:rPr>
          <w:rFonts w:ascii="Times New Roman" w:eastAsia="Times New Roman" w:hAnsi="Times New Roman" w:cs="Times New Roman"/>
          <w:sz w:val="28"/>
          <w:szCs w:val="28"/>
          <w:lang w:val="en-US"/>
        </w:rPr>
        <w:t xml:space="preserve"> (</w:t>
      </w:r>
      <w:r w:rsidRPr="00CC40BA">
        <w:rPr>
          <w:rFonts w:ascii="Times New Roman" w:eastAsia="Times New Roman" w:hAnsi="Times New Roman" w:cs="Times New Roman"/>
          <w:sz w:val="28"/>
          <w:szCs w:val="28"/>
          <w:lang w:val="en-US"/>
        </w:rPr>
        <w:t>Word</w:t>
      </w:r>
      <w:r w:rsidRPr="005F1212">
        <w:rPr>
          <w:rFonts w:ascii="Times New Roman" w:eastAsia="Times New Roman" w:hAnsi="Times New Roman" w:cs="Times New Roman"/>
          <w:sz w:val="28"/>
          <w:szCs w:val="28"/>
          <w:lang w:val="en-US"/>
        </w:rPr>
        <w:t xml:space="preserve">, </w:t>
      </w:r>
      <w:r w:rsidRPr="00CC40BA">
        <w:rPr>
          <w:rFonts w:ascii="Times New Roman" w:eastAsia="Times New Roman" w:hAnsi="Times New Roman" w:cs="Times New Roman"/>
          <w:sz w:val="28"/>
          <w:szCs w:val="28"/>
          <w:lang w:val="en-US"/>
        </w:rPr>
        <w:t>Excel</w:t>
      </w:r>
      <w:r w:rsidRPr="005F1212">
        <w:rPr>
          <w:rFonts w:ascii="Times New Roman" w:eastAsia="Times New Roman" w:hAnsi="Times New Roman" w:cs="Times New Roman"/>
          <w:sz w:val="28"/>
          <w:szCs w:val="28"/>
          <w:lang w:val="en-US"/>
        </w:rPr>
        <w:t xml:space="preserve">, </w:t>
      </w:r>
      <w:r w:rsidRPr="00CC40BA">
        <w:rPr>
          <w:rFonts w:ascii="Times New Roman" w:eastAsia="Times New Roman" w:hAnsi="Times New Roman" w:cs="Times New Roman"/>
          <w:sz w:val="28"/>
          <w:szCs w:val="28"/>
          <w:lang w:val="en-US"/>
        </w:rPr>
        <w:t>PowerPoint</w:t>
      </w:r>
      <w:r w:rsidRPr="005F1212">
        <w:rPr>
          <w:rFonts w:ascii="Times New Roman" w:eastAsia="Times New Roman" w:hAnsi="Times New Roman" w:cs="Times New Roman"/>
          <w:sz w:val="28"/>
          <w:szCs w:val="28"/>
          <w:lang w:val="en-US"/>
        </w:rPr>
        <w:t xml:space="preserve">) </w:t>
      </w:r>
      <w:r w:rsidRPr="00CC40BA">
        <w:rPr>
          <w:rFonts w:ascii="Times New Roman" w:eastAsia="Times New Roman" w:hAnsi="Times New Roman" w:cs="Times New Roman"/>
          <w:sz w:val="28"/>
          <w:szCs w:val="28"/>
        </w:rPr>
        <w:t>и</w:t>
      </w:r>
      <w:r w:rsidRPr="005F1212">
        <w:rPr>
          <w:rFonts w:ascii="Times New Roman" w:eastAsia="Times New Roman" w:hAnsi="Times New Roman" w:cs="Times New Roman"/>
          <w:sz w:val="28"/>
          <w:szCs w:val="28"/>
          <w:lang w:val="en-US"/>
        </w:rPr>
        <w:t xml:space="preserve"> </w:t>
      </w:r>
      <w:r w:rsidRPr="00CC40BA">
        <w:rPr>
          <w:rFonts w:ascii="Times New Roman" w:eastAsia="Times New Roman" w:hAnsi="Times New Roman" w:cs="Times New Roman"/>
          <w:sz w:val="28"/>
          <w:szCs w:val="28"/>
        </w:rPr>
        <w:t>т</w:t>
      </w:r>
      <w:r w:rsidRPr="005F1212">
        <w:rPr>
          <w:rFonts w:ascii="Times New Roman" w:eastAsia="Times New Roman" w:hAnsi="Times New Roman" w:cs="Times New Roman"/>
          <w:sz w:val="28"/>
          <w:szCs w:val="28"/>
          <w:lang w:val="en-US"/>
        </w:rPr>
        <w:t>.</w:t>
      </w:r>
      <w:r w:rsidRPr="00CC40BA">
        <w:rPr>
          <w:rFonts w:ascii="Times New Roman" w:eastAsia="Times New Roman" w:hAnsi="Times New Roman" w:cs="Times New Roman"/>
          <w:sz w:val="28"/>
          <w:szCs w:val="28"/>
        </w:rPr>
        <w:t>д</w:t>
      </w:r>
      <w:r w:rsidRPr="005F1212">
        <w:rPr>
          <w:rFonts w:ascii="Times New Roman" w:eastAsia="Times New Roman" w:hAnsi="Times New Roman" w:cs="Times New Roman"/>
          <w:sz w:val="28"/>
          <w:szCs w:val="28"/>
          <w:lang w:val="en-US"/>
        </w:rPr>
        <w:t xml:space="preserve">. </w:t>
      </w:r>
    </w:p>
    <w:p w:rsidR="007420CE" w:rsidRPr="00CC40BA" w:rsidRDefault="007420CE" w:rsidP="00CC40BA">
      <w:pPr>
        <w:spacing w:after="0" w:line="360" w:lineRule="auto"/>
        <w:ind w:left="360"/>
        <w:jc w:val="both"/>
        <w:rPr>
          <w:rFonts w:ascii="Times New Roman" w:eastAsia="Times New Roman" w:hAnsi="Times New Roman" w:cs="Times New Roman"/>
          <w:sz w:val="28"/>
          <w:szCs w:val="28"/>
        </w:rPr>
      </w:pPr>
      <w:r w:rsidRPr="00CC40BA">
        <w:rPr>
          <w:rFonts w:ascii="Times New Roman" w:eastAsia="Times New Roman" w:hAnsi="Times New Roman" w:cs="Times New Roman"/>
          <w:sz w:val="28"/>
          <w:szCs w:val="28"/>
        </w:rPr>
        <w:t xml:space="preserve">- </w:t>
      </w:r>
      <w:r w:rsidRPr="00CC40BA">
        <w:rPr>
          <w:rFonts w:ascii="Times New Roman" w:eastAsia="Times New Roman" w:hAnsi="Times New Roman" w:cs="Times New Roman"/>
          <w:webHidden/>
          <w:sz w:val="28"/>
          <w:szCs w:val="28"/>
        </w:rPr>
        <w:t xml:space="preserve">Антивирус </w:t>
      </w:r>
      <w:r w:rsidRPr="00CC40BA">
        <w:rPr>
          <w:rFonts w:ascii="Times New Roman" w:eastAsia="Times New Roman" w:hAnsi="Times New Roman" w:cs="Times New Roman"/>
          <w:sz w:val="28"/>
          <w:szCs w:val="28"/>
          <w:lang w:val="en-US"/>
        </w:rPr>
        <w:t>Kaspersky</w:t>
      </w:r>
      <w:r w:rsidRPr="00CC40BA">
        <w:rPr>
          <w:rFonts w:ascii="Times New Roman" w:eastAsia="Times New Roman" w:hAnsi="Times New Roman" w:cs="Times New Roman"/>
          <w:sz w:val="28"/>
          <w:szCs w:val="28"/>
        </w:rPr>
        <w:t>.</w:t>
      </w:r>
    </w:p>
    <w:p w:rsidR="007420CE" w:rsidRPr="00CC40BA" w:rsidRDefault="007420CE" w:rsidP="00CC40BA">
      <w:pPr>
        <w:keepNext/>
        <w:spacing w:after="0" w:line="360" w:lineRule="auto"/>
        <w:ind w:left="360"/>
        <w:jc w:val="both"/>
        <w:outlineLvl w:val="0"/>
        <w:rPr>
          <w:rFonts w:ascii="Times New Roman" w:eastAsia="Times New Roman" w:hAnsi="Times New Roman" w:cs="Times New Roman"/>
          <w:b/>
          <w:kern w:val="32"/>
          <w:sz w:val="28"/>
          <w:szCs w:val="28"/>
        </w:rPr>
      </w:pPr>
      <w:bookmarkStart w:id="44" w:name="_Toc144890951"/>
      <w:bookmarkStart w:id="45" w:name="_Toc170308531"/>
      <w:bookmarkStart w:id="46" w:name="_Toc176782417"/>
      <w:r w:rsidRPr="00CC40BA">
        <w:rPr>
          <w:rFonts w:ascii="Times New Roman" w:eastAsia="Times New Roman" w:hAnsi="Times New Roman" w:cs="Times New Roman"/>
          <w:b/>
          <w:kern w:val="32"/>
          <w:sz w:val="28"/>
          <w:szCs w:val="28"/>
        </w:rPr>
        <w:t>11.2. Современные профессиональные базы данных и информационные справочные системы:</w:t>
      </w:r>
      <w:bookmarkEnd w:id="44"/>
      <w:bookmarkEnd w:id="45"/>
      <w:bookmarkEnd w:id="46"/>
      <w:r w:rsidRPr="00CC40BA">
        <w:rPr>
          <w:rFonts w:ascii="Times New Roman" w:eastAsia="Times New Roman" w:hAnsi="Times New Roman" w:cs="Times New Roman"/>
          <w:b/>
          <w:kern w:val="32"/>
          <w:sz w:val="28"/>
          <w:szCs w:val="28"/>
        </w:rPr>
        <w:t xml:space="preserve"> </w:t>
      </w:r>
    </w:p>
    <w:p w:rsidR="007420CE" w:rsidRPr="009B52B1" w:rsidRDefault="007420CE" w:rsidP="009B52B1">
      <w:pPr>
        <w:pStyle w:val="a7"/>
        <w:numPr>
          <w:ilvl w:val="0"/>
          <w:numId w:val="23"/>
        </w:numPr>
        <w:spacing w:after="0" w:line="336" w:lineRule="auto"/>
        <w:ind w:left="714" w:hanging="357"/>
        <w:jc w:val="both"/>
        <w:rPr>
          <w:rFonts w:ascii="Times New Roman" w:eastAsia="Times New Roman" w:hAnsi="Times New Roman" w:cs="Times New Roman"/>
          <w:sz w:val="28"/>
          <w:szCs w:val="28"/>
        </w:rPr>
      </w:pPr>
      <w:r w:rsidRPr="009B52B1">
        <w:rPr>
          <w:rFonts w:ascii="Times New Roman" w:eastAsia="Times New Roman" w:hAnsi="Times New Roman" w:cs="Times New Roman"/>
          <w:sz w:val="28"/>
          <w:szCs w:val="28"/>
        </w:rPr>
        <w:t xml:space="preserve">- «Консультант Плюс», «Гарант». </w:t>
      </w:r>
    </w:p>
    <w:p w:rsidR="007420CE" w:rsidRPr="009B52B1" w:rsidRDefault="009B52B1" w:rsidP="009B52B1">
      <w:pPr>
        <w:pStyle w:val="a7"/>
        <w:numPr>
          <w:ilvl w:val="0"/>
          <w:numId w:val="23"/>
        </w:numPr>
        <w:spacing w:after="0" w:line="336" w:lineRule="auto"/>
        <w:ind w:left="714" w:hanging="357"/>
        <w:jc w:val="both"/>
        <w:rPr>
          <w:rFonts w:ascii="Times New Roman" w:eastAsia="Times New Roman" w:hAnsi="Times New Roman" w:cs="Times New Roman"/>
          <w:sz w:val="28"/>
          <w:szCs w:val="28"/>
          <w:lang w:val="en-US"/>
        </w:rPr>
      </w:pPr>
      <w:r w:rsidRPr="009B52B1">
        <w:rPr>
          <w:rFonts w:ascii="Times New Roman" w:eastAsia="Times New Roman" w:hAnsi="Times New Roman" w:cs="Times New Roman"/>
          <w:sz w:val="28"/>
          <w:szCs w:val="28"/>
          <w:lang w:val="en-US"/>
        </w:rPr>
        <w:t>-</w:t>
      </w:r>
      <w:r w:rsidR="007420CE" w:rsidRPr="009B52B1">
        <w:rPr>
          <w:rFonts w:ascii="Times New Roman" w:eastAsia="Times New Roman" w:hAnsi="Times New Roman" w:cs="Times New Roman"/>
          <w:sz w:val="28"/>
          <w:szCs w:val="28"/>
          <w:lang w:val="en-US"/>
        </w:rPr>
        <w:t xml:space="preserve">SPSS Statistics (Statistical Package for the Social Sciences — </w:t>
      </w:r>
      <w:r w:rsidR="007420CE" w:rsidRPr="009B52B1">
        <w:rPr>
          <w:rFonts w:ascii="Times New Roman" w:eastAsia="Times New Roman" w:hAnsi="Times New Roman" w:cs="Times New Roman"/>
          <w:sz w:val="28"/>
          <w:szCs w:val="28"/>
        </w:rPr>
        <w:t>статистический</w:t>
      </w:r>
      <w:r w:rsidR="007420CE" w:rsidRPr="009B52B1">
        <w:rPr>
          <w:rFonts w:ascii="Times New Roman" w:eastAsia="Times New Roman" w:hAnsi="Times New Roman" w:cs="Times New Roman"/>
          <w:sz w:val="28"/>
          <w:szCs w:val="28"/>
          <w:lang w:val="en-US"/>
        </w:rPr>
        <w:t xml:space="preserve"> </w:t>
      </w:r>
      <w:r w:rsidR="007420CE" w:rsidRPr="009B52B1">
        <w:rPr>
          <w:rFonts w:ascii="Times New Roman" w:eastAsia="Times New Roman" w:hAnsi="Times New Roman" w:cs="Times New Roman"/>
          <w:sz w:val="28"/>
          <w:szCs w:val="28"/>
        </w:rPr>
        <w:t>пакет</w:t>
      </w:r>
      <w:r w:rsidR="007420CE" w:rsidRPr="009B52B1">
        <w:rPr>
          <w:rFonts w:ascii="Times New Roman" w:eastAsia="Times New Roman" w:hAnsi="Times New Roman" w:cs="Times New Roman"/>
          <w:sz w:val="28"/>
          <w:szCs w:val="28"/>
          <w:lang w:val="en-US"/>
        </w:rPr>
        <w:t xml:space="preserve"> </w:t>
      </w:r>
      <w:r w:rsidR="007420CE" w:rsidRPr="009B52B1">
        <w:rPr>
          <w:rFonts w:ascii="Times New Roman" w:eastAsia="Times New Roman" w:hAnsi="Times New Roman" w:cs="Times New Roman"/>
          <w:sz w:val="28"/>
          <w:szCs w:val="28"/>
        </w:rPr>
        <w:t>для</w:t>
      </w:r>
      <w:r w:rsidR="007420CE" w:rsidRPr="009B52B1">
        <w:rPr>
          <w:rFonts w:ascii="Times New Roman" w:eastAsia="Times New Roman" w:hAnsi="Times New Roman" w:cs="Times New Roman"/>
          <w:sz w:val="28"/>
          <w:szCs w:val="28"/>
          <w:lang w:val="en-US"/>
        </w:rPr>
        <w:t xml:space="preserve"> </w:t>
      </w:r>
      <w:r w:rsidR="007420CE" w:rsidRPr="009B52B1">
        <w:rPr>
          <w:rFonts w:ascii="Times New Roman" w:eastAsia="Times New Roman" w:hAnsi="Times New Roman" w:cs="Times New Roman"/>
          <w:sz w:val="28"/>
          <w:szCs w:val="28"/>
        </w:rPr>
        <w:t>социальных</w:t>
      </w:r>
      <w:r w:rsidR="007420CE" w:rsidRPr="009B52B1">
        <w:rPr>
          <w:rFonts w:ascii="Times New Roman" w:eastAsia="Times New Roman" w:hAnsi="Times New Roman" w:cs="Times New Roman"/>
          <w:sz w:val="28"/>
          <w:szCs w:val="28"/>
          <w:lang w:val="en-US"/>
        </w:rPr>
        <w:t xml:space="preserve"> </w:t>
      </w:r>
      <w:r w:rsidR="007420CE" w:rsidRPr="009B52B1">
        <w:rPr>
          <w:rFonts w:ascii="Times New Roman" w:eastAsia="Times New Roman" w:hAnsi="Times New Roman" w:cs="Times New Roman"/>
          <w:sz w:val="28"/>
          <w:szCs w:val="28"/>
        </w:rPr>
        <w:t>наук</w:t>
      </w:r>
      <w:r w:rsidR="007420CE" w:rsidRPr="009B52B1">
        <w:rPr>
          <w:rFonts w:ascii="Times New Roman" w:eastAsia="Times New Roman" w:hAnsi="Times New Roman" w:cs="Times New Roman"/>
          <w:sz w:val="28"/>
          <w:szCs w:val="28"/>
          <w:lang w:val="en-US"/>
        </w:rPr>
        <w:t xml:space="preserve">). </w:t>
      </w:r>
    </w:p>
    <w:p w:rsidR="007420CE" w:rsidRPr="009B52B1" w:rsidRDefault="007420CE" w:rsidP="009B52B1">
      <w:pPr>
        <w:pStyle w:val="a7"/>
        <w:numPr>
          <w:ilvl w:val="0"/>
          <w:numId w:val="23"/>
        </w:numPr>
        <w:spacing w:after="0" w:line="336" w:lineRule="auto"/>
        <w:ind w:left="714" w:hanging="357"/>
        <w:jc w:val="both"/>
        <w:rPr>
          <w:rFonts w:ascii="Times New Roman" w:eastAsia="Times New Roman" w:hAnsi="Times New Roman" w:cs="Times New Roman"/>
          <w:sz w:val="28"/>
          <w:szCs w:val="28"/>
        </w:rPr>
      </w:pPr>
      <w:r w:rsidRPr="009B52B1">
        <w:rPr>
          <w:rFonts w:ascii="Times New Roman" w:eastAsia="Times New Roman" w:hAnsi="Times New Roman" w:cs="Times New Roman"/>
          <w:sz w:val="28"/>
          <w:szCs w:val="28"/>
        </w:rPr>
        <w:t>- базы данных Росстата: ЦБСД, ЕМИСС, ССРД МВФ</w:t>
      </w:r>
    </w:p>
    <w:p w:rsidR="007420CE" w:rsidRPr="009B52B1" w:rsidRDefault="007420CE" w:rsidP="009B52B1">
      <w:pPr>
        <w:pStyle w:val="a7"/>
        <w:numPr>
          <w:ilvl w:val="0"/>
          <w:numId w:val="23"/>
        </w:numPr>
        <w:spacing w:after="0" w:line="336" w:lineRule="auto"/>
        <w:ind w:left="714" w:hanging="357"/>
        <w:jc w:val="both"/>
        <w:rPr>
          <w:rFonts w:ascii="Times New Roman" w:eastAsia="Times New Roman" w:hAnsi="Times New Roman" w:cs="Times New Roman"/>
          <w:sz w:val="28"/>
          <w:szCs w:val="28"/>
        </w:rPr>
      </w:pPr>
      <w:r w:rsidRPr="009B52B1">
        <w:rPr>
          <w:rFonts w:ascii="Times New Roman" w:eastAsia="Times New Roman" w:hAnsi="Times New Roman" w:cs="Times New Roman"/>
          <w:sz w:val="28"/>
          <w:szCs w:val="28"/>
        </w:rPr>
        <w:t>-Электронная энциклопедия: http://ru.wikipedia.org/wiki/Wiki</w:t>
      </w:r>
    </w:p>
    <w:p w:rsidR="007420CE" w:rsidRPr="009B52B1" w:rsidRDefault="007420CE" w:rsidP="009B52B1">
      <w:pPr>
        <w:pStyle w:val="a7"/>
        <w:numPr>
          <w:ilvl w:val="0"/>
          <w:numId w:val="23"/>
        </w:numPr>
        <w:spacing w:after="0" w:line="336" w:lineRule="auto"/>
        <w:ind w:left="714" w:hanging="357"/>
        <w:jc w:val="both"/>
        <w:rPr>
          <w:rFonts w:ascii="Times New Roman" w:eastAsia="Times New Roman" w:hAnsi="Times New Roman" w:cs="Times New Roman"/>
          <w:sz w:val="28"/>
          <w:szCs w:val="28"/>
          <w:u w:val="single"/>
        </w:rPr>
      </w:pPr>
      <w:r w:rsidRPr="009B52B1">
        <w:rPr>
          <w:rFonts w:ascii="Times New Roman" w:eastAsia="Times New Roman" w:hAnsi="Times New Roman" w:cs="Times New Roman"/>
          <w:sz w:val="28"/>
          <w:szCs w:val="28"/>
        </w:rPr>
        <w:t xml:space="preserve">-Система комплексного раскрытия информации «СКРИН»  </w:t>
      </w:r>
      <w:hyperlink r:id="rId45" w:history="1">
        <w:r w:rsidRPr="009B52B1">
          <w:rPr>
            <w:rFonts w:ascii="Times New Roman" w:eastAsia="Times New Roman" w:hAnsi="Times New Roman" w:cs="Times New Roman"/>
            <w:sz w:val="28"/>
            <w:szCs w:val="28"/>
            <w:u w:val="single"/>
          </w:rPr>
          <w:t>http://www.skrin.ru/</w:t>
        </w:r>
      </w:hyperlink>
    </w:p>
    <w:p w:rsidR="007420CE" w:rsidRPr="00CC40BA" w:rsidRDefault="007420CE" w:rsidP="00CC40BA">
      <w:pPr>
        <w:keepNext/>
        <w:spacing w:after="0" w:line="360" w:lineRule="auto"/>
        <w:ind w:left="360"/>
        <w:jc w:val="both"/>
        <w:outlineLvl w:val="0"/>
        <w:rPr>
          <w:rFonts w:ascii="Times New Roman" w:eastAsia="Times New Roman" w:hAnsi="Times New Roman" w:cs="Times New Roman"/>
          <w:b/>
          <w:kern w:val="32"/>
          <w:sz w:val="28"/>
          <w:szCs w:val="28"/>
        </w:rPr>
      </w:pPr>
      <w:bookmarkStart w:id="47" w:name="_Toc17731049"/>
      <w:bookmarkStart w:id="48" w:name="_Toc144890952"/>
      <w:r w:rsidRPr="00CC40BA">
        <w:rPr>
          <w:rFonts w:ascii="Times New Roman" w:eastAsia="Times New Roman" w:hAnsi="Times New Roman" w:cs="Times New Roman"/>
          <w:b/>
          <w:kern w:val="32"/>
          <w:sz w:val="28"/>
          <w:szCs w:val="28"/>
        </w:rPr>
        <w:t xml:space="preserve"> </w:t>
      </w:r>
      <w:bookmarkStart w:id="49" w:name="_Toc170308532"/>
      <w:bookmarkStart w:id="50" w:name="_Toc176782418"/>
      <w:r w:rsidRPr="00CC40BA">
        <w:rPr>
          <w:rFonts w:ascii="Times New Roman" w:eastAsia="Times New Roman" w:hAnsi="Times New Roman" w:cs="Times New Roman"/>
          <w:b/>
          <w:kern w:val="32"/>
          <w:sz w:val="28"/>
          <w:szCs w:val="28"/>
        </w:rPr>
        <w:t>11.3. Сертифицированные программные и аппаратные средства защиты информации</w:t>
      </w:r>
      <w:bookmarkEnd w:id="47"/>
      <w:bookmarkEnd w:id="48"/>
      <w:bookmarkEnd w:id="49"/>
      <w:bookmarkEnd w:id="50"/>
    </w:p>
    <w:p w:rsidR="007420CE" w:rsidRPr="00CC40BA" w:rsidRDefault="007420CE" w:rsidP="00CC40BA">
      <w:pPr>
        <w:spacing w:after="0" w:line="360" w:lineRule="auto"/>
        <w:ind w:left="360"/>
        <w:jc w:val="both"/>
        <w:rPr>
          <w:rFonts w:ascii="Times New Roman" w:eastAsia="Times New Roman" w:hAnsi="Times New Roman" w:cs="Calibri"/>
          <w:bCs/>
          <w:sz w:val="28"/>
          <w:szCs w:val="28"/>
        </w:rPr>
      </w:pPr>
      <w:r w:rsidRPr="00CC40BA">
        <w:rPr>
          <w:rFonts w:ascii="Times New Roman" w:eastAsia="Times New Roman" w:hAnsi="Times New Roman" w:cs="Calibri"/>
          <w:bCs/>
          <w:sz w:val="28"/>
          <w:szCs w:val="28"/>
        </w:rPr>
        <w:t>Указанные средства не используются.</w:t>
      </w:r>
    </w:p>
    <w:p w:rsidR="007420CE" w:rsidRPr="00CC40BA" w:rsidRDefault="007420CE" w:rsidP="009B52B1">
      <w:pPr>
        <w:widowControl w:val="0"/>
        <w:spacing w:after="0" w:line="360" w:lineRule="auto"/>
        <w:ind w:left="360"/>
        <w:jc w:val="both"/>
        <w:outlineLvl w:val="0"/>
        <w:rPr>
          <w:rFonts w:ascii="Times New Roman" w:eastAsia="Times New Roman" w:hAnsi="Times New Roman" w:cs="Times New Roman"/>
          <w:b/>
          <w:kern w:val="32"/>
          <w:sz w:val="28"/>
          <w:szCs w:val="28"/>
        </w:rPr>
      </w:pPr>
      <w:bookmarkStart w:id="51" w:name="_Toc144890953"/>
      <w:bookmarkStart w:id="52" w:name="_Toc170308533"/>
      <w:bookmarkStart w:id="53" w:name="_Toc176782419"/>
      <w:r w:rsidRPr="00CC40BA">
        <w:rPr>
          <w:rFonts w:ascii="Times New Roman" w:eastAsia="Times New Roman" w:hAnsi="Times New Roman" w:cs="Times New Roman"/>
          <w:b/>
          <w:kern w:val="32"/>
          <w:sz w:val="28"/>
          <w:szCs w:val="28"/>
        </w:rPr>
        <w:t>12.Описание материально-технической базы, необходимой для осуществления образовательного процесса по дисциплине</w:t>
      </w:r>
      <w:bookmarkEnd w:id="51"/>
      <w:bookmarkEnd w:id="52"/>
      <w:bookmarkEnd w:id="53"/>
      <w:r w:rsidRPr="00CC40BA">
        <w:rPr>
          <w:rFonts w:ascii="Times New Roman" w:eastAsia="Times New Roman" w:hAnsi="Times New Roman" w:cs="Times New Roman"/>
          <w:b/>
          <w:kern w:val="32"/>
          <w:sz w:val="28"/>
          <w:szCs w:val="28"/>
        </w:rPr>
        <w:t xml:space="preserve"> </w:t>
      </w:r>
    </w:p>
    <w:p w:rsidR="007420CE" w:rsidRPr="009B52B1" w:rsidRDefault="007420CE" w:rsidP="009B52B1">
      <w:pPr>
        <w:widowControl w:val="0"/>
        <w:spacing w:after="0" w:line="360" w:lineRule="auto"/>
        <w:ind w:firstLine="851"/>
        <w:jc w:val="both"/>
        <w:rPr>
          <w:rFonts w:ascii="Calibri" w:eastAsia="Times New Roman" w:hAnsi="Calibri" w:cs="Calibri"/>
          <w:b/>
          <w:bCs/>
          <w:i/>
        </w:rPr>
      </w:pPr>
      <w:r w:rsidRPr="009B52B1">
        <w:rPr>
          <w:rFonts w:ascii="Times New Roman" w:eastAsia="Times New Roman" w:hAnsi="Times New Roman" w:cs="Times New Roman"/>
          <w:sz w:val="28"/>
          <w:szCs w:val="28"/>
        </w:rPr>
        <w:t>Для проведения лекций и семинаров требуется компьютер и проектор. Для проведения семинарских занятий необходим компьютерный класс с установленным MS Excel.</w:t>
      </w:r>
    </w:p>
    <w:p w:rsidR="001F19C4" w:rsidRPr="009D47AB" w:rsidRDefault="001F19C4" w:rsidP="007420CE">
      <w:pPr>
        <w:pStyle w:val="1"/>
        <w:keepLines/>
        <w:spacing w:before="0" w:after="0" w:line="360" w:lineRule="auto"/>
        <w:ind w:firstLine="709"/>
        <w:jc w:val="both"/>
        <w:rPr>
          <w:rFonts w:ascii="Times New Roman" w:hAnsi="Times New Roman"/>
          <w:b w:val="0"/>
          <w:bCs/>
          <w:i/>
          <w:sz w:val="28"/>
          <w:szCs w:val="28"/>
        </w:rPr>
      </w:pPr>
    </w:p>
    <w:sectPr w:rsidR="001F19C4" w:rsidRPr="009D47AB" w:rsidSect="00E326E9">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3F2C" w:rsidRDefault="00BB3F2C" w:rsidP="003A73E5">
      <w:pPr>
        <w:spacing w:after="0" w:line="240" w:lineRule="auto"/>
      </w:pPr>
      <w:r>
        <w:separator/>
      </w:r>
    </w:p>
  </w:endnote>
  <w:endnote w:type="continuationSeparator" w:id="0">
    <w:p w:rsidR="00BB3F2C" w:rsidRDefault="00BB3F2C" w:rsidP="003A73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1212" w:rsidRDefault="005F1212">
    <w:pPr>
      <w:pStyle w:val="af2"/>
      <w:jc w:val="center"/>
    </w:pPr>
    <w:r>
      <w:fldChar w:fldCharType="begin"/>
    </w:r>
    <w:r>
      <w:instrText>PAGE   \* MERGEFORMAT</w:instrText>
    </w:r>
    <w:r>
      <w:fldChar w:fldCharType="separate"/>
    </w:r>
    <w:r>
      <w:rPr>
        <w:noProof/>
      </w:rPr>
      <w:t>2</w:t>
    </w:r>
    <w:r>
      <w:rPr>
        <w:noProof/>
      </w:rPr>
      <w:fldChar w:fldCharType="end"/>
    </w:r>
  </w:p>
  <w:p w:rsidR="005F1212" w:rsidRDefault="005F1212">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1212" w:rsidRDefault="005F1212">
    <w:pPr>
      <w:pStyle w:val="af2"/>
      <w:jc w:val="center"/>
    </w:pPr>
    <w:r>
      <w:fldChar w:fldCharType="begin"/>
    </w:r>
    <w:r>
      <w:instrText>PAGE   \* MERGEFORMAT</w:instrText>
    </w:r>
    <w:r>
      <w:fldChar w:fldCharType="separate"/>
    </w:r>
    <w:r w:rsidR="0055777B">
      <w:rPr>
        <w:noProof/>
      </w:rPr>
      <w:t>45</w:t>
    </w:r>
    <w:r>
      <w:rPr>
        <w:noProof/>
      </w:rPr>
      <w:fldChar w:fldCharType="end"/>
    </w:r>
  </w:p>
  <w:p w:rsidR="005F1212" w:rsidRDefault="005F1212">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3F2C" w:rsidRDefault="00BB3F2C" w:rsidP="003A73E5">
      <w:pPr>
        <w:spacing w:after="0" w:line="240" w:lineRule="auto"/>
      </w:pPr>
      <w:r>
        <w:separator/>
      </w:r>
    </w:p>
  </w:footnote>
  <w:footnote w:type="continuationSeparator" w:id="0">
    <w:p w:rsidR="00BB3F2C" w:rsidRDefault="00BB3F2C" w:rsidP="003A73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15:restartNumberingAfterBreak="0">
    <w:nsid w:val="036F6831"/>
    <w:multiLevelType w:val="hybridMultilevel"/>
    <w:tmpl w:val="EFF8C40A"/>
    <w:lvl w:ilvl="0" w:tplc="422CE856">
      <w:start w:val="1"/>
      <w:numFmt w:val="bullet"/>
      <w:lvlText w:val="•"/>
      <w:lvlJc w:val="left"/>
      <w:pPr>
        <w:tabs>
          <w:tab w:val="num" w:pos="720"/>
        </w:tabs>
        <w:ind w:left="720" w:hanging="360"/>
      </w:pPr>
      <w:rPr>
        <w:rFonts w:ascii="Arial" w:hAnsi="Arial" w:hint="default"/>
      </w:rPr>
    </w:lvl>
    <w:lvl w:ilvl="1" w:tplc="F0D24614" w:tentative="1">
      <w:start w:val="1"/>
      <w:numFmt w:val="bullet"/>
      <w:lvlText w:val="•"/>
      <w:lvlJc w:val="left"/>
      <w:pPr>
        <w:tabs>
          <w:tab w:val="num" w:pos="1440"/>
        </w:tabs>
        <w:ind w:left="1440" w:hanging="360"/>
      </w:pPr>
      <w:rPr>
        <w:rFonts w:ascii="Arial" w:hAnsi="Arial" w:hint="default"/>
      </w:rPr>
    </w:lvl>
    <w:lvl w:ilvl="2" w:tplc="C0422AE2" w:tentative="1">
      <w:start w:val="1"/>
      <w:numFmt w:val="bullet"/>
      <w:lvlText w:val="•"/>
      <w:lvlJc w:val="left"/>
      <w:pPr>
        <w:tabs>
          <w:tab w:val="num" w:pos="2160"/>
        </w:tabs>
        <w:ind w:left="2160" w:hanging="360"/>
      </w:pPr>
      <w:rPr>
        <w:rFonts w:ascii="Arial" w:hAnsi="Arial" w:hint="default"/>
      </w:rPr>
    </w:lvl>
    <w:lvl w:ilvl="3" w:tplc="A7DAFA1C" w:tentative="1">
      <w:start w:val="1"/>
      <w:numFmt w:val="bullet"/>
      <w:lvlText w:val="•"/>
      <w:lvlJc w:val="left"/>
      <w:pPr>
        <w:tabs>
          <w:tab w:val="num" w:pos="2880"/>
        </w:tabs>
        <w:ind w:left="2880" w:hanging="360"/>
      </w:pPr>
      <w:rPr>
        <w:rFonts w:ascii="Arial" w:hAnsi="Arial" w:hint="default"/>
      </w:rPr>
    </w:lvl>
    <w:lvl w:ilvl="4" w:tplc="AE880988" w:tentative="1">
      <w:start w:val="1"/>
      <w:numFmt w:val="bullet"/>
      <w:lvlText w:val="•"/>
      <w:lvlJc w:val="left"/>
      <w:pPr>
        <w:tabs>
          <w:tab w:val="num" w:pos="3600"/>
        </w:tabs>
        <w:ind w:left="3600" w:hanging="360"/>
      </w:pPr>
      <w:rPr>
        <w:rFonts w:ascii="Arial" w:hAnsi="Arial" w:hint="default"/>
      </w:rPr>
    </w:lvl>
    <w:lvl w:ilvl="5" w:tplc="EDE29898" w:tentative="1">
      <w:start w:val="1"/>
      <w:numFmt w:val="bullet"/>
      <w:lvlText w:val="•"/>
      <w:lvlJc w:val="left"/>
      <w:pPr>
        <w:tabs>
          <w:tab w:val="num" w:pos="4320"/>
        </w:tabs>
        <w:ind w:left="4320" w:hanging="360"/>
      </w:pPr>
      <w:rPr>
        <w:rFonts w:ascii="Arial" w:hAnsi="Arial" w:hint="default"/>
      </w:rPr>
    </w:lvl>
    <w:lvl w:ilvl="6" w:tplc="92065F84" w:tentative="1">
      <w:start w:val="1"/>
      <w:numFmt w:val="bullet"/>
      <w:lvlText w:val="•"/>
      <w:lvlJc w:val="left"/>
      <w:pPr>
        <w:tabs>
          <w:tab w:val="num" w:pos="5040"/>
        </w:tabs>
        <w:ind w:left="5040" w:hanging="360"/>
      </w:pPr>
      <w:rPr>
        <w:rFonts w:ascii="Arial" w:hAnsi="Arial" w:hint="default"/>
      </w:rPr>
    </w:lvl>
    <w:lvl w:ilvl="7" w:tplc="C73CE01E" w:tentative="1">
      <w:start w:val="1"/>
      <w:numFmt w:val="bullet"/>
      <w:lvlText w:val="•"/>
      <w:lvlJc w:val="left"/>
      <w:pPr>
        <w:tabs>
          <w:tab w:val="num" w:pos="5760"/>
        </w:tabs>
        <w:ind w:left="5760" w:hanging="360"/>
      </w:pPr>
      <w:rPr>
        <w:rFonts w:ascii="Arial" w:hAnsi="Arial" w:hint="default"/>
      </w:rPr>
    </w:lvl>
    <w:lvl w:ilvl="8" w:tplc="9FD8972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5832C2"/>
    <w:multiLevelType w:val="hybridMultilevel"/>
    <w:tmpl w:val="10B2D14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B781A39"/>
    <w:multiLevelType w:val="hybridMultilevel"/>
    <w:tmpl w:val="680AAEB2"/>
    <w:lvl w:ilvl="0" w:tplc="5D82BF38">
      <w:start w:val="18"/>
      <w:numFmt w:val="decimal"/>
      <w:lvlText w:val="%1."/>
      <w:lvlJc w:val="left"/>
      <w:pPr>
        <w:ind w:left="1084" w:hanging="375"/>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FC12242"/>
    <w:multiLevelType w:val="multilevel"/>
    <w:tmpl w:val="C2D01D72"/>
    <w:lvl w:ilvl="0">
      <w:start w:val="4"/>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2">
      <w:start w:val="2"/>
      <w:numFmt w:val="decimal"/>
      <w:lvlText w:val="%3."/>
      <w:lvlJc w:val="left"/>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6">
      <w:start w:val="2"/>
      <w:numFmt w:val="decimal"/>
      <w:lvlText w:val="%7."/>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8">
      <w:start w:val="1"/>
      <w:numFmt w:val="decimal"/>
      <w:lvlText w:val="%9."/>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abstractNum>
  <w:abstractNum w:abstractNumId="5" w15:restartNumberingAfterBreak="0">
    <w:nsid w:val="185C47A2"/>
    <w:multiLevelType w:val="hybridMultilevel"/>
    <w:tmpl w:val="BB287BE6"/>
    <w:lvl w:ilvl="0" w:tplc="9FC0FCDE">
      <w:start w:val="1"/>
      <w:numFmt w:val="decimal"/>
      <w:lvlText w:val="%1)"/>
      <w:lvlJc w:val="left"/>
      <w:pPr>
        <w:ind w:left="376" w:hanging="264"/>
      </w:pPr>
      <w:rPr>
        <w:w w:val="100"/>
        <w:lang w:val="ru-RU" w:eastAsia="en-US" w:bidi="ar-SA"/>
      </w:rPr>
    </w:lvl>
    <w:lvl w:ilvl="1" w:tplc="531491AE">
      <w:numFmt w:val="bullet"/>
      <w:lvlText w:val="•"/>
      <w:lvlJc w:val="left"/>
      <w:pPr>
        <w:ind w:left="1370" w:hanging="264"/>
      </w:pPr>
      <w:rPr>
        <w:lang w:val="ru-RU" w:eastAsia="en-US" w:bidi="ar-SA"/>
      </w:rPr>
    </w:lvl>
    <w:lvl w:ilvl="2" w:tplc="34C83A4E">
      <w:numFmt w:val="bullet"/>
      <w:lvlText w:val="•"/>
      <w:lvlJc w:val="left"/>
      <w:pPr>
        <w:ind w:left="2360" w:hanging="264"/>
      </w:pPr>
      <w:rPr>
        <w:lang w:val="ru-RU" w:eastAsia="en-US" w:bidi="ar-SA"/>
      </w:rPr>
    </w:lvl>
    <w:lvl w:ilvl="3" w:tplc="350437D2">
      <w:numFmt w:val="bullet"/>
      <w:lvlText w:val="•"/>
      <w:lvlJc w:val="left"/>
      <w:pPr>
        <w:ind w:left="3351" w:hanging="264"/>
      </w:pPr>
      <w:rPr>
        <w:lang w:val="ru-RU" w:eastAsia="en-US" w:bidi="ar-SA"/>
      </w:rPr>
    </w:lvl>
    <w:lvl w:ilvl="4" w:tplc="BB8ED462">
      <w:numFmt w:val="bullet"/>
      <w:lvlText w:val="•"/>
      <w:lvlJc w:val="left"/>
      <w:pPr>
        <w:ind w:left="4341" w:hanging="264"/>
      </w:pPr>
      <w:rPr>
        <w:lang w:val="ru-RU" w:eastAsia="en-US" w:bidi="ar-SA"/>
      </w:rPr>
    </w:lvl>
    <w:lvl w:ilvl="5" w:tplc="33D0139E">
      <w:numFmt w:val="bullet"/>
      <w:lvlText w:val="•"/>
      <w:lvlJc w:val="left"/>
      <w:pPr>
        <w:ind w:left="5332" w:hanging="264"/>
      </w:pPr>
      <w:rPr>
        <w:lang w:val="ru-RU" w:eastAsia="en-US" w:bidi="ar-SA"/>
      </w:rPr>
    </w:lvl>
    <w:lvl w:ilvl="6" w:tplc="DC24E2C0">
      <w:numFmt w:val="bullet"/>
      <w:lvlText w:val="•"/>
      <w:lvlJc w:val="left"/>
      <w:pPr>
        <w:ind w:left="6322" w:hanging="264"/>
      </w:pPr>
      <w:rPr>
        <w:lang w:val="ru-RU" w:eastAsia="en-US" w:bidi="ar-SA"/>
      </w:rPr>
    </w:lvl>
    <w:lvl w:ilvl="7" w:tplc="7FC07274">
      <w:numFmt w:val="bullet"/>
      <w:lvlText w:val="•"/>
      <w:lvlJc w:val="left"/>
      <w:pPr>
        <w:ind w:left="7312" w:hanging="264"/>
      </w:pPr>
      <w:rPr>
        <w:lang w:val="ru-RU" w:eastAsia="en-US" w:bidi="ar-SA"/>
      </w:rPr>
    </w:lvl>
    <w:lvl w:ilvl="8" w:tplc="317E2BC2">
      <w:numFmt w:val="bullet"/>
      <w:lvlText w:val="•"/>
      <w:lvlJc w:val="left"/>
      <w:pPr>
        <w:ind w:left="8303" w:hanging="264"/>
      </w:pPr>
      <w:rPr>
        <w:lang w:val="ru-RU" w:eastAsia="en-US" w:bidi="ar-SA"/>
      </w:rPr>
    </w:lvl>
  </w:abstractNum>
  <w:abstractNum w:abstractNumId="6" w15:restartNumberingAfterBreak="0">
    <w:nsid w:val="1BC86B5A"/>
    <w:multiLevelType w:val="hybridMultilevel"/>
    <w:tmpl w:val="3320D8CA"/>
    <w:lvl w:ilvl="0" w:tplc="7AF20A96">
      <w:start w:val="1"/>
      <w:numFmt w:val="decimal"/>
      <w:lvlText w:val="%1."/>
      <w:lvlJc w:val="left"/>
      <w:pPr>
        <w:ind w:left="1522" w:hanging="245"/>
      </w:pPr>
      <w:rPr>
        <w:w w:val="100"/>
        <w:lang w:val="ru-RU" w:eastAsia="en-US" w:bidi="ar-SA"/>
      </w:rPr>
    </w:lvl>
    <w:lvl w:ilvl="1" w:tplc="563CC140">
      <w:numFmt w:val="bullet"/>
      <w:lvlText w:val="•"/>
      <w:lvlJc w:val="left"/>
      <w:pPr>
        <w:ind w:left="2516" w:hanging="245"/>
      </w:pPr>
      <w:rPr>
        <w:lang w:val="ru-RU" w:eastAsia="en-US" w:bidi="ar-SA"/>
      </w:rPr>
    </w:lvl>
    <w:lvl w:ilvl="2" w:tplc="41BAD62C">
      <w:numFmt w:val="bullet"/>
      <w:lvlText w:val="•"/>
      <w:lvlJc w:val="left"/>
      <w:pPr>
        <w:ind w:left="3508" w:hanging="245"/>
      </w:pPr>
      <w:rPr>
        <w:lang w:val="ru-RU" w:eastAsia="en-US" w:bidi="ar-SA"/>
      </w:rPr>
    </w:lvl>
    <w:lvl w:ilvl="3" w:tplc="0B40E5A0">
      <w:numFmt w:val="bullet"/>
      <w:lvlText w:val="•"/>
      <w:lvlJc w:val="left"/>
      <w:pPr>
        <w:ind w:left="4501" w:hanging="245"/>
      </w:pPr>
      <w:rPr>
        <w:lang w:val="ru-RU" w:eastAsia="en-US" w:bidi="ar-SA"/>
      </w:rPr>
    </w:lvl>
    <w:lvl w:ilvl="4" w:tplc="B8FE6E70">
      <w:numFmt w:val="bullet"/>
      <w:lvlText w:val="•"/>
      <w:lvlJc w:val="left"/>
      <w:pPr>
        <w:ind w:left="5493" w:hanging="245"/>
      </w:pPr>
      <w:rPr>
        <w:lang w:val="ru-RU" w:eastAsia="en-US" w:bidi="ar-SA"/>
      </w:rPr>
    </w:lvl>
    <w:lvl w:ilvl="5" w:tplc="2346BC64">
      <w:numFmt w:val="bullet"/>
      <w:lvlText w:val="•"/>
      <w:lvlJc w:val="left"/>
      <w:pPr>
        <w:ind w:left="6486" w:hanging="245"/>
      </w:pPr>
      <w:rPr>
        <w:lang w:val="ru-RU" w:eastAsia="en-US" w:bidi="ar-SA"/>
      </w:rPr>
    </w:lvl>
    <w:lvl w:ilvl="6" w:tplc="DC568D3C">
      <w:numFmt w:val="bullet"/>
      <w:lvlText w:val="•"/>
      <w:lvlJc w:val="left"/>
      <w:pPr>
        <w:ind w:left="7478" w:hanging="245"/>
      </w:pPr>
      <w:rPr>
        <w:lang w:val="ru-RU" w:eastAsia="en-US" w:bidi="ar-SA"/>
      </w:rPr>
    </w:lvl>
    <w:lvl w:ilvl="7" w:tplc="B718951E">
      <w:numFmt w:val="bullet"/>
      <w:lvlText w:val="•"/>
      <w:lvlJc w:val="left"/>
      <w:pPr>
        <w:ind w:left="8470" w:hanging="245"/>
      </w:pPr>
      <w:rPr>
        <w:lang w:val="ru-RU" w:eastAsia="en-US" w:bidi="ar-SA"/>
      </w:rPr>
    </w:lvl>
    <w:lvl w:ilvl="8" w:tplc="0736FE24">
      <w:numFmt w:val="bullet"/>
      <w:lvlText w:val="•"/>
      <w:lvlJc w:val="left"/>
      <w:pPr>
        <w:ind w:left="9463" w:hanging="245"/>
      </w:pPr>
      <w:rPr>
        <w:lang w:val="ru-RU" w:eastAsia="en-US" w:bidi="ar-SA"/>
      </w:rPr>
    </w:lvl>
  </w:abstractNum>
  <w:abstractNum w:abstractNumId="7" w15:restartNumberingAfterBreak="0">
    <w:nsid w:val="1CF81002"/>
    <w:multiLevelType w:val="hybridMultilevel"/>
    <w:tmpl w:val="8EC0BDBC"/>
    <w:lvl w:ilvl="0" w:tplc="5FE2FAAA">
      <w:start w:val="1"/>
      <w:numFmt w:val="decimal"/>
      <w:lvlText w:val="%1)"/>
      <w:lvlJc w:val="left"/>
      <w:pPr>
        <w:ind w:left="376" w:hanging="264"/>
      </w:pPr>
      <w:rPr>
        <w:rFonts w:ascii="Times New Roman" w:eastAsia="Times New Roman" w:hAnsi="Times New Roman" w:cs="Times New Roman" w:hint="default"/>
        <w:b w:val="0"/>
        <w:bCs w:val="0"/>
        <w:i w:val="0"/>
        <w:iCs w:val="0"/>
        <w:w w:val="100"/>
        <w:sz w:val="24"/>
        <w:szCs w:val="24"/>
        <w:lang w:val="ru-RU" w:eastAsia="en-US" w:bidi="ar-SA"/>
      </w:rPr>
    </w:lvl>
    <w:lvl w:ilvl="1" w:tplc="FB9AEA68">
      <w:numFmt w:val="bullet"/>
      <w:lvlText w:val="•"/>
      <w:lvlJc w:val="left"/>
      <w:pPr>
        <w:ind w:left="1370" w:hanging="264"/>
      </w:pPr>
      <w:rPr>
        <w:lang w:val="ru-RU" w:eastAsia="en-US" w:bidi="ar-SA"/>
      </w:rPr>
    </w:lvl>
    <w:lvl w:ilvl="2" w:tplc="5458087A">
      <w:numFmt w:val="bullet"/>
      <w:lvlText w:val="•"/>
      <w:lvlJc w:val="left"/>
      <w:pPr>
        <w:ind w:left="2360" w:hanging="264"/>
      </w:pPr>
      <w:rPr>
        <w:lang w:val="ru-RU" w:eastAsia="en-US" w:bidi="ar-SA"/>
      </w:rPr>
    </w:lvl>
    <w:lvl w:ilvl="3" w:tplc="7F4061EE">
      <w:numFmt w:val="bullet"/>
      <w:lvlText w:val="•"/>
      <w:lvlJc w:val="left"/>
      <w:pPr>
        <w:ind w:left="3351" w:hanging="264"/>
      </w:pPr>
      <w:rPr>
        <w:lang w:val="ru-RU" w:eastAsia="en-US" w:bidi="ar-SA"/>
      </w:rPr>
    </w:lvl>
    <w:lvl w:ilvl="4" w:tplc="4198E984">
      <w:numFmt w:val="bullet"/>
      <w:lvlText w:val="•"/>
      <w:lvlJc w:val="left"/>
      <w:pPr>
        <w:ind w:left="4341" w:hanging="264"/>
      </w:pPr>
      <w:rPr>
        <w:lang w:val="ru-RU" w:eastAsia="en-US" w:bidi="ar-SA"/>
      </w:rPr>
    </w:lvl>
    <w:lvl w:ilvl="5" w:tplc="E9502DEA">
      <w:numFmt w:val="bullet"/>
      <w:lvlText w:val="•"/>
      <w:lvlJc w:val="left"/>
      <w:pPr>
        <w:ind w:left="5332" w:hanging="264"/>
      </w:pPr>
      <w:rPr>
        <w:lang w:val="ru-RU" w:eastAsia="en-US" w:bidi="ar-SA"/>
      </w:rPr>
    </w:lvl>
    <w:lvl w:ilvl="6" w:tplc="E7B8254C">
      <w:numFmt w:val="bullet"/>
      <w:lvlText w:val="•"/>
      <w:lvlJc w:val="left"/>
      <w:pPr>
        <w:ind w:left="6322" w:hanging="264"/>
      </w:pPr>
      <w:rPr>
        <w:lang w:val="ru-RU" w:eastAsia="en-US" w:bidi="ar-SA"/>
      </w:rPr>
    </w:lvl>
    <w:lvl w:ilvl="7" w:tplc="5E52C3EC">
      <w:numFmt w:val="bullet"/>
      <w:lvlText w:val="•"/>
      <w:lvlJc w:val="left"/>
      <w:pPr>
        <w:ind w:left="7312" w:hanging="264"/>
      </w:pPr>
      <w:rPr>
        <w:lang w:val="ru-RU" w:eastAsia="en-US" w:bidi="ar-SA"/>
      </w:rPr>
    </w:lvl>
    <w:lvl w:ilvl="8" w:tplc="D146FD28">
      <w:numFmt w:val="bullet"/>
      <w:lvlText w:val="•"/>
      <w:lvlJc w:val="left"/>
      <w:pPr>
        <w:ind w:left="8303" w:hanging="264"/>
      </w:pPr>
      <w:rPr>
        <w:lang w:val="ru-RU" w:eastAsia="en-US" w:bidi="ar-SA"/>
      </w:rPr>
    </w:lvl>
  </w:abstractNum>
  <w:abstractNum w:abstractNumId="8" w15:restartNumberingAfterBreak="0">
    <w:nsid w:val="1E0858D5"/>
    <w:multiLevelType w:val="hybridMultilevel"/>
    <w:tmpl w:val="5546DF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0E79FE"/>
    <w:multiLevelType w:val="hybridMultilevel"/>
    <w:tmpl w:val="66E24D96"/>
    <w:lvl w:ilvl="0" w:tplc="6DC46A1E">
      <w:start w:val="11"/>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C462C01"/>
    <w:multiLevelType w:val="hybridMultilevel"/>
    <w:tmpl w:val="03A2DD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0B12DC7"/>
    <w:multiLevelType w:val="hybridMultilevel"/>
    <w:tmpl w:val="9FBC5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3796999"/>
    <w:multiLevelType w:val="hybridMultilevel"/>
    <w:tmpl w:val="C6367B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4316DF8"/>
    <w:multiLevelType w:val="hybridMultilevel"/>
    <w:tmpl w:val="FFA0547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34F969A3"/>
    <w:multiLevelType w:val="hybridMultilevel"/>
    <w:tmpl w:val="A30EF366"/>
    <w:lvl w:ilvl="0" w:tplc="3894F380">
      <w:start w:val="1"/>
      <w:numFmt w:val="decimal"/>
      <w:lvlText w:val="%1."/>
      <w:lvlJc w:val="left"/>
      <w:pPr>
        <w:tabs>
          <w:tab w:val="num" w:pos="720"/>
        </w:tabs>
        <w:ind w:left="720" w:hanging="360"/>
      </w:pPr>
    </w:lvl>
    <w:lvl w:ilvl="1" w:tplc="3FFC001C" w:tentative="1">
      <w:start w:val="1"/>
      <w:numFmt w:val="decimal"/>
      <w:lvlText w:val="%2."/>
      <w:lvlJc w:val="left"/>
      <w:pPr>
        <w:tabs>
          <w:tab w:val="num" w:pos="1440"/>
        </w:tabs>
        <w:ind w:left="1440" w:hanging="360"/>
      </w:pPr>
    </w:lvl>
    <w:lvl w:ilvl="2" w:tplc="9732C9EA" w:tentative="1">
      <w:start w:val="1"/>
      <w:numFmt w:val="decimal"/>
      <w:lvlText w:val="%3."/>
      <w:lvlJc w:val="left"/>
      <w:pPr>
        <w:tabs>
          <w:tab w:val="num" w:pos="2160"/>
        </w:tabs>
        <w:ind w:left="2160" w:hanging="360"/>
      </w:pPr>
    </w:lvl>
    <w:lvl w:ilvl="3" w:tplc="9FC6F0C2" w:tentative="1">
      <w:start w:val="1"/>
      <w:numFmt w:val="decimal"/>
      <w:lvlText w:val="%4."/>
      <w:lvlJc w:val="left"/>
      <w:pPr>
        <w:tabs>
          <w:tab w:val="num" w:pos="2880"/>
        </w:tabs>
        <w:ind w:left="2880" w:hanging="360"/>
      </w:pPr>
    </w:lvl>
    <w:lvl w:ilvl="4" w:tplc="E02C9E12" w:tentative="1">
      <w:start w:val="1"/>
      <w:numFmt w:val="decimal"/>
      <w:lvlText w:val="%5."/>
      <w:lvlJc w:val="left"/>
      <w:pPr>
        <w:tabs>
          <w:tab w:val="num" w:pos="3600"/>
        </w:tabs>
        <w:ind w:left="3600" w:hanging="360"/>
      </w:pPr>
    </w:lvl>
    <w:lvl w:ilvl="5" w:tplc="B0203EB2" w:tentative="1">
      <w:start w:val="1"/>
      <w:numFmt w:val="decimal"/>
      <w:lvlText w:val="%6."/>
      <w:lvlJc w:val="left"/>
      <w:pPr>
        <w:tabs>
          <w:tab w:val="num" w:pos="4320"/>
        </w:tabs>
        <w:ind w:left="4320" w:hanging="360"/>
      </w:pPr>
    </w:lvl>
    <w:lvl w:ilvl="6" w:tplc="885A8F82" w:tentative="1">
      <w:start w:val="1"/>
      <w:numFmt w:val="decimal"/>
      <w:lvlText w:val="%7."/>
      <w:lvlJc w:val="left"/>
      <w:pPr>
        <w:tabs>
          <w:tab w:val="num" w:pos="5040"/>
        </w:tabs>
        <w:ind w:left="5040" w:hanging="360"/>
      </w:pPr>
    </w:lvl>
    <w:lvl w:ilvl="7" w:tplc="F3FA44A2" w:tentative="1">
      <w:start w:val="1"/>
      <w:numFmt w:val="decimal"/>
      <w:lvlText w:val="%8."/>
      <w:lvlJc w:val="left"/>
      <w:pPr>
        <w:tabs>
          <w:tab w:val="num" w:pos="5760"/>
        </w:tabs>
        <w:ind w:left="5760" w:hanging="360"/>
      </w:pPr>
    </w:lvl>
    <w:lvl w:ilvl="8" w:tplc="460C974C" w:tentative="1">
      <w:start w:val="1"/>
      <w:numFmt w:val="decimal"/>
      <w:lvlText w:val="%9."/>
      <w:lvlJc w:val="left"/>
      <w:pPr>
        <w:tabs>
          <w:tab w:val="num" w:pos="6480"/>
        </w:tabs>
        <w:ind w:left="6480" w:hanging="360"/>
      </w:pPr>
    </w:lvl>
  </w:abstractNum>
  <w:abstractNum w:abstractNumId="16" w15:restartNumberingAfterBreak="0">
    <w:nsid w:val="38C94089"/>
    <w:multiLevelType w:val="hybridMultilevel"/>
    <w:tmpl w:val="82965B52"/>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E38338B"/>
    <w:multiLevelType w:val="hybridMultilevel"/>
    <w:tmpl w:val="385EDE9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3E894CB5"/>
    <w:multiLevelType w:val="multilevel"/>
    <w:tmpl w:val="DE5AA86A"/>
    <w:lvl w:ilvl="0">
      <w:start w:val="6"/>
      <w:numFmt w:val="decimal"/>
      <w:lvlText w:val="%1."/>
      <w:lvlJc w:val="left"/>
      <w:pPr>
        <w:ind w:left="643" w:hanging="360"/>
      </w:pPr>
      <w:rPr>
        <w:rFonts w:cs="Times New Roman" w:hint="default"/>
      </w:rPr>
    </w:lvl>
    <w:lvl w:ilvl="1">
      <w:start w:val="2"/>
      <w:numFmt w:val="decimal"/>
      <w:isLgl/>
      <w:lvlText w:val="%1.%2."/>
      <w:lvlJc w:val="left"/>
      <w:pPr>
        <w:ind w:left="1004" w:hanging="720"/>
      </w:pPr>
      <w:rPr>
        <w:rFonts w:cs="Times New Roman" w:hint="default"/>
      </w:rPr>
    </w:lvl>
    <w:lvl w:ilvl="2">
      <w:start w:val="1"/>
      <w:numFmt w:val="decimal"/>
      <w:isLgl/>
      <w:lvlText w:val="%1.%2.%3."/>
      <w:lvlJc w:val="left"/>
      <w:pPr>
        <w:ind w:left="1855" w:hanging="720"/>
      </w:pPr>
      <w:rPr>
        <w:rFonts w:cs="Times New Roman" w:hint="default"/>
      </w:rPr>
    </w:lvl>
    <w:lvl w:ilvl="3">
      <w:start w:val="1"/>
      <w:numFmt w:val="decimal"/>
      <w:isLgl/>
      <w:lvlText w:val="%1.%2.%3.%4."/>
      <w:lvlJc w:val="left"/>
      <w:pPr>
        <w:ind w:left="2641" w:hanging="1080"/>
      </w:pPr>
      <w:rPr>
        <w:rFonts w:cs="Times New Roman" w:hint="default"/>
      </w:rPr>
    </w:lvl>
    <w:lvl w:ilvl="4">
      <w:start w:val="1"/>
      <w:numFmt w:val="decimal"/>
      <w:isLgl/>
      <w:lvlText w:val="%1.%2.%3.%4.%5."/>
      <w:lvlJc w:val="left"/>
      <w:pPr>
        <w:ind w:left="3067" w:hanging="1080"/>
      </w:pPr>
      <w:rPr>
        <w:rFonts w:cs="Times New Roman" w:hint="default"/>
      </w:rPr>
    </w:lvl>
    <w:lvl w:ilvl="5">
      <w:start w:val="1"/>
      <w:numFmt w:val="decimal"/>
      <w:isLgl/>
      <w:lvlText w:val="%1.%2.%3.%4.%5.%6."/>
      <w:lvlJc w:val="left"/>
      <w:pPr>
        <w:ind w:left="3853" w:hanging="1440"/>
      </w:pPr>
      <w:rPr>
        <w:rFonts w:cs="Times New Roman" w:hint="default"/>
      </w:rPr>
    </w:lvl>
    <w:lvl w:ilvl="6">
      <w:start w:val="1"/>
      <w:numFmt w:val="decimal"/>
      <w:isLgl/>
      <w:lvlText w:val="%1.%2.%3.%4.%5.%6.%7."/>
      <w:lvlJc w:val="left"/>
      <w:pPr>
        <w:ind w:left="4639" w:hanging="1800"/>
      </w:pPr>
      <w:rPr>
        <w:rFonts w:cs="Times New Roman" w:hint="default"/>
      </w:rPr>
    </w:lvl>
    <w:lvl w:ilvl="7">
      <w:start w:val="1"/>
      <w:numFmt w:val="decimal"/>
      <w:isLgl/>
      <w:lvlText w:val="%1.%2.%3.%4.%5.%6.%7.%8."/>
      <w:lvlJc w:val="left"/>
      <w:pPr>
        <w:ind w:left="5065" w:hanging="1800"/>
      </w:pPr>
      <w:rPr>
        <w:rFonts w:cs="Times New Roman" w:hint="default"/>
      </w:rPr>
    </w:lvl>
    <w:lvl w:ilvl="8">
      <w:start w:val="1"/>
      <w:numFmt w:val="decimal"/>
      <w:isLgl/>
      <w:lvlText w:val="%1.%2.%3.%4.%5.%6.%7.%8.%9."/>
      <w:lvlJc w:val="left"/>
      <w:pPr>
        <w:ind w:left="5851" w:hanging="2160"/>
      </w:pPr>
      <w:rPr>
        <w:rFonts w:cs="Times New Roman" w:hint="default"/>
      </w:rPr>
    </w:lvl>
  </w:abstractNum>
  <w:abstractNum w:abstractNumId="19" w15:restartNumberingAfterBreak="0">
    <w:nsid w:val="485E7F57"/>
    <w:multiLevelType w:val="hybridMultilevel"/>
    <w:tmpl w:val="26D2BC8C"/>
    <w:lvl w:ilvl="0" w:tplc="BBAA04CC">
      <w:start w:val="1"/>
      <w:numFmt w:val="bullet"/>
      <w:lvlText w:val="•"/>
      <w:lvlJc w:val="left"/>
      <w:pPr>
        <w:tabs>
          <w:tab w:val="num" w:pos="720"/>
        </w:tabs>
        <w:ind w:left="720" w:hanging="360"/>
      </w:pPr>
      <w:rPr>
        <w:rFonts w:ascii="Arial" w:hAnsi="Arial" w:hint="default"/>
      </w:rPr>
    </w:lvl>
    <w:lvl w:ilvl="1" w:tplc="445E1E5C" w:tentative="1">
      <w:start w:val="1"/>
      <w:numFmt w:val="bullet"/>
      <w:lvlText w:val="•"/>
      <w:lvlJc w:val="left"/>
      <w:pPr>
        <w:tabs>
          <w:tab w:val="num" w:pos="1440"/>
        </w:tabs>
        <w:ind w:left="1440" w:hanging="360"/>
      </w:pPr>
      <w:rPr>
        <w:rFonts w:ascii="Arial" w:hAnsi="Arial" w:hint="default"/>
      </w:rPr>
    </w:lvl>
    <w:lvl w:ilvl="2" w:tplc="0204B5B8" w:tentative="1">
      <w:start w:val="1"/>
      <w:numFmt w:val="bullet"/>
      <w:lvlText w:val="•"/>
      <w:lvlJc w:val="left"/>
      <w:pPr>
        <w:tabs>
          <w:tab w:val="num" w:pos="2160"/>
        </w:tabs>
        <w:ind w:left="2160" w:hanging="360"/>
      </w:pPr>
      <w:rPr>
        <w:rFonts w:ascii="Arial" w:hAnsi="Arial" w:hint="default"/>
      </w:rPr>
    </w:lvl>
    <w:lvl w:ilvl="3" w:tplc="09A2C6DA" w:tentative="1">
      <w:start w:val="1"/>
      <w:numFmt w:val="bullet"/>
      <w:lvlText w:val="•"/>
      <w:lvlJc w:val="left"/>
      <w:pPr>
        <w:tabs>
          <w:tab w:val="num" w:pos="2880"/>
        </w:tabs>
        <w:ind w:left="2880" w:hanging="360"/>
      </w:pPr>
      <w:rPr>
        <w:rFonts w:ascii="Arial" w:hAnsi="Arial" w:hint="default"/>
      </w:rPr>
    </w:lvl>
    <w:lvl w:ilvl="4" w:tplc="392838D4" w:tentative="1">
      <w:start w:val="1"/>
      <w:numFmt w:val="bullet"/>
      <w:lvlText w:val="•"/>
      <w:lvlJc w:val="left"/>
      <w:pPr>
        <w:tabs>
          <w:tab w:val="num" w:pos="3600"/>
        </w:tabs>
        <w:ind w:left="3600" w:hanging="360"/>
      </w:pPr>
      <w:rPr>
        <w:rFonts w:ascii="Arial" w:hAnsi="Arial" w:hint="default"/>
      </w:rPr>
    </w:lvl>
    <w:lvl w:ilvl="5" w:tplc="B0B0C6BC" w:tentative="1">
      <w:start w:val="1"/>
      <w:numFmt w:val="bullet"/>
      <w:lvlText w:val="•"/>
      <w:lvlJc w:val="left"/>
      <w:pPr>
        <w:tabs>
          <w:tab w:val="num" w:pos="4320"/>
        </w:tabs>
        <w:ind w:left="4320" w:hanging="360"/>
      </w:pPr>
      <w:rPr>
        <w:rFonts w:ascii="Arial" w:hAnsi="Arial" w:hint="default"/>
      </w:rPr>
    </w:lvl>
    <w:lvl w:ilvl="6" w:tplc="B3181CD0" w:tentative="1">
      <w:start w:val="1"/>
      <w:numFmt w:val="bullet"/>
      <w:lvlText w:val="•"/>
      <w:lvlJc w:val="left"/>
      <w:pPr>
        <w:tabs>
          <w:tab w:val="num" w:pos="5040"/>
        </w:tabs>
        <w:ind w:left="5040" w:hanging="360"/>
      </w:pPr>
      <w:rPr>
        <w:rFonts w:ascii="Arial" w:hAnsi="Arial" w:hint="default"/>
      </w:rPr>
    </w:lvl>
    <w:lvl w:ilvl="7" w:tplc="BEE87DDC" w:tentative="1">
      <w:start w:val="1"/>
      <w:numFmt w:val="bullet"/>
      <w:lvlText w:val="•"/>
      <w:lvlJc w:val="left"/>
      <w:pPr>
        <w:tabs>
          <w:tab w:val="num" w:pos="5760"/>
        </w:tabs>
        <w:ind w:left="5760" w:hanging="360"/>
      </w:pPr>
      <w:rPr>
        <w:rFonts w:ascii="Arial" w:hAnsi="Arial" w:hint="default"/>
      </w:rPr>
    </w:lvl>
    <w:lvl w:ilvl="8" w:tplc="CE00658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704431"/>
    <w:multiLevelType w:val="multilevel"/>
    <w:tmpl w:val="E8CC72B4"/>
    <w:lvl w:ilvl="0">
      <w:start w:val="7"/>
      <w:numFmt w:val="decimal"/>
      <w:lvlText w:val="%1."/>
      <w:lvlJc w:val="left"/>
      <w:pPr>
        <w:ind w:left="360" w:hanging="360"/>
      </w:pPr>
      <w:rPr>
        <w:rFonts w:cs="Times New Roman" w:hint="default"/>
        <w:b w:val="0"/>
        <w:bCs/>
      </w:rPr>
    </w:lvl>
    <w:lvl w:ilvl="1">
      <w:start w:val="1"/>
      <w:numFmt w:val="decimal"/>
      <w:isLgl/>
      <w:lvlText w:val="%1.%2."/>
      <w:lvlJc w:val="left"/>
      <w:pPr>
        <w:ind w:left="180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1" w15:restartNumberingAfterBreak="0">
    <w:nsid w:val="4F9F44F6"/>
    <w:multiLevelType w:val="hybridMultilevel"/>
    <w:tmpl w:val="82D211A0"/>
    <w:lvl w:ilvl="0" w:tplc="91E2FABC">
      <w:start w:val="1"/>
      <w:numFmt w:val="decimal"/>
      <w:lvlText w:val="%1."/>
      <w:lvlJc w:val="left"/>
      <w:pPr>
        <w:tabs>
          <w:tab w:val="num" w:pos="720"/>
        </w:tabs>
        <w:ind w:left="720" w:hanging="360"/>
      </w:pPr>
    </w:lvl>
    <w:lvl w:ilvl="1" w:tplc="9CBEA104" w:tentative="1">
      <w:start w:val="1"/>
      <w:numFmt w:val="decimal"/>
      <w:lvlText w:val="%2."/>
      <w:lvlJc w:val="left"/>
      <w:pPr>
        <w:tabs>
          <w:tab w:val="num" w:pos="1440"/>
        </w:tabs>
        <w:ind w:left="1440" w:hanging="360"/>
      </w:pPr>
    </w:lvl>
    <w:lvl w:ilvl="2" w:tplc="7E38BFAE" w:tentative="1">
      <w:start w:val="1"/>
      <w:numFmt w:val="decimal"/>
      <w:lvlText w:val="%3."/>
      <w:lvlJc w:val="left"/>
      <w:pPr>
        <w:tabs>
          <w:tab w:val="num" w:pos="2160"/>
        </w:tabs>
        <w:ind w:left="2160" w:hanging="360"/>
      </w:pPr>
    </w:lvl>
    <w:lvl w:ilvl="3" w:tplc="1B085D8A" w:tentative="1">
      <w:start w:val="1"/>
      <w:numFmt w:val="decimal"/>
      <w:lvlText w:val="%4."/>
      <w:lvlJc w:val="left"/>
      <w:pPr>
        <w:tabs>
          <w:tab w:val="num" w:pos="2880"/>
        </w:tabs>
        <w:ind w:left="2880" w:hanging="360"/>
      </w:pPr>
    </w:lvl>
    <w:lvl w:ilvl="4" w:tplc="ED823C48" w:tentative="1">
      <w:start w:val="1"/>
      <w:numFmt w:val="decimal"/>
      <w:lvlText w:val="%5."/>
      <w:lvlJc w:val="left"/>
      <w:pPr>
        <w:tabs>
          <w:tab w:val="num" w:pos="3600"/>
        </w:tabs>
        <w:ind w:left="3600" w:hanging="360"/>
      </w:pPr>
    </w:lvl>
    <w:lvl w:ilvl="5" w:tplc="122445A8" w:tentative="1">
      <w:start w:val="1"/>
      <w:numFmt w:val="decimal"/>
      <w:lvlText w:val="%6."/>
      <w:lvlJc w:val="left"/>
      <w:pPr>
        <w:tabs>
          <w:tab w:val="num" w:pos="4320"/>
        </w:tabs>
        <w:ind w:left="4320" w:hanging="360"/>
      </w:pPr>
    </w:lvl>
    <w:lvl w:ilvl="6" w:tplc="C8D41F66" w:tentative="1">
      <w:start w:val="1"/>
      <w:numFmt w:val="decimal"/>
      <w:lvlText w:val="%7."/>
      <w:lvlJc w:val="left"/>
      <w:pPr>
        <w:tabs>
          <w:tab w:val="num" w:pos="5040"/>
        </w:tabs>
        <w:ind w:left="5040" w:hanging="360"/>
      </w:pPr>
    </w:lvl>
    <w:lvl w:ilvl="7" w:tplc="D94E34EC" w:tentative="1">
      <w:start w:val="1"/>
      <w:numFmt w:val="decimal"/>
      <w:lvlText w:val="%8."/>
      <w:lvlJc w:val="left"/>
      <w:pPr>
        <w:tabs>
          <w:tab w:val="num" w:pos="5760"/>
        </w:tabs>
        <w:ind w:left="5760" w:hanging="360"/>
      </w:pPr>
    </w:lvl>
    <w:lvl w:ilvl="8" w:tplc="9EA473C8" w:tentative="1">
      <w:start w:val="1"/>
      <w:numFmt w:val="decimal"/>
      <w:lvlText w:val="%9."/>
      <w:lvlJc w:val="left"/>
      <w:pPr>
        <w:tabs>
          <w:tab w:val="num" w:pos="6480"/>
        </w:tabs>
        <w:ind w:left="6480" w:hanging="360"/>
      </w:pPr>
    </w:lvl>
  </w:abstractNum>
  <w:abstractNum w:abstractNumId="22" w15:restartNumberingAfterBreak="0">
    <w:nsid w:val="51F27D7C"/>
    <w:multiLevelType w:val="hybridMultilevel"/>
    <w:tmpl w:val="7BEC7298"/>
    <w:lvl w:ilvl="0" w:tplc="A2B0CC50">
      <w:start w:val="1"/>
      <w:numFmt w:val="decimal"/>
      <w:lvlText w:val="%1."/>
      <w:lvlJc w:val="left"/>
      <w:pPr>
        <w:ind w:left="840" w:hanging="4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65A1312"/>
    <w:multiLevelType w:val="hybridMultilevel"/>
    <w:tmpl w:val="95D0CC2C"/>
    <w:lvl w:ilvl="0" w:tplc="04190001">
      <w:start w:val="1"/>
      <w:numFmt w:val="bullet"/>
      <w:lvlText w:val=""/>
      <w:lvlJc w:val="left"/>
      <w:pPr>
        <w:ind w:left="211" w:hanging="360"/>
      </w:pPr>
      <w:rPr>
        <w:rFonts w:ascii="Symbol" w:hAnsi="Symbol" w:hint="default"/>
      </w:rPr>
    </w:lvl>
    <w:lvl w:ilvl="1" w:tplc="04190003">
      <w:start w:val="1"/>
      <w:numFmt w:val="bullet"/>
      <w:lvlText w:val="o"/>
      <w:lvlJc w:val="left"/>
      <w:pPr>
        <w:ind w:left="931" w:hanging="360"/>
      </w:pPr>
      <w:rPr>
        <w:rFonts w:ascii="Courier New" w:hAnsi="Courier New" w:cs="Courier New" w:hint="default"/>
      </w:rPr>
    </w:lvl>
    <w:lvl w:ilvl="2" w:tplc="04190005">
      <w:start w:val="1"/>
      <w:numFmt w:val="bullet"/>
      <w:lvlText w:val=""/>
      <w:lvlJc w:val="left"/>
      <w:pPr>
        <w:ind w:left="1651" w:hanging="360"/>
      </w:pPr>
      <w:rPr>
        <w:rFonts w:ascii="Wingdings" w:hAnsi="Wingdings" w:hint="default"/>
      </w:rPr>
    </w:lvl>
    <w:lvl w:ilvl="3" w:tplc="04190001">
      <w:start w:val="1"/>
      <w:numFmt w:val="bullet"/>
      <w:lvlText w:val=""/>
      <w:lvlJc w:val="left"/>
      <w:pPr>
        <w:ind w:left="2371" w:hanging="360"/>
      </w:pPr>
      <w:rPr>
        <w:rFonts w:ascii="Symbol" w:hAnsi="Symbol" w:hint="default"/>
      </w:rPr>
    </w:lvl>
    <w:lvl w:ilvl="4" w:tplc="04190003">
      <w:start w:val="1"/>
      <w:numFmt w:val="bullet"/>
      <w:lvlText w:val="o"/>
      <w:lvlJc w:val="left"/>
      <w:pPr>
        <w:ind w:left="3091" w:hanging="360"/>
      </w:pPr>
      <w:rPr>
        <w:rFonts w:ascii="Courier New" w:hAnsi="Courier New" w:cs="Courier New" w:hint="default"/>
      </w:rPr>
    </w:lvl>
    <w:lvl w:ilvl="5" w:tplc="04190005">
      <w:start w:val="1"/>
      <w:numFmt w:val="bullet"/>
      <w:lvlText w:val=""/>
      <w:lvlJc w:val="left"/>
      <w:pPr>
        <w:ind w:left="3811" w:hanging="360"/>
      </w:pPr>
      <w:rPr>
        <w:rFonts w:ascii="Wingdings" w:hAnsi="Wingdings" w:hint="default"/>
      </w:rPr>
    </w:lvl>
    <w:lvl w:ilvl="6" w:tplc="04190001">
      <w:start w:val="1"/>
      <w:numFmt w:val="bullet"/>
      <w:lvlText w:val=""/>
      <w:lvlJc w:val="left"/>
      <w:pPr>
        <w:ind w:left="4531" w:hanging="360"/>
      </w:pPr>
      <w:rPr>
        <w:rFonts w:ascii="Symbol" w:hAnsi="Symbol" w:hint="default"/>
      </w:rPr>
    </w:lvl>
    <w:lvl w:ilvl="7" w:tplc="04190003">
      <w:start w:val="1"/>
      <w:numFmt w:val="bullet"/>
      <w:lvlText w:val="o"/>
      <w:lvlJc w:val="left"/>
      <w:pPr>
        <w:ind w:left="5251" w:hanging="360"/>
      </w:pPr>
      <w:rPr>
        <w:rFonts w:ascii="Courier New" w:hAnsi="Courier New" w:cs="Courier New" w:hint="default"/>
      </w:rPr>
    </w:lvl>
    <w:lvl w:ilvl="8" w:tplc="04190005">
      <w:start w:val="1"/>
      <w:numFmt w:val="bullet"/>
      <w:lvlText w:val=""/>
      <w:lvlJc w:val="left"/>
      <w:pPr>
        <w:ind w:left="5971" w:hanging="360"/>
      </w:pPr>
      <w:rPr>
        <w:rFonts w:ascii="Wingdings" w:hAnsi="Wingdings" w:hint="default"/>
      </w:rPr>
    </w:lvl>
  </w:abstractNum>
  <w:abstractNum w:abstractNumId="24" w15:restartNumberingAfterBreak="0">
    <w:nsid w:val="5BD95A35"/>
    <w:multiLevelType w:val="hybridMultilevel"/>
    <w:tmpl w:val="B9F47F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6" w15:restartNumberingAfterBreak="0">
    <w:nsid w:val="631F6745"/>
    <w:multiLevelType w:val="hybridMultilevel"/>
    <w:tmpl w:val="419A3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35C1C14"/>
    <w:multiLevelType w:val="hybridMultilevel"/>
    <w:tmpl w:val="BAF042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51F24C0"/>
    <w:multiLevelType w:val="hybridMultilevel"/>
    <w:tmpl w:val="0C2A11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7F0217A"/>
    <w:multiLevelType w:val="hybridMultilevel"/>
    <w:tmpl w:val="F88A86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87B06BC"/>
    <w:multiLevelType w:val="hybridMultilevel"/>
    <w:tmpl w:val="104A36E4"/>
    <w:lvl w:ilvl="0" w:tplc="0419000F">
      <w:start w:val="1"/>
      <w:numFmt w:val="decimal"/>
      <w:lvlText w:val="%1."/>
      <w:lvlJc w:val="left"/>
      <w:pPr>
        <w:ind w:left="927"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A934C87"/>
    <w:multiLevelType w:val="hybridMultilevel"/>
    <w:tmpl w:val="31A25DE0"/>
    <w:lvl w:ilvl="0" w:tplc="D3748796">
      <w:start w:val="1"/>
      <w:numFmt w:val="bullet"/>
      <w:lvlText w:val="•"/>
      <w:lvlJc w:val="left"/>
      <w:pPr>
        <w:tabs>
          <w:tab w:val="num" w:pos="720"/>
        </w:tabs>
        <w:ind w:left="720" w:hanging="360"/>
      </w:pPr>
      <w:rPr>
        <w:rFonts w:ascii="Arial" w:hAnsi="Arial" w:hint="default"/>
      </w:rPr>
    </w:lvl>
    <w:lvl w:ilvl="1" w:tplc="1D9AFE80" w:tentative="1">
      <w:start w:val="1"/>
      <w:numFmt w:val="bullet"/>
      <w:lvlText w:val="•"/>
      <w:lvlJc w:val="left"/>
      <w:pPr>
        <w:tabs>
          <w:tab w:val="num" w:pos="1440"/>
        </w:tabs>
        <w:ind w:left="1440" w:hanging="360"/>
      </w:pPr>
      <w:rPr>
        <w:rFonts w:ascii="Arial" w:hAnsi="Arial" w:hint="default"/>
      </w:rPr>
    </w:lvl>
    <w:lvl w:ilvl="2" w:tplc="F9281B88" w:tentative="1">
      <w:start w:val="1"/>
      <w:numFmt w:val="bullet"/>
      <w:lvlText w:val="•"/>
      <w:lvlJc w:val="left"/>
      <w:pPr>
        <w:tabs>
          <w:tab w:val="num" w:pos="2160"/>
        </w:tabs>
        <w:ind w:left="2160" w:hanging="360"/>
      </w:pPr>
      <w:rPr>
        <w:rFonts w:ascii="Arial" w:hAnsi="Arial" w:hint="default"/>
      </w:rPr>
    </w:lvl>
    <w:lvl w:ilvl="3" w:tplc="ACEEA8C0" w:tentative="1">
      <w:start w:val="1"/>
      <w:numFmt w:val="bullet"/>
      <w:lvlText w:val="•"/>
      <w:lvlJc w:val="left"/>
      <w:pPr>
        <w:tabs>
          <w:tab w:val="num" w:pos="2880"/>
        </w:tabs>
        <w:ind w:left="2880" w:hanging="360"/>
      </w:pPr>
      <w:rPr>
        <w:rFonts w:ascii="Arial" w:hAnsi="Arial" w:hint="default"/>
      </w:rPr>
    </w:lvl>
    <w:lvl w:ilvl="4" w:tplc="79009A0A" w:tentative="1">
      <w:start w:val="1"/>
      <w:numFmt w:val="bullet"/>
      <w:lvlText w:val="•"/>
      <w:lvlJc w:val="left"/>
      <w:pPr>
        <w:tabs>
          <w:tab w:val="num" w:pos="3600"/>
        </w:tabs>
        <w:ind w:left="3600" w:hanging="360"/>
      </w:pPr>
      <w:rPr>
        <w:rFonts w:ascii="Arial" w:hAnsi="Arial" w:hint="default"/>
      </w:rPr>
    </w:lvl>
    <w:lvl w:ilvl="5" w:tplc="0CCE8A4E" w:tentative="1">
      <w:start w:val="1"/>
      <w:numFmt w:val="bullet"/>
      <w:lvlText w:val="•"/>
      <w:lvlJc w:val="left"/>
      <w:pPr>
        <w:tabs>
          <w:tab w:val="num" w:pos="4320"/>
        </w:tabs>
        <w:ind w:left="4320" w:hanging="360"/>
      </w:pPr>
      <w:rPr>
        <w:rFonts w:ascii="Arial" w:hAnsi="Arial" w:hint="default"/>
      </w:rPr>
    </w:lvl>
    <w:lvl w:ilvl="6" w:tplc="5C1C37E8" w:tentative="1">
      <w:start w:val="1"/>
      <w:numFmt w:val="bullet"/>
      <w:lvlText w:val="•"/>
      <w:lvlJc w:val="left"/>
      <w:pPr>
        <w:tabs>
          <w:tab w:val="num" w:pos="5040"/>
        </w:tabs>
        <w:ind w:left="5040" w:hanging="360"/>
      </w:pPr>
      <w:rPr>
        <w:rFonts w:ascii="Arial" w:hAnsi="Arial" w:hint="default"/>
      </w:rPr>
    </w:lvl>
    <w:lvl w:ilvl="7" w:tplc="3F286146" w:tentative="1">
      <w:start w:val="1"/>
      <w:numFmt w:val="bullet"/>
      <w:lvlText w:val="•"/>
      <w:lvlJc w:val="left"/>
      <w:pPr>
        <w:tabs>
          <w:tab w:val="num" w:pos="5760"/>
        </w:tabs>
        <w:ind w:left="5760" w:hanging="360"/>
      </w:pPr>
      <w:rPr>
        <w:rFonts w:ascii="Arial" w:hAnsi="Arial" w:hint="default"/>
      </w:rPr>
    </w:lvl>
    <w:lvl w:ilvl="8" w:tplc="4768D46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2D51FA2"/>
    <w:multiLevelType w:val="hybridMultilevel"/>
    <w:tmpl w:val="7ECCDA6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4C90EBC"/>
    <w:multiLevelType w:val="hybridMultilevel"/>
    <w:tmpl w:val="0478ABD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15:restartNumberingAfterBreak="0">
    <w:nsid w:val="751B705A"/>
    <w:multiLevelType w:val="hybridMultilevel"/>
    <w:tmpl w:val="0EA08542"/>
    <w:lvl w:ilvl="0" w:tplc="D098137E">
      <w:start w:val="1"/>
      <w:numFmt w:val="decimal"/>
      <w:lvlText w:val="%1."/>
      <w:lvlJc w:val="left"/>
      <w:pPr>
        <w:tabs>
          <w:tab w:val="num" w:pos="720"/>
        </w:tabs>
        <w:ind w:left="720" w:hanging="360"/>
      </w:pPr>
    </w:lvl>
    <w:lvl w:ilvl="1" w:tplc="1C86864C" w:tentative="1">
      <w:start w:val="1"/>
      <w:numFmt w:val="decimal"/>
      <w:lvlText w:val="%2."/>
      <w:lvlJc w:val="left"/>
      <w:pPr>
        <w:tabs>
          <w:tab w:val="num" w:pos="1440"/>
        </w:tabs>
        <w:ind w:left="1440" w:hanging="360"/>
      </w:pPr>
    </w:lvl>
    <w:lvl w:ilvl="2" w:tplc="A692AA5A" w:tentative="1">
      <w:start w:val="1"/>
      <w:numFmt w:val="decimal"/>
      <w:lvlText w:val="%3."/>
      <w:lvlJc w:val="left"/>
      <w:pPr>
        <w:tabs>
          <w:tab w:val="num" w:pos="2160"/>
        </w:tabs>
        <w:ind w:left="2160" w:hanging="360"/>
      </w:pPr>
    </w:lvl>
    <w:lvl w:ilvl="3" w:tplc="B9825774" w:tentative="1">
      <w:start w:val="1"/>
      <w:numFmt w:val="decimal"/>
      <w:lvlText w:val="%4."/>
      <w:lvlJc w:val="left"/>
      <w:pPr>
        <w:tabs>
          <w:tab w:val="num" w:pos="2880"/>
        </w:tabs>
        <w:ind w:left="2880" w:hanging="360"/>
      </w:pPr>
    </w:lvl>
    <w:lvl w:ilvl="4" w:tplc="5E86BBBA" w:tentative="1">
      <w:start w:val="1"/>
      <w:numFmt w:val="decimal"/>
      <w:lvlText w:val="%5."/>
      <w:lvlJc w:val="left"/>
      <w:pPr>
        <w:tabs>
          <w:tab w:val="num" w:pos="3600"/>
        </w:tabs>
        <w:ind w:left="3600" w:hanging="360"/>
      </w:pPr>
    </w:lvl>
    <w:lvl w:ilvl="5" w:tplc="6778BCB4" w:tentative="1">
      <w:start w:val="1"/>
      <w:numFmt w:val="decimal"/>
      <w:lvlText w:val="%6."/>
      <w:lvlJc w:val="left"/>
      <w:pPr>
        <w:tabs>
          <w:tab w:val="num" w:pos="4320"/>
        </w:tabs>
        <w:ind w:left="4320" w:hanging="360"/>
      </w:pPr>
    </w:lvl>
    <w:lvl w:ilvl="6" w:tplc="CE6A68F0" w:tentative="1">
      <w:start w:val="1"/>
      <w:numFmt w:val="decimal"/>
      <w:lvlText w:val="%7."/>
      <w:lvlJc w:val="left"/>
      <w:pPr>
        <w:tabs>
          <w:tab w:val="num" w:pos="5040"/>
        </w:tabs>
        <w:ind w:left="5040" w:hanging="360"/>
      </w:pPr>
    </w:lvl>
    <w:lvl w:ilvl="7" w:tplc="43AA6412" w:tentative="1">
      <w:start w:val="1"/>
      <w:numFmt w:val="decimal"/>
      <w:lvlText w:val="%8."/>
      <w:lvlJc w:val="left"/>
      <w:pPr>
        <w:tabs>
          <w:tab w:val="num" w:pos="5760"/>
        </w:tabs>
        <w:ind w:left="5760" w:hanging="360"/>
      </w:pPr>
    </w:lvl>
    <w:lvl w:ilvl="8" w:tplc="85FA4020" w:tentative="1">
      <w:start w:val="1"/>
      <w:numFmt w:val="decimal"/>
      <w:lvlText w:val="%9."/>
      <w:lvlJc w:val="left"/>
      <w:pPr>
        <w:tabs>
          <w:tab w:val="num" w:pos="6480"/>
        </w:tabs>
        <w:ind w:left="6480" w:hanging="360"/>
      </w:pPr>
    </w:lvl>
  </w:abstractNum>
  <w:abstractNum w:abstractNumId="35" w15:restartNumberingAfterBreak="0">
    <w:nsid w:val="7C494A5B"/>
    <w:multiLevelType w:val="hybridMultilevel"/>
    <w:tmpl w:val="B27016F4"/>
    <w:lvl w:ilvl="0" w:tplc="17324BA0">
      <w:start w:val="2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4"/>
  </w:num>
  <w:num w:numId="2">
    <w:abstractNumId w:val="20"/>
  </w:num>
  <w:num w:numId="3">
    <w:abstractNumId w:val="25"/>
  </w:num>
  <w:num w:numId="4">
    <w:abstractNumId w:val="18"/>
  </w:num>
  <w:num w:numId="5">
    <w:abstractNumId w:val="0"/>
  </w:num>
  <w:num w:numId="6">
    <w:abstractNumId w:val="29"/>
  </w:num>
  <w:num w:numId="7">
    <w:abstractNumId w:val="28"/>
  </w:num>
  <w:num w:numId="8">
    <w:abstractNumId w:val="32"/>
  </w:num>
  <w:num w:numId="9">
    <w:abstractNumId w:val="13"/>
  </w:num>
  <w:num w:numId="10">
    <w:abstractNumId w:val="4"/>
  </w:num>
  <w:num w:numId="11">
    <w:abstractNumId w:val="10"/>
  </w:num>
  <w:num w:numId="12">
    <w:abstractNumId w:val="12"/>
  </w:num>
  <w:num w:numId="13">
    <w:abstractNumId w:val="33"/>
  </w:num>
  <w:num w:numId="14">
    <w:abstractNumId w:val="24"/>
  </w:num>
  <w:num w:numId="15">
    <w:abstractNumId w:val="9"/>
  </w:num>
  <w:num w:numId="16">
    <w:abstractNumId w:val="30"/>
  </w:num>
  <w:num w:numId="17">
    <w:abstractNumId w:val="16"/>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1"/>
  </w:num>
  <w:num w:numId="22">
    <w:abstractNumId w:val="15"/>
  </w:num>
  <w:num w:numId="23">
    <w:abstractNumId w:val="11"/>
  </w:num>
  <w:num w:numId="24">
    <w:abstractNumId w:val="35"/>
  </w:num>
  <w:num w:numId="25">
    <w:abstractNumId w:val="6"/>
    <w:lvlOverride w:ilvl="0">
      <w:startOverride w:val="1"/>
    </w:lvlOverride>
    <w:lvlOverride w:ilvl="1"/>
    <w:lvlOverride w:ilvl="2"/>
    <w:lvlOverride w:ilvl="3"/>
    <w:lvlOverride w:ilvl="4"/>
    <w:lvlOverride w:ilvl="5"/>
    <w:lvlOverride w:ilvl="6"/>
    <w:lvlOverride w:ilvl="7"/>
    <w:lvlOverride w:ilvl="8"/>
  </w:num>
  <w:num w:numId="26">
    <w:abstractNumId w:val="7"/>
    <w:lvlOverride w:ilvl="0">
      <w:startOverride w:val="1"/>
    </w:lvlOverride>
    <w:lvlOverride w:ilvl="1"/>
    <w:lvlOverride w:ilvl="2"/>
    <w:lvlOverride w:ilvl="3"/>
    <w:lvlOverride w:ilvl="4"/>
    <w:lvlOverride w:ilvl="5"/>
    <w:lvlOverride w:ilvl="6"/>
    <w:lvlOverride w:ilvl="7"/>
    <w:lvlOverride w:ilvl="8"/>
  </w:num>
  <w:num w:numId="27">
    <w:abstractNumId w:val="5"/>
    <w:lvlOverride w:ilvl="0">
      <w:startOverride w:val="1"/>
    </w:lvlOverride>
    <w:lvlOverride w:ilvl="1"/>
    <w:lvlOverride w:ilvl="2"/>
    <w:lvlOverride w:ilvl="3"/>
    <w:lvlOverride w:ilvl="4"/>
    <w:lvlOverride w:ilvl="5"/>
    <w:lvlOverride w:ilvl="6"/>
    <w:lvlOverride w:ilvl="7"/>
    <w:lvlOverride w:ilvl="8"/>
  </w:num>
  <w:num w:numId="28">
    <w:abstractNumId w:val="27"/>
  </w:num>
  <w:num w:numId="29">
    <w:abstractNumId w:val="34"/>
  </w:num>
  <w:num w:numId="30">
    <w:abstractNumId w:val="19"/>
  </w:num>
  <w:num w:numId="31">
    <w:abstractNumId w:val="31"/>
  </w:num>
  <w:num w:numId="32">
    <w:abstractNumId w:val="1"/>
  </w:num>
  <w:num w:numId="33">
    <w:abstractNumId w:val="3"/>
  </w:num>
  <w:num w:numId="34">
    <w:abstractNumId w:val="23"/>
  </w:num>
  <w:num w:numId="35">
    <w:abstractNumId w:val="8"/>
  </w:num>
  <w:num w:numId="36">
    <w:abstractNumId w:val="2"/>
  </w:num>
  <w:num w:numId="37">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5B6"/>
    <w:rsid w:val="00001392"/>
    <w:rsid w:val="00002C21"/>
    <w:rsid w:val="0000353C"/>
    <w:rsid w:val="000043B2"/>
    <w:rsid w:val="00004B8A"/>
    <w:rsid w:val="00010352"/>
    <w:rsid w:val="000105E8"/>
    <w:rsid w:val="00010836"/>
    <w:rsid w:val="00010BD4"/>
    <w:rsid w:val="00010D97"/>
    <w:rsid w:val="00011037"/>
    <w:rsid w:val="00012624"/>
    <w:rsid w:val="0001375B"/>
    <w:rsid w:val="00013E08"/>
    <w:rsid w:val="00014E6C"/>
    <w:rsid w:val="00014EAD"/>
    <w:rsid w:val="00015B79"/>
    <w:rsid w:val="0001694C"/>
    <w:rsid w:val="00021BA7"/>
    <w:rsid w:val="00021D85"/>
    <w:rsid w:val="00022690"/>
    <w:rsid w:val="0002474A"/>
    <w:rsid w:val="00024D4A"/>
    <w:rsid w:val="00026417"/>
    <w:rsid w:val="0002677C"/>
    <w:rsid w:val="0003068F"/>
    <w:rsid w:val="000321B7"/>
    <w:rsid w:val="00033638"/>
    <w:rsid w:val="000348F7"/>
    <w:rsid w:val="00035118"/>
    <w:rsid w:val="00036BB1"/>
    <w:rsid w:val="00040AD7"/>
    <w:rsid w:val="00041047"/>
    <w:rsid w:val="000418EB"/>
    <w:rsid w:val="00041FCA"/>
    <w:rsid w:val="0004235B"/>
    <w:rsid w:val="00043A70"/>
    <w:rsid w:val="00043C11"/>
    <w:rsid w:val="00045153"/>
    <w:rsid w:val="00045D3F"/>
    <w:rsid w:val="000466A0"/>
    <w:rsid w:val="00047139"/>
    <w:rsid w:val="0004787B"/>
    <w:rsid w:val="00047D72"/>
    <w:rsid w:val="0005011E"/>
    <w:rsid w:val="0005030F"/>
    <w:rsid w:val="0005362E"/>
    <w:rsid w:val="00053AFF"/>
    <w:rsid w:val="00053D0B"/>
    <w:rsid w:val="00055148"/>
    <w:rsid w:val="000560A8"/>
    <w:rsid w:val="000567EB"/>
    <w:rsid w:val="00060181"/>
    <w:rsid w:val="0006041D"/>
    <w:rsid w:val="00060945"/>
    <w:rsid w:val="0006189D"/>
    <w:rsid w:val="00061915"/>
    <w:rsid w:val="00062D8D"/>
    <w:rsid w:val="00062E35"/>
    <w:rsid w:val="00063804"/>
    <w:rsid w:val="00065340"/>
    <w:rsid w:val="00070A6C"/>
    <w:rsid w:val="00071572"/>
    <w:rsid w:val="0007196E"/>
    <w:rsid w:val="000745E3"/>
    <w:rsid w:val="0007692F"/>
    <w:rsid w:val="0008115B"/>
    <w:rsid w:val="00082573"/>
    <w:rsid w:val="0008270F"/>
    <w:rsid w:val="00082ECD"/>
    <w:rsid w:val="000832ED"/>
    <w:rsid w:val="00083AB6"/>
    <w:rsid w:val="0008457D"/>
    <w:rsid w:val="0008476F"/>
    <w:rsid w:val="00084845"/>
    <w:rsid w:val="00084984"/>
    <w:rsid w:val="00085396"/>
    <w:rsid w:val="00085687"/>
    <w:rsid w:val="00085A3D"/>
    <w:rsid w:val="00086363"/>
    <w:rsid w:val="00087896"/>
    <w:rsid w:val="0008797C"/>
    <w:rsid w:val="00087FAB"/>
    <w:rsid w:val="000909D1"/>
    <w:rsid w:val="00090B00"/>
    <w:rsid w:val="00090DB0"/>
    <w:rsid w:val="00091E9E"/>
    <w:rsid w:val="000934A7"/>
    <w:rsid w:val="00095B64"/>
    <w:rsid w:val="000964AD"/>
    <w:rsid w:val="000A0167"/>
    <w:rsid w:val="000A17CE"/>
    <w:rsid w:val="000A1C0D"/>
    <w:rsid w:val="000A207E"/>
    <w:rsid w:val="000A28B1"/>
    <w:rsid w:val="000A28D1"/>
    <w:rsid w:val="000A304C"/>
    <w:rsid w:val="000A37D0"/>
    <w:rsid w:val="000A5237"/>
    <w:rsid w:val="000A541A"/>
    <w:rsid w:val="000A551D"/>
    <w:rsid w:val="000A5D7E"/>
    <w:rsid w:val="000A6623"/>
    <w:rsid w:val="000B234E"/>
    <w:rsid w:val="000B23F9"/>
    <w:rsid w:val="000B255D"/>
    <w:rsid w:val="000B29DA"/>
    <w:rsid w:val="000B2EB3"/>
    <w:rsid w:val="000B305D"/>
    <w:rsid w:val="000B40DE"/>
    <w:rsid w:val="000B65FD"/>
    <w:rsid w:val="000B6730"/>
    <w:rsid w:val="000B67AC"/>
    <w:rsid w:val="000B7087"/>
    <w:rsid w:val="000B75DD"/>
    <w:rsid w:val="000C0F23"/>
    <w:rsid w:val="000C2BC6"/>
    <w:rsid w:val="000C2D0B"/>
    <w:rsid w:val="000C33D5"/>
    <w:rsid w:val="000C4318"/>
    <w:rsid w:val="000C67F2"/>
    <w:rsid w:val="000C77E9"/>
    <w:rsid w:val="000C7BD6"/>
    <w:rsid w:val="000D167A"/>
    <w:rsid w:val="000D1744"/>
    <w:rsid w:val="000D41A2"/>
    <w:rsid w:val="000D42E8"/>
    <w:rsid w:val="000D45C5"/>
    <w:rsid w:val="000D45CC"/>
    <w:rsid w:val="000D45FB"/>
    <w:rsid w:val="000D673B"/>
    <w:rsid w:val="000D6838"/>
    <w:rsid w:val="000D6E8E"/>
    <w:rsid w:val="000E1CCC"/>
    <w:rsid w:val="000E4720"/>
    <w:rsid w:val="000E495C"/>
    <w:rsid w:val="000E4AE4"/>
    <w:rsid w:val="000E5C78"/>
    <w:rsid w:val="000E786D"/>
    <w:rsid w:val="000F1823"/>
    <w:rsid w:val="000F2048"/>
    <w:rsid w:val="000F2368"/>
    <w:rsid w:val="000F3BD1"/>
    <w:rsid w:val="000F5B2D"/>
    <w:rsid w:val="000F6993"/>
    <w:rsid w:val="00100445"/>
    <w:rsid w:val="00101BA4"/>
    <w:rsid w:val="001029FA"/>
    <w:rsid w:val="00103680"/>
    <w:rsid w:val="00103824"/>
    <w:rsid w:val="00103A6A"/>
    <w:rsid w:val="00103FA6"/>
    <w:rsid w:val="00104385"/>
    <w:rsid w:val="001043DF"/>
    <w:rsid w:val="0010524D"/>
    <w:rsid w:val="0010563D"/>
    <w:rsid w:val="0010570E"/>
    <w:rsid w:val="00105F12"/>
    <w:rsid w:val="00106097"/>
    <w:rsid w:val="001063BC"/>
    <w:rsid w:val="001069F8"/>
    <w:rsid w:val="001072C8"/>
    <w:rsid w:val="00107BEA"/>
    <w:rsid w:val="0011018E"/>
    <w:rsid w:val="001105D8"/>
    <w:rsid w:val="00110DFA"/>
    <w:rsid w:val="00111E13"/>
    <w:rsid w:val="00112D9C"/>
    <w:rsid w:val="0011311C"/>
    <w:rsid w:val="001137A3"/>
    <w:rsid w:val="00114523"/>
    <w:rsid w:val="00114EF9"/>
    <w:rsid w:val="0011561D"/>
    <w:rsid w:val="00115871"/>
    <w:rsid w:val="00115A5F"/>
    <w:rsid w:val="001170BF"/>
    <w:rsid w:val="001201DD"/>
    <w:rsid w:val="00120396"/>
    <w:rsid w:val="00121667"/>
    <w:rsid w:val="001217BD"/>
    <w:rsid w:val="0012227C"/>
    <w:rsid w:val="0012397F"/>
    <w:rsid w:val="001250CB"/>
    <w:rsid w:val="001253BF"/>
    <w:rsid w:val="00125B5A"/>
    <w:rsid w:val="00126085"/>
    <w:rsid w:val="001301AA"/>
    <w:rsid w:val="001309C8"/>
    <w:rsid w:val="00131031"/>
    <w:rsid w:val="001318B0"/>
    <w:rsid w:val="00131CA5"/>
    <w:rsid w:val="00131F5B"/>
    <w:rsid w:val="0013239B"/>
    <w:rsid w:val="00133100"/>
    <w:rsid w:val="00133F69"/>
    <w:rsid w:val="001356E0"/>
    <w:rsid w:val="001358EA"/>
    <w:rsid w:val="00135A38"/>
    <w:rsid w:val="00140869"/>
    <w:rsid w:val="001413AB"/>
    <w:rsid w:val="00141585"/>
    <w:rsid w:val="00141BB1"/>
    <w:rsid w:val="00142AE5"/>
    <w:rsid w:val="00144200"/>
    <w:rsid w:val="00144DB5"/>
    <w:rsid w:val="0014644E"/>
    <w:rsid w:val="00151D18"/>
    <w:rsid w:val="00151FD7"/>
    <w:rsid w:val="001527A0"/>
    <w:rsid w:val="00152BFE"/>
    <w:rsid w:val="001554C4"/>
    <w:rsid w:val="001559ED"/>
    <w:rsid w:val="001569B8"/>
    <w:rsid w:val="001607AE"/>
    <w:rsid w:val="0016086F"/>
    <w:rsid w:val="00160E7A"/>
    <w:rsid w:val="00163346"/>
    <w:rsid w:val="00164632"/>
    <w:rsid w:val="001647D7"/>
    <w:rsid w:val="00166B60"/>
    <w:rsid w:val="00166D8E"/>
    <w:rsid w:val="00166ECE"/>
    <w:rsid w:val="00170238"/>
    <w:rsid w:val="00172492"/>
    <w:rsid w:val="001728D6"/>
    <w:rsid w:val="00172F84"/>
    <w:rsid w:val="001730A8"/>
    <w:rsid w:val="001736C6"/>
    <w:rsid w:val="00173FA2"/>
    <w:rsid w:val="00174A83"/>
    <w:rsid w:val="00174AAF"/>
    <w:rsid w:val="0017532F"/>
    <w:rsid w:val="00175494"/>
    <w:rsid w:val="00176E32"/>
    <w:rsid w:val="00177848"/>
    <w:rsid w:val="0018047E"/>
    <w:rsid w:val="001832C3"/>
    <w:rsid w:val="00184546"/>
    <w:rsid w:val="0018558B"/>
    <w:rsid w:val="00186B5D"/>
    <w:rsid w:val="00187741"/>
    <w:rsid w:val="00187CFE"/>
    <w:rsid w:val="0019007D"/>
    <w:rsid w:val="0019088A"/>
    <w:rsid w:val="00190FBD"/>
    <w:rsid w:val="00191397"/>
    <w:rsid w:val="0019256C"/>
    <w:rsid w:val="00192714"/>
    <w:rsid w:val="001927C5"/>
    <w:rsid w:val="00193888"/>
    <w:rsid w:val="001942A2"/>
    <w:rsid w:val="001943D9"/>
    <w:rsid w:val="00194B6C"/>
    <w:rsid w:val="001958F5"/>
    <w:rsid w:val="0019694E"/>
    <w:rsid w:val="00196A7E"/>
    <w:rsid w:val="001A0346"/>
    <w:rsid w:val="001A03B0"/>
    <w:rsid w:val="001A0586"/>
    <w:rsid w:val="001A152A"/>
    <w:rsid w:val="001A1D95"/>
    <w:rsid w:val="001A2732"/>
    <w:rsid w:val="001A2C9D"/>
    <w:rsid w:val="001A36C4"/>
    <w:rsid w:val="001A48D0"/>
    <w:rsid w:val="001A5AD3"/>
    <w:rsid w:val="001A7405"/>
    <w:rsid w:val="001B3328"/>
    <w:rsid w:val="001B4076"/>
    <w:rsid w:val="001B5A08"/>
    <w:rsid w:val="001B5C02"/>
    <w:rsid w:val="001B79C5"/>
    <w:rsid w:val="001C04A3"/>
    <w:rsid w:val="001C0D6C"/>
    <w:rsid w:val="001C2A0F"/>
    <w:rsid w:val="001C2E68"/>
    <w:rsid w:val="001C38DD"/>
    <w:rsid w:val="001C395E"/>
    <w:rsid w:val="001C4083"/>
    <w:rsid w:val="001C416B"/>
    <w:rsid w:val="001C4C18"/>
    <w:rsid w:val="001C4F66"/>
    <w:rsid w:val="001C55DC"/>
    <w:rsid w:val="001C5C48"/>
    <w:rsid w:val="001C6B87"/>
    <w:rsid w:val="001C781F"/>
    <w:rsid w:val="001D0812"/>
    <w:rsid w:val="001D086B"/>
    <w:rsid w:val="001D15B4"/>
    <w:rsid w:val="001D191B"/>
    <w:rsid w:val="001D264C"/>
    <w:rsid w:val="001D2A57"/>
    <w:rsid w:val="001D2C51"/>
    <w:rsid w:val="001D391F"/>
    <w:rsid w:val="001D3E2D"/>
    <w:rsid w:val="001D407C"/>
    <w:rsid w:val="001D4220"/>
    <w:rsid w:val="001D552A"/>
    <w:rsid w:val="001D5E58"/>
    <w:rsid w:val="001D7806"/>
    <w:rsid w:val="001D79E2"/>
    <w:rsid w:val="001E1409"/>
    <w:rsid w:val="001E1AE7"/>
    <w:rsid w:val="001E2E57"/>
    <w:rsid w:val="001E39D4"/>
    <w:rsid w:val="001E3BDA"/>
    <w:rsid w:val="001E53FB"/>
    <w:rsid w:val="001E5BB1"/>
    <w:rsid w:val="001E6D82"/>
    <w:rsid w:val="001F19C4"/>
    <w:rsid w:val="001F1CF7"/>
    <w:rsid w:val="001F1E17"/>
    <w:rsid w:val="001F432F"/>
    <w:rsid w:val="001F475E"/>
    <w:rsid w:val="001F480C"/>
    <w:rsid w:val="001F5519"/>
    <w:rsid w:val="001F6291"/>
    <w:rsid w:val="001F65EB"/>
    <w:rsid w:val="001F664F"/>
    <w:rsid w:val="001F799C"/>
    <w:rsid w:val="00206564"/>
    <w:rsid w:val="00206C85"/>
    <w:rsid w:val="00206EFA"/>
    <w:rsid w:val="002075F9"/>
    <w:rsid w:val="002104A8"/>
    <w:rsid w:val="002114F2"/>
    <w:rsid w:val="00211755"/>
    <w:rsid w:val="00211968"/>
    <w:rsid w:val="002123F7"/>
    <w:rsid w:val="00212B80"/>
    <w:rsid w:val="00213DE2"/>
    <w:rsid w:val="00214F00"/>
    <w:rsid w:val="002153CF"/>
    <w:rsid w:val="0021560A"/>
    <w:rsid w:val="00216442"/>
    <w:rsid w:val="00216D0E"/>
    <w:rsid w:val="00216ED1"/>
    <w:rsid w:val="00221363"/>
    <w:rsid w:val="002233B9"/>
    <w:rsid w:val="00223461"/>
    <w:rsid w:val="00223FD1"/>
    <w:rsid w:val="00224299"/>
    <w:rsid w:val="002267C2"/>
    <w:rsid w:val="00227D91"/>
    <w:rsid w:val="0023004F"/>
    <w:rsid w:val="002317E5"/>
    <w:rsid w:val="00231E36"/>
    <w:rsid w:val="00232197"/>
    <w:rsid w:val="00232A70"/>
    <w:rsid w:val="00234EA0"/>
    <w:rsid w:val="00235375"/>
    <w:rsid w:val="00235AFC"/>
    <w:rsid w:val="00236484"/>
    <w:rsid w:val="002367C5"/>
    <w:rsid w:val="0023713A"/>
    <w:rsid w:val="002379B2"/>
    <w:rsid w:val="002407BE"/>
    <w:rsid w:val="00241185"/>
    <w:rsid w:val="0024153F"/>
    <w:rsid w:val="00241756"/>
    <w:rsid w:val="00241EB1"/>
    <w:rsid w:val="00242F4B"/>
    <w:rsid w:val="0024300B"/>
    <w:rsid w:val="00243DC8"/>
    <w:rsid w:val="002457E7"/>
    <w:rsid w:val="00245F89"/>
    <w:rsid w:val="00252600"/>
    <w:rsid w:val="00252C0B"/>
    <w:rsid w:val="0025313B"/>
    <w:rsid w:val="0025330F"/>
    <w:rsid w:val="0025332D"/>
    <w:rsid w:val="0025373D"/>
    <w:rsid w:val="0025431D"/>
    <w:rsid w:val="002548B9"/>
    <w:rsid w:val="002549C3"/>
    <w:rsid w:val="00254F9F"/>
    <w:rsid w:val="00255EAC"/>
    <w:rsid w:val="00256128"/>
    <w:rsid w:val="00257891"/>
    <w:rsid w:val="00262B08"/>
    <w:rsid w:val="002639C8"/>
    <w:rsid w:val="00264A0A"/>
    <w:rsid w:val="00264CAB"/>
    <w:rsid w:val="00266121"/>
    <w:rsid w:val="002673CD"/>
    <w:rsid w:val="00267640"/>
    <w:rsid w:val="002678E6"/>
    <w:rsid w:val="00267C80"/>
    <w:rsid w:val="002700DE"/>
    <w:rsid w:val="002718E2"/>
    <w:rsid w:val="00271FA4"/>
    <w:rsid w:val="00272392"/>
    <w:rsid w:val="00272551"/>
    <w:rsid w:val="0027268D"/>
    <w:rsid w:val="002740B1"/>
    <w:rsid w:val="002742F2"/>
    <w:rsid w:val="00274C06"/>
    <w:rsid w:val="00275394"/>
    <w:rsid w:val="00275D12"/>
    <w:rsid w:val="0027620E"/>
    <w:rsid w:val="00276B66"/>
    <w:rsid w:val="00276D47"/>
    <w:rsid w:val="00277A99"/>
    <w:rsid w:val="00277CD4"/>
    <w:rsid w:val="00277FD9"/>
    <w:rsid w:val="00280707"/>
    <w:rsid w:val="00280AC3"/>
    <w:rsid w:val="00281526"/>
    <w:rsid w:val="002825C0"/>
    <w:rsid w:val="002833DD"/>
    <w:rsid w:val="00283651"/>
    <w:rsid w:val="002836B2"/>
    <w:rsid w:val="00284B50"/>
    <w:rsid w:val="00285547"/>
    <w:rsid w:val="00285865"/>
    <w:rsid w:val="00285E14"/>
    <w:rsid w:val="00285F0C"/>
    <w:rsid w:val="002870BC"/>
    <w:rsid w:val="00287276"/>
    <w:rsid w:val="00291B13"/>
    <w:rsid w:val="0029210A"/>
    <w:rsid w:val="0029294D"/>
    <w:rsid w:val="00293521"/>
    <w:rsid w:val="00293A20"/>
    <w:rsid w:val="00293B5F"/>
    <w:rsid w:val="00293E4F"/>
    <w:rsid w:val="0029421D"/>
    <w:rsid w:val="0029497F"/>
    <w:rsid w:val="0029697B"/>
    <w:rsid w:val="002A0ABF"/>
    <w:rsid w:val="002A18E5"/>
    <w:rsid w:val="002A22EC"/>
    <w:rsid w:val="002A382C"/>
    <w:rsid w:val="002A3F26"/>
    <w:rsid w:val="002A4ECA"/>
    <w:rsid w:val="002A5932"/>
    <w:rsid w:val="002A6365"/>
    <w:rsid w:val="002A66BB"/>
    <w:rsid w:val="002A6AD1"/>
    <w:rsid w:val="002A715E"/>
    <w:rsid w:val="002A7FE4"/>
    <w:rsid w:val="002B06AE"/>
    <w:rsid w:val="002B0853"/>
    <w:rsid w:val="002B26B1"/>
    <w:rsid w:val="002B282B"/>
    <w:rsid w:val="002B2D7B"/>
    <w:rsid w:val="002B3290"/>
    <w:rsid w:val="002B4153"/>
    <w:rsid w:val="002B446B"/>
    <w:rsid w:val="002B46F9"/>
    <w:rsid w:val="002B49E4"/>
    <w:rsid w:val="002B4BDF"/>
    <w:rsid w:val="002B4EFB"/>
    <w:rsid w:val="002B67DC"/>
    <w:rsid w:val="002C007B"/>
    <w:rsid w:val="002C111E"/>
    <w:rsid w:val="002C161D"/>
    <w:rsid w:val="002C2197"/>
    <w:rsid w:val="002C2706"/>
    <w:rsid w:val="002C3441"/>
    <w:rsid w:val="002C46E3"/>
    <w:rsid w:val="002C73E1"/>
    <w:rsid w:val="002D1CBB"/>
    <w:rsid w:val="002D1E17"/>
    <w:rsid w:val="002D3AFE"/>
    <w:rsid w:val="002D3D83"/>
    <w:rsid w:val="002D4472"/>
    <w:rsid w:val="002D4B93"/>
    <w:rsid w:val="002D4BA6"/>
    <w:rsid w:val="002D54E3"/>
    <w:rsid w:val="002D6194"/>
    <w:rsid w:val="002D7B9E"/>
    <w:rsid w:val="002E020C"/>
    <w:rsid w:val="002E1902"/>
    <w:rsid w:val="002E1F31"/>
    <w:rsid w:val="002E64C8"/>
    <w:rsid w:val="002E793D"/>
    <w:rsid w:val="002F08D8"/>
    <w:rsid w:val="002F11F4"/>
    <w:rsid w:val="002F1D2C"/>
    <w:rsid w:val="002F2242"/>
    <w:rsid w:val="002F23C1"/>
    <w:rsid w:val="002F250A"/>
    <w:rsid w:val="002F37EC"/>
    <w:rsid w:val="002F615E"/>
    <w:rsid w:val="002F6E1D"/>
    <w:rsid w:val="00301774"/>
    <w:rsid w:val="0030206A"/>
    <w:rsid w:val="0030245A"/>
    <w:rsid w:val="0030435F"/>
    <w:rsid w:val="00304943"/>
    <w:rsid w:val="00306D83"/>
    <w:rsid w:val="00306EF5"/>
    <w:rsid w:val="00307C76"/>
    <w:rsid w:val="00311159"/>
    <w:rsid w:val="00312393"/>
    <w:rsid w:val="00312896"/>
    <w:rsid w:val="00312B74"/>
    <w:rsid w:val="00314004"/>
    <w:rsid w:val="003159A6"/>
    <w:rsid w:val="00316B2B"/>
    <w:rsid w:val="00316B87"/>
    <w:rsid w:val="00317292"/>
    <w:rsid w:val="00320BD0"/>
    <w:rsid w:val="00322111"/>
    <w:rsid w:val="00322574"/>
    <w:rsid w:val="00322D8E"/>
    <w:rsid w:val="003237BD"/>
    <w:rsid w:val="003242B0"/>
    <w:rsid w:val="00325907"/>
    <w:rsid w:val="00325B44"/>
    <w:rsid w:val="00327CE4"/>
    <w:rsid w:val="00327D7F"/>
    <w:rsid w:val="003302F8"/>
    <w:rsid w:val="00330B59"/>
    <w:rsid w:val="00330E0F"/>
    <w:rsid w:val="003310FC"/>
    <w:rsid w:val="00331241"/>
    <w:rsid w:val="00332C16"/>
    <w:rsid w:val="0033321C"/>
    <w:rsid w:val="003344E2"/>
    <w:rsid w:val="00334825"/>
    <w:rsid w:val="003349DB"/>
    <w:rsid w:val="00334ABC"/>
    <w:rsid w:val="0033575E"/>
    <w:rsid w:val="00336FA5"/>
    <w:rsid w:val="00337CAF"/>
    <w:rsid w:val="0034070C"/>
    <w:rsid w:val="003407F2"/>
    <w:rsid w:val="00341FC3"/>
    <w:rsid w:val="00342BD6"/>
    <w:rsid w:val="00343136"/>
    <w:rsid w:val="003431D5"/>
    <w:rsid w:val="003440D5"/>
    <w:rsid w:val="00344158"/>
    <w:rsid w:val="003444F6"/>
    <w:rsid w:val="00345B37"/>
    <w:rsid w:val="0034646F"/>
    <w:rsid w:val="003464F8"/>
    <w:rsid w:val="00346A77"/>
    <w:rsid w:val="003473EB"/>
    <w:rsid w:val="0034742D"/>
    <w:rsid w:val="00347975"/>
    <w:rsid w:val="00347F2D"/>
    <w:rsid w:val="003502DB"/>
    <w:rsid w:val="00350324"/>
    <w:rsid w:val="00353890"/>
    <w:rsid w:val="00353B31"/>
    <w:rsid w:val="00357009"/>
    <w:rsid w:val="00357989"/>
    <w:rsid w:val="00357F23"/>
    <w:rsid w:val="00360C97"/>
    <w:rsid w:val="00360D76"/>
    <w:rsid w:val="00361393"/>
    <w:rsid w:val="003625E9"/>
    <w:rsid w:val="00364E9C"/>
    <w:rsid w:val="00364FEC"/>
    <w:rsid w:val="003660B8"/>
    <w:rsid w:val="00366D47"/>
    <w:rsid w:val="00367B7B"/>
    <w:rsid w:val="00367EAA"/>
    <w:rsid w:val="00367F85"/>
    <w:rsid w:val="0037018A"/>
    <w:rsid w:val="0037057E"/>
    <w:rsid w:val="00370B87"/>
    <w:rsid w:val="0037116B"/>
    <w:rsid w:val="0037168C"/>
    <w:rsid w:val="0037193E"/>
    <w:rsid w:val="003743BD"/>
    <w:rsid w:val="00374B1D"/>
    <w:rsid w:val="00376B08"/>
    <w:rsid w:val="00377492"/>
    <w:rsid w:val="00380DD6"/>
    <w:rsid w:val="003819FF"/>
    <w:rsid w:val="00382A36"/>
    <w:rsid w:val="0038383F"/>
    <w:rsid w:val="0038444B"/>
    <w:rsid w:val="0038453F"/>
    <w:rsid w:val="00384DE9"/>
    <w:rsid w:val="003905C0"/>
    <w:rsid w:val="0039065A"/>
    <w:rsid w:val="00393245"/>
    <w:rsid w:val="00393F5F"/>
    <w:rsid w:val="003959EC"/>
    <w:rsid w:val="00396AC0"/>
    <w:rsid w:val="00396B2C"/>
    <w:rsid w:val="0039721D"/>
    <w:rsid w:val="00397618"/>
    <w:rsid w:val="003A0D39"/>
    <w:rsid w:val="003A276D"/>
    <w:rsid w:val="003A2BEA"/>
    <w:rsid w:val="003A2C90"/>
    <w:rsid w:val="003A34A9"/>
    <w:rsid w:val="003A3F55"/>
    <w:rsid w:val="003A4038"/>
    <w:rsid w:val="003A4FC9"/>
    <w:rsid w:val="003A73E5"/>
    <w:rsid w:val="003B2287"/>
    <w:rsid w:val="003B359C"/>
    <w:rsid w:val="003B5632"/>
    <w:rsid w:val="003B6075"/>
    <w:rsid w:val="003B6294"/>
    <w:rsid w:val="003B6748"/>
    <w:rsid w:val="003B6C14"/>
    <w:rsid w:val="003C0612"/>
    <w:rsid w:val="003C1A4C"/>
    <w:rsid w:val="003C1C10"/>
    <w:rsid w:val="003C2966"/>
    <w:rsid w:val="003C3100"/>
    <w:rsid w:val="003C55DC"/>
    <w:rsid w:val="003C5685"/>
    <w:rsid w:val="003C5CAA"/>
    <w:rsid w:val="003C6428"/>
    <w:rsid w:val="003C6618"/>
    <w:rsid w:val="003C6B03"/>
    <w:rsid w:val="003D0778"/>
    <w:rsid w:val="003D0C5E"/>
    <w:rsid w:val="003D1144"/>
    <w:rsid w:val="003D121D"/>
    <w:rsid w:val="003D1E97"/>
    <w:rsid w:val="003D21AD"/>
    <w:rsid w:val="003D2AF3"/>
    <w:rsid w:val="003D2F14"/>
    <w:rsid w:val="003D3575"/>
    <w:rsid w:val="003D4960"/>
    <w:rsid w:val="003D587D"/>
    <w:rsid w:val="003D58B8"/>
    <w:rsid w:val="003D59CD"/>
    <w:rsid w:val="003D6BCB"/>
    <w:rsid w:val="003E24B7"/>
    <w:rsid w:val="003E2AA7"/>
    <w:rsid w:val="003E3069"/>
    <w:rsid w:val="003E35A6"/>
    <w:rsid w:val="003E37DD"/>
    <w:rsid w:val="003E3B8A"/>
    <w:rsid w:val="003E434D"/>
    <w:rsid w:val="003E55A6"/>
    <w:rsid w:val="003E5B71"/>
    <w:rsid w:val="003E64F6"/>
    <w:rsid w:val="003E74AF"/>
    <w:rsid w:val="003F2575"/>
    <w:rsid w:val="003F291A"/>
    <w:rsid w:val="003F2AAC"/>
    <w:rsid w:val="003F2BD4"/>
    <w:rsid w:val="003F363E"/>
    <w:rsid w:val="003F3A3A"/>
    <w:rsid w:val="003F57C6"/>
    <w:rsid w:val="003F5B08"/>
    <w:rsid w:val="003F6274"/>
    <w:rsid w:val="003F6867"/>
    <w:rsid w:val="003F7D14"/>
    <w:rsid w:val="0040046C"/>
    <w:rsid w:val="00400968"/>
    <w:rsid w:val="00400FC5"/>
    <w:rsid w:val="00401476"/>
    <w:rsid w:val="004024C8"/>
    <w:rsid w:val="00402643"/>
    <w:rsid w:val="00403664"/>
    <w:rsid w:val="0040366C"/>
    <w:rsid w:val="00403FF2"/>
    <w:rsid w:val="004051AD"/>
    <w:rsid w:val="00405D27"/>
    <w:rsid w:val="00405F6D"/>
    <w:rsid w:val="00406AEF"/>
    <w:rsid w:val="00407221"/>
    <w:rsid w:val="00410ADF"/>
    <w:rsid w:val="00412771"/>
    <w:rsid w:val="00412A17"/>
    <w:rsid w:val="0041365E"/>
    <w:rsid w:val="004139F6"/>
    <w:rsid w:val="00413A6F"/>
    <w:rsid w:val="00413EE9"/>
    <w:rsid w:val="0041474E"/>
    <w:rsid w:val="00415281"/>
    <w:rsid w:val="00415474"/>
    <w:rsid w:val="004164D2"/>
    <w:rsid w:val="00417312"/>
    <w:rsid w:val="00417A62"/>
    <w:rsid w:val="00417D5C"/>
    <w:rsid w:val="00417DDB"/>
    <w:rsid w:val="004208F1"/>
    <w:rsid w:val="004219E7"/>
    <w:rsid w:val="004226C2"/>
    <w:rsid w:val="00423F87"/>
    <w:rsid w:val="0042458A"/>
    <w:rsid w:val="004251D4"/>
    <w:rsid w:val="00425C1F"/>
    <w:rsid w:val="004263BD"/>
    <w:rsid w:val="00426451"/>
    <w:rsid w:val="004269BE"/>
    <w:rsid w:val="0043107D"/>
    <w:rsid w:val="0043125B"/>
    <w:rsid w:val="004321C4"/>
    <w:rsid w:val="004322C9"/>
    <w:rsid w:val="00432453"/>
    <w:rsid w:val="00432A22"/>
    <w:rsid w:val="00432A4C"/>
    <w:rsid w:val="00432BC4"/>
    <w:rsid w:val="00432E96"/>
    <w:rsid w:val="00433C48"/>
    <w:rsid w:val="0043409F"/>
    <w:rsid w:val="00435C96"/>
    <w:rsid w:val="0043777E"/>
    <w:rsid w:val="00437FBA"/>
    <w:rsid w:val="00441A7D"/>
    <w:rsid w:val="00441BDB"/>
    <w:rsid w:val="0044370A"/>
    <w:rsid w:val="0044500D"/>
    <w:rsid w:val="00445D89"/>
    <w:rsid w:val="00445DAB"/>
    <w:rsid w:val="00447111"/>
    <w:rsid w:val="004474EC"/>
    <w:rsid w:val="004500AF"/>
    <w:rsid w:val="004513BA"/>
    <w:rsid w:val="004519A2"/>
    <w:rsid w:val="00451ACE"/>
    <w:rsid w:val="00452346"/>
    <w:rsid w:val="00453545"/>
    <w:rsid w:val="00453D10"/>
    <w:rsid w:val="00453E40"/>
    <w:rsid w:val="004558E5"/>
    <w:rsid w:val="00455BA8"/>
    <w:rsid w:val="00455F6A"/>
    <w:rsid w:val="004561C6"/>
    <w:rsid w:val="0045655F"/>
    <w:rsid w:val="004655DB"/>
    <w:rsid w:val="00465AAF"/>
    <w:rsid w:val="00466029"/>
    <w:rsid w:val="00467CA6"/>
    <w:rsid w:val="004702AC"/>
    <w:rsid w:val="00470D30"/>
    <w:rsid w:val="004713FF"/>
    <w:rsid w:val="00471976"/>
    <w:rsid w:val="00473533"/>
    <w:rsid w:val="00475B9F"/>
    <w:rsid w:val="00477CEA"/>
    <w:rsid w:val="004809BF"/>
    <w:rsid w:val="00481078"/>
    <w:rsid w:val="004821D7"/>
    <w:rsid w:val="004824E5"/>
    <w:rsid w:val="00482AD8"/>
    <w:rsid w:val="00482DB4"/>
    <w:rsid w:val="00483014"/>
    <w:rsid w:val="00483349"/>
    <w:rsid w:val="004836BA"/>
    <w:rsid w:val="00484D35"/>
    <w:rsid w:val="00485F35"/>
    <w:rsid w:val="00486C01"/>
    <w:rsid w:val="00487B49"/>
    <w:rsid w:val="0049091C"/>
    <w:rsid w:val="00493265"/>
    <w:rsid w:val="00493329"/>
    <w:rsid w:val="004944AA"/>
    <w:rsid w:val="00494543"/>
    <w:rsid w:val="00494778"/>
    <w:rsid w:val="00494C82"/>
    <w:rsid w:val="00495175"/>
    <w:rsid w:val="004963C1"/>
    <w:rsid w:val="0049654E"/>
    <w:rsid w:val="0049789F"/>
    <w:rsid w:val="004A037B"/>
    <w:rsid w:val="004A0AF3"/>
    <w:rsid w:val="004A1696"/>
    <w:rsid w:val="004A1C84"/>
    <w:rsid w:val="004A1D3C"/>
    <w:rsid w:val="004A22A9"/>
    <w:rsid w:val="004A2F79"/>
    <w:rsid w:val="004A344F"/>
    <w:rsid w:val="004A3802"/>
    <w:rsid w:val="004A39D1"/>
    <w:rsid w:val="004A52A7"/>
    <w:rsid w:val="004A6945"/>
    <w:rsid w:val="004A6DE0"/>
    <w:rsid w:val="004A72F7"/>
    <w:rsid w:val="004A7550"/>
    <w:rsid w:val="004A75FC"/>
    <w:rsid w:val="004B00B4"/>
    <w:rsid w:val="004B07D0"/>
    <w:rsid w:val="004B0849"/>
    <w:rsid w:val="004B25E4"/>
    <w:rsid w:val="004B4776"/>
    <w:rsid w:val="004B4A58"/>
    <w:rsid w:val="004B5985"/>
    <w:rsid w:val="004B59DB"/>
    <w:rsid w:val="004B6846"/>
    <w:rsid w:val="004B7391"/>
    <w:rsid w:val="004B766C"/>
    <w:rsid w:val="004C0C4F"/>
    <w:rsid w:val="004C0FC5"/>
    <w:rsid w:val="004C1778"/>
    <w:rsid w:val="004C19E1"/>
    <w:rsid w:val="004C1BE7"/>
    <w:rsid w:val="004D0F9A"/>
    <w:rsid w:val="004D213F"/>
    <w:rsid w:val="004D2800"/>
    <w:rsid w:val="004D378E"/>
    <w:rsid w:val="004D37E4"/>
    <w:rsid w:val="004D6312"/>
    <w:rsid w:val="004D65B6"/>
    <w:rsid w:val="004D6A63"/>
    <w:rsid w:val="004D6B86"/>
    <w:rsid w:val="004D7AE4"/>
    <w:rsid w:val="004E00E2"/>
    <w:rsid w:val="004E18A5"/>
    <w:rsid w:val="004E2E0E"/>
    <w:rsid w:val="004E3A43"/>
    <w:rsid w:val="004E3D1A"/>
    <w:rsid w:val="004E474B"/>
    <w:rsid w:val="004E50F3"/>
    <w:rsid w:val="004E6276"/>
    <w:rsid w:val="004E7256"/>
    <w:rsid w:val="004F015E"/>
    <w:rsid w:val="004F0C50"/>
    <w:rsid w:val="004F0E13"/>
    <w:rsid w:val="004F1327"/>
    <w:rsid w:val="004F21B2"/>
    <w:rsid w:val="004F4820"/>
    <w:rsid w:val="004F5590"/>
    <w:rsid w:val="004F5CF3"/>
    <w:rsid w:val="004F5DED"/>
    <w:rsid w:val="004F649A"/>
    <w:rsid w:val="004F747B"/>
    <w:rsid w:val="005001A5"/>
    <w:rsid w:val="0050038C"/>
    <w:rsid w:val="00500A0C"/>
    <w:rsid w:val="0050198E"/>
    <w:rsid w:val="00503134"/>
    <w:rsid w:val="00503255"/>
    <w:rsid w:val="005035C0"/>
    <w:rsid w:val="00503EB1"/>
    <w:rsid w:val="005052B0"/>
    <w:rsid w:val="00505498"/>
    <w:rsid w:val="005064EF"/>
    <w:rsid w:val="00506CD9"/>
    <w:rsid w:val="00507289"/>
    <w:rsid w:val="005106D1"/>
    <w:rsid w:val="0051072C"/>
    <w:rsid w:val="00510EBB"/>
    <w:rsid w:val="00511010"/>
    <w:rsid w:val="00511576"/>
    <w:rsid w:val="00511995"/>
    <w:rsid w:val="00511BF4"/>
    <w:rsid w:val="0051481C"/>
    <w:rsid w:val="0051749F"/>
    <w:rsid w:val="005200BF"/>
    <w:rsid w:val="005201B3"/>
    <w:rsid w:val="00520227"/>
    <w:rsid w:val="005203E3"/>
    <w:rsid w:val="00520F99"/>
    <w:rsid w:val="00522A07"/>
    <w:rsid w:val="005239E8"/>
    <w:rsid w:val="00524FBE"/>
    <w:rsid w:val="00525069"/>
    <w:rsid w:val="00525244"/>
    <w:rsid w:val="0052525A"/>
    <w:rsid w:val="005264AC"/>
    <w:rsid w:val="00527108"/>
    <w:rsid w:val="0053005E"/>
    <w:rsid w:val="00530101"/>
    <w:rsid w:val="0053119A"/>
    <w:rsid w:val="00531E6A"/>
    <w:rsid w:val="005353F9"/>
    <w:rsid w:val="00535595"/>
    <w:rsid w:val="005363AE"/>
    <w:rsid w:val="005369EA"/>
    <w:rsid w:val="00540E01"/>
    <w:rsid w:val="005410BE"/>
    <w:rsid w:val="005413DA"/>
    <w:rsid w:val="00541688"/>
    <w:rsid w:val="005444DE"/>
    <w:rsid w:val="00544B53"/>
    <w:rsid w:val="00546F20"/>
    <w:rsid w:val="00546FD5"/>
    <w:rsid w:val="00546FDC"/>
    <w:rsid w:val="00547FD9"/>
    <w:rsid w:val="00551968"/>
    <w:rsid w:val="00552FDA"/>
    <w:rsid w:val="00553F21"/>
    <w:rsid w:val="0055524B"/>
    <w:rsid w:val="00556114"/>
    <w:rsid w:val="0055777B"/>
    <w:rsid w:val="00560361"/>
    <w:rsid w:val="00561155"/>
    <w:rsid w:val="00561374"/>
    <w:rsid w:val="00562117"/>
    <w:rsid w:val="005629CA"/>
    <w:rsid w:val="00564177"/>
    <w:rsid w:val="00564631"/>
    <w:rsid w:val="00564C88"/>
    <w:rsid w:val="00565256"/>
    <w:rsid w:val="00566264"/>
    <w:rsid w:val="0056688B"/>
    <w:rsid w:val="00567C25"/>
    <w:rsid w:val="00567E1D"/>
    <w:rsid w:val="00570A97"/>
    <w:rsid w:val="00570B6C"/>
    <w:rsid w:val="005713BA"/>
    <w:rsid w:val="0057273E"/>
    <w:rsid w:val="0057282F"/>
    <w:rsid w:val="00572CC0"/>
    <w:rsid w:val="00573F59"/>
    <w:rsid w:val="005740E2"/>
    <w:rsid w:val="005750AC"/>
    <w:rsid w:val="00576CAE"/>
    <w:rsid w:val="00577310"/>
    <w:rsid w:val="00577DEA"/>
    <w:rsid w:val="005808E4"/>
    <w:rsid w:val="0058226E"/>
    <w:rsid w:val="00582731"/>
    <w:rsid w:val="00583C53"/>
    <w:rsid w:val="00583E4E"/>
    <w:rsid w:val="00584344"/>
    <w:rsid w:val="00584D58"/>
    <w:rsid w:val="005852D7"/>
    <w:rsid w:val="00586541"/>
    <w:rsid w:val="005866BC"/>
    <w:rsid w:val="00586E76"/>
    <w:rsid w:val="005872BF"/>
    <w:rsid w:val="005906A8"/>
    <w:rsid w:val="005907C9"/>
    <w:rsid w:val="00590CD5"/>
    <w:rsid w:val="005921FF"/>
    <w:rsid w:val="00592221"/>
    <w:rsid w:val="005948C2"/>
    <w:rsid w:val="00594C4D"/>
    <w:rsid w:val="00594CC0"/>
    <w:rsid w:val="005951BC"/>
    <w:rsid w:val="00595F97"/>
    <w:rsid w:val="00596213"/>
    <w:rsid w:val="00597393"/>
    <w:rsid w:val="00597592"/>
    <w:rsid w:val="00597DAE"/>
    <w:rsid w:val="005A0A6A"/>
    <w:rsid w:val="005A0DCE"/>
    <w:rsid w:val="005A13F3"/>
    <w:rsid w:val="005A1475"/>
    <w:rsid w:val="005A2536"/>
    <w:rsid w:val="005A26E3"/>
    <w:rsid w:val="005A2B24"/>
    <w:rsid w:val="005A45E3"/>
    <w:rsid w:val="005A4F2E"/>
    <w:rsid w:val="005A570B"/>
    <w:rsid w:val="005A5722"/>
    <w:rsid w:val="005A6394"/>
    <w:rsid w:val="005A7048"/>
    <w:rsid w:val="005A7333"/>
    <w:rsid w:val="005B04C8"/>
    <w:rsid w:val="005B1045"/>
    <w:rsid w:val="005B22A1"/>
    <w:rsid w:val="005B4302"/>
    <w:rsid w:val="005B4ABE"/>
    <w:rsid w:val="005B5090"/>
    <w:rsid w:val="005B6B0E"/>
    <w:rsid w:val="005B7281"/>
    <w:rsid w:val="005C06CD"/>
    <w:rsid w:val="005C08E6"/>
    <w:rsid w:val="005C1D59"/>
    <w:rsid w:val="005C276D"/>
    <w:rsid w:val="005C3631"/>
    <w:rsid w:val="005C72E6"/>
    <w:rsid w:val="005D107A"/>
    <w:rsid w:val="005D1AFA"/>
    <w:rsid w:val="005D27DE"/>
    <w:rsid w:val="005D291F"/>
    <w:rsid w:val="005D2F14"/>
    <w:rsid w:val="005D3395"/>
    <w:rsid w:val="005D3A1A"/>
    <w:rsid w:val="005D5C0A"/>
    <w:rsid w:val="005D5E2D"/>
    <w:rsid w:val="005D5EAC"/>
    <w:rsid w:val="005D620D"/>
    <w:rsid w:val="005D66B0"/>
    <w:rsid w:val="005D67C4"/>
    <w:rsid w:val="005D7E29"/>
    <w:rsid w:val="005E0A6B"/>
    <w:rsid w:val="005E2161"/>
    <w:rsid w:val="005E5508"/>
    <w:rsid w:val="005E55B1"/>
    <w:rsid w:val="005E568E"/>
    <w:rsid w:val="005E5A13"/>
    <w:rsid w:val="005E73F3"/>
    <w:rsid w:val="005F0ABE"/>
    <w:rsid w:val="005F1212"/>
    <w:rsid w:val="005F218D"/>
    <w:rsid w:val="005F24DB"/>
    <w:rsid w:val="005F250F"/>
    <w:rsid w:val="005F2584"/>
    <w:rsid w:val="005F2BA1"/>
    <w:rsid w:val="005F2FF3"/>
    <w:rsid w:val="005F31BE"/>
    <w:rsid w:val="005F5B0B"/>
    <w:rsid w:val="005F62D3"/>
    <w:rsid w:val="005F6340"/>
    <w:rsid w:val="00601A0D"/>
    <w:rsid w:val="00601ED3"/>
    <w:rsid w:val="00603127"/>
    <w:rsid w:val="00604946"/>
    <w:rsid w:val="00604C1F"/>
    <w:rsid w:val="00607DE7"/>
    <w:rsid w:val="006108E9"/>
    <w:rsid w:val="0061128F"/>
    <w:rsid w:val="00611832"/>
    <w:rsid w:val="00612459"/>
    <w:rsid w:val="006129E1"/>
    <w:rsid w:val="00612E50"/>
    <w:rsid w:val="0061385E"/>
    <w:rsid w:val="0061401C"/>
    <w:rsid w:val="0061694F"/>
    <w:rsid w:val="00616E6F"/>
    <w:rsid w:val="00617014"/>
    <w:rsid w:val="00620BB2"/>
    <w:rsid w:val="00620E0F"/>
    <w:rsid w:val="00623719"/>
    <w:rsid w:val="00625884"/>
    <w:rsid w:val="00626D0E"/>
    <w:rsid w:val="00626D86"/>
    <w:rsid w:val="00627289"/>
    <w:rsid w:val="00627348"/>
    <w:rsid w:val="00627CAF"/>
    <w:rsid w:val="006300F9"/>
    <w:rsid w:val="00630FD4"/>
    <w:rsid w:val="006310B0"/>
    <w:rsid w:val="006318B3"/>
    <w:rsid w:val="00631BE5"/>
    <w:rsid w:val="00633197"/>
    <w:rsid w:val="00634E49"/>
    <w:rsid w:val="006364C7"/>
    <w:rsid w:val="00637052"/>
    <w:rsid w:val="00637423"/>
    <w:rsid w:val="006405E7"/>
    <w:rsid w:val="006410E8"/>
    <w:rsid w:val="00641396"/>
    <w:rsid w:val="006415BD"/>
    <w:rsid w:val="00641E81"/>
    <w:rsid w:val="0064391F"/>
    <w:rsid w:val="006439F8"/>
    <w:rsid w:val="006446A0"/>
    <w:rsid w:val="00644744"/>
    <w:rsid w:val="006458B1"/>
    <w:rsid w:val="00645AAD"/>
    <w:rsid w:val="0064602F"/>
    <w:rsid w:val="00647492"/>
    <w:rsid w:val="006475F7"/>
    <w:rsid w:val="00647ED1"/>
    <w:rsid w:val="00650C06"/>
    <w:rsid w:val="00651189"/>
    <w:rsid w:val="006521EF"/>
    <w:rsid w:val="00652883"/>
    <w:rsid w:val="00652D2C"/>
    <w:rsid w:val="0065341E"/>
    <w:rsid w:val="006538D9"/>
    <w:rsid w:val="006541C9"/>
    <w:rsid w:val="00654FCD"/>
    <w:rsid w:val="00655E44"/>
    <w:rsid w:val="00656290"/>
    <w:rsid w:val="006563F6"/>
    <w:rsid w:val="006571F6"/>
    <w:rsid w:val="00661FB5"/>
    <w:rsid w:val="0066317D"/>
    <w:rsid w:val="006643F9"/>
    <w:rsid w:val="0066507C"/>
    <w:rsid w:val="006655D4"/>
    <w:rsid w:val="006668D9"/>
    <w:rsid w:val="0066765B"/>
    <w:rsid w:val="00667801"/>
    <w:rsid w:val="00671284"/>
    <w:rsid w:val="006725E4"/>
    <w:rsid w:val="00672D5A"/>
    <w:rsid w:val="0067362D"/>
    <w:rsid w:val="0067407E"/>
    <w:rsid w:val="00674844"/>
    <w:rsid w:val="00674FCF"/>
    <w:rsid w:val="00675062"/>
    <w:rsid w:val="0067517E"/>
    <w:rsid w:val="00675877"/>
    <w:rsid w:val="00677B4B"/>
    <w:rsid w:val="00681FBB"/>
    <w:rsid w:val="00682B90"/>
    <w:rsid w:val="00682C1D"/>
    <w:rsid w:val="00682EAC"/>
    <w:rsid w:val="0068316A"/>
    <w:rsid w:val="00683634"/>
    <w:rsid w:val="00684315"/>
    <w:rsid w:val="0068466E"/>
    <w:rsid w:val="00684D42"/>
    <w:rsid w:val="0068591C"/>
    <w:rsid w:val="00686647"/>
    <w:rsid w:val="00686700"/>
    <w:rsid w:val="00686A46"/>
    <w:rsid w:val="00687DF4"/>
    <w:rsid w:val="00687F2E"/>
    <w:rsid w:val="00690168"/>
    <w:rsid w:val="006902F8"/>
    <w:rsid w:val="00690660"/>
    <w:rsid w:val="00690A17"/>
    <w:rsid w:val="006915C3"/>
    <w:rsid w:val="00691615"/>
    <w:rsid w:val="0069202C"/>
    <w:rsid w:val="006938A6"/>
    <w:rsid w:val="00694B98"/>
    <w:rsid w:val="0069604B"/>
    <w:rsid w:val="0069695C"/>
    <w:rsid w:val="00697B8B"/>
    <w:rsid w:val="00697DC3"/>
    <w:rsid w:val="00697F15"/>
    <w:rsid w:val="006A0721"/>
    <w:rsid w:val="006A0ABC"/>
    <w:rsid w:val="006A0F72"/>
    <w:rsid w:val="006A185A"/>
    <w:rsid w:val="006A1D7A"/>
    <w:rsid w:val="006A38C0"/>
    <w:rsid w:val="006A461C"/>
    <w:rsid w:val="006A4BB0"/>
    <w:rsid w:val="006A61DC"/>
    <w:rsid w:val="006A6970"/>
    <w:rsid w:val="006A7A57"/>
    <w:rsid w:val="006B007C"/>
    <w:rsid w:val="006B0EF4"/>
    <w:rsid w:val="006B21B9"/>
    <w:rsid w:val="006B21C8"/>
    <w:rsid w:val="006B271C"/>
    <w:rsid w:val="006B2AB5"/>
    <w:rsid w:val="006B31DC"/>
    <w:rsid w:val="006B4055"/>
    <w:rsid w:val="006B48E1"/>
    <w:rsid w:val="006B5977"/>
    <w:rsid w:val="006B633B"/>
    <w:rsid w:val="006B69B2"/>
    <w:rsid w:val="006B6BBB"/>
    <w:rsid w:val="006B6D44"/>
    <w:rsid w:val="006B6E97"/>
    <w:rsid w:val="006B7581"/>
    <w:rsid w:val="006B7A6A"/>
    <w:rsid w:val="006B7AFF"/>
    <w:rsid w:val="006C1520"/>
    <w:rsid w:val="006C2368"/>
    <w:rsid w:val="006C262B"/>
    <w:rsid w:val="006C30C0"/>
    <w:rsid w:val="006C3951"/>
    <w:rsid w:val="006C3E62"/>
    <w:rsid w:val="006C3E85"/>
    <w:rsid w:val="006C5052"/>
    <w:rsid w:val="006C5EF5"/>
    <w:rsid w:val="006C6551"/>
    <w:rsid w:val="006D0A2E"/>
    <w:rsid w:val="006D0C77"/>
    <w:rsid w:val="006D1F29"/>
    <w:rsid w:val="006D443C"/>
    <w:rsid w:val="006D46B4"/>
    <w:rsid w:val="006D58B5"/>
    <w:rsid w:val="006D656F"/>
    <w:rsid w:val="006D6EAE"/>
    <w:rsid w:val="006D759B"/>
    <w:rsid w:val="006D7E68"/>
    <w:rsid w:val="006E13F8"/>
    <w:rsid w:val="006E18D8"/>
    <w:rsid w:val="006E298D"/>
    <w:rsid w:val="006E2AAA"/>
    <w:rsid w:val="006E39FE"/>
    <w:rsid w:val="006E3B2D"/>
    <w:rsid w:val="006E3CF5"/>
    <w:rsid w:val="006E4DF5"/>
    <w:rsid w:val="006E4F50"/>
    <w:rsid w:val="006E5946"/>
    <w:rsid w:val="006E5E87"/>
    <w:rsid w:val="006F0C03"/>
    <w:rsid w:val="006F0C4B"/>
    <w:rsid w:val="006F2868"/>
    <w:rsid w:val="006F3A71"/>
    <w:rsid w:val="006F50D9"/>
    <w:rsid w:val="006F6F55"/>
    <w:rsid w:val="007002C5"/>
    <w:rsid w:val="00700C6A"/>
    <w:rsid w:val="00701526"/>
    <w:rsid w:val="00702DB3"/>
    <w:rsid w:val="007032E6"/>
    <w:rsid w:val="007037D7"/>
    <w:rsid w:val="00703C75"/>
    <w:rsid w:val="00705F59"/>
    <w:rsid w:val="0070710B"/>
    <w:rsid w:val="00707D8C"/>
    <w:rsid w:val="00710B0C"/>
    <w:rsid w:val="007112DB"/>
    <w:rsid w:val="0071150E"/>
    <w:rsid w:val="007121E4"/>
    <w:rsid w:val="007128AA"/>
    <w:rsid w:val="0071324B"/>
    <w:rsid w:val="007135F7"/>
    <w:rsid w:val="007155FE"/>
    <w:rsid w:val="007162B8"/>
    <w:rsid w:val="00716C0A"/>
    <w:rsid w:val="00716F8C"/>
    <w:rsid w:val="00717C7A"/>
    <w:rsid w:val="00717E9B"/>
    <w:rsid w:val="00720157"/>
    <w:rsid w:val="0072194F"/>
    <w:rsid w:val="00723239"/>
    <w:rsid w:val="0072373B"/>
    <w:rsid w:val="007238F8"/>
    <w:rsid w:val="0072530A"/>
    <w:rsid w:val="0072544D"/>
    <w:rsid w:val="0072639B"/>
    <w:rsid w:val="007273DC"/>
    <w:rsid w:val="00727994"/>
    <w:rsid w:val="00727BAB"/>
    <w:rsid w:val="007306EB"/>
    <w:rsid w:val="007330BF"/>
    <w:rsid w:val="00733876"/>
    <w:rsid w:val="00733A5B"/>
    <w:rsid w:val="00733E81"/>
    <w:rsid w:val="00734532"/>
    <w:rsid w:val="00734616"/>
    <w:rsid w:val="0073543A"/>
    <w:rsid w:val="007378B0"/>
    <w:rsid w:val="00740636"/>
    <w:rsid w:val="00741339"/>
    <w:rsid w:val="007420CE"/>
    <w:rsid w:val="007425D7"/>
    <w:rsid w:val="00742822"/>
    <w:rsid w:val="00743FC3"/>
    <w:rsid w:val="007503EC"/>
    <w:rsid w:val="007507DE"/>
    <w:rsid w:val="00750E25"/>
    <w:rsid w:val="00751F06"/>
    <w:rsid w:val="007528CF"/>
    <w:rsid w:val="0075322C"/>
    <w:rsid w:val="007539BF"/>
    <w:rsid w:val="007554D1"/>
    <w:rsid w:val="00755E88"/>
    <w:rsid w:val="007563CC"/>
    <w:rsid w:val="007578EA"/>
    <w:rsid w:val="007579C0"/>
    <w:rsid w:val="00757EE2"/>
    <w:rsid w:val="0076299E"/>
    <w:rsid w:val="00763FC1"/>
    <w:rsid w:val="00764078"/>
    <w:rsid w:val="007644AC"/>
    <w:rsid w:val="00765990"/>
    <w:rsid w:val="007659D4"/>
    <w:rsid w:val="00770A2F"/>
    <w:rsid w:val="007710F7"/>
    <w:rsid w:val="00771165"/>
    <w:rsid w:val="00771820"/>
    <w:rsid w:val="00774032"/>
    <w:rsid w:val="00774757"/>
    <w:rsid w:val="00774814"/>
    <w:rsid w:val="00776433"/>
    <w:rsid w:val="00780A4F"/>
    <w:rsid w:val="00781288"/>
    <w:rsid w:val="00781563"/>
    <w:rsid w:val="00783FD2"/>
    <w:rsid w:val="007849AE"/>
    <w:rsid w:val="007856D1"/>
    <w:rsid w:val="00786318"/>
    <w:rsid w:val="007870C8"/>
    <w:rsid w:val="007876CE"/>
    <w:rsid w:val="00787D32"/>
    <w:rsid w:val="00791521"/>
    <w:rsid w:val="007929B8"/>
    <w:rsid w:val="00792EE2"/>
    <w:rsid w:val="0079520B"/>
    <w:rsid w:val="00795F51"/>
    <w:rsid w:val="007962CB"/>
    <w:rsid w:val="007A075D"/>
    <w:rsid w:val="007A084C"/>
    <w:rsid w:val="007A1C19"/>
    <w:rsid w:val="007A2741"/>
    <w:rsid w:val="007A294B"/>
    <w:rsid w:val="007A2C8E"/>
    <w:rsid w:val="007A3731"/>
    <w:rsid w:val="007A3951"/>
    <w:rsid w:val="007A3AF4"/>
    <w:rsid w:val="007A4428"/>
    <w:rsid w:val="007A528C"/>
    <w:rsid w:val="007A5E95"/>
    <w:rsid w:val="007A725E"/>
    <w:rsid w:val="007A7685"/>
    <w:rsid w:val="007B030A"/>
    <w:rsid w:val="007B09BA"/>
    <w:rsid w:val="007B1616"/>
    <w:rsid w:val="007B1ABB"/>
    <w:rsid w:val="007B2233"/>
    <w:rsid w:val="007B229D"/>
    <w:rsid w:val="007B296C"/>
    <w:rsid w:val="007B3BC9"/>
    <w:rsid w:val="007B427C"/>
    <w:rsid w:val="007B42CD"/>
    <w:rsid w:val="007B4E3C"/>
    <w:rsid w:val="007B6F74"/>
    <w:rsid w:val="007C427B"/>
    <w:rsid w:val="007C68AB"/>
    <w:rsid w:val="007D0F47"/>
    <w:rsid w:val="007D1EE9"/>
    <w:rsid w:val="007D3103"/>
    <w:rsid w:val="007D380F"/>
    <w:rsid w:val="007D3BB6"/>
    <w:rsid w:val="007D4A9E"/>
    <w:rsid w:val="007D57CF"/>
    <w:rsid w:val="007D740A"/>
    <w:rsid w:val="007E0E09"/>
    <w:rsid w:val="007E0E7B"/>
    <w:rsid w:val="007E0E9E"/>
    <w:rsid w:val="007E1BCC"/>
    <w:rsid w:val="007E2F2C"/>
    <w:rsid w:val="007E2FE9"/>
    <w:rsid w:val="007E304B"/>
    <w:rsid w:val="007E3115"/>
    <w:rsid w:val="007E3227"/>
    <w:rsid w:val="007E3C62"/>
    <w:rsid w:val="007E6D23"/>
    <w:rsid w:val="007E7080"/>
    <w:rsid w:val="007F0D0B"/>
    <w:rsid w:val="007F2148"/>
    <w:rsid w:val="007F2194"/>
    <w:rsid w:val="007F4AF2"/>
    <w:rsid w:val="007F4B24"/>
    <w:rsid w:val="007F5757"/>
    <w:rsid w:val="007F58BD"/>
    <w:rsid w:val="007F7018"/>
    <w:rsid w:val="007F798C"/>
    <w:rsid w:val="00801CB3"/>
    <w:rsid w:val="00801F6B"/>
    <w:rsid w:val="008029C1"/>
    <w:rsid w:val="00802B45"/>
    <w:rsid w:val="00803B54"/>
    <w:rsid w:val="00803DAB"/>
    <w:rsid w:val="00807E2B"/>
    <w:rsid w:val="00810A2E"/>
    <w:rsid w:val="00810DD5"/>
    <w:rsid w:val="008112B9"/>
    <w:rsid w:val="00813F9E"/>
    <w:rsid w:val="008145C8"/>
    <w:rsid w:val="0081547D"/>
    <w:rsid w:val="0081663F"/>
    <w:rsid w:val="008177F4"/>
    <w:rsid w:val="00820E34"/>
    <w:rsid w:val="008243B7"/>
    <w:rsid w:val="00824CA7"/>
    <w:rsid w:val="00825077"/>
    <w:rsid w:val="008331DB"/>
    <w:rsid w:val="0083359E"/>
    <w:rsid w:val="00833B83"/>
    <w:rsid w:val="0083471D"/>
    <w:rsid w:val="008365BC"/>
    <w:rsid w:val="00837183"/>
    <w:rsid w:val="008371EE"/>
    <w:rsid w:val="00837783"/>
    <w:rsid w:val="0084219F"/>
    <w:rsid w:val="00842CCA"/>
    <w:rsid w:val="00842FBE"/>
    <w:rsid w:val="00843B1A"/>
    <w:rsid w:val="00843BCC"/>
    <w:rsid w:val="0084412D"/>
    <w:rsid w:val="008462BB"/>
    <w:rsid w:val="008468CA"/>
    <w:rsid w:val="00847A65"/>
    <w:rsid w:val="0085045D"/>
    <w:rsid w:val="00850A7A"/>
    <w:rsid w:val="00851309"/>
    <w:rsid w:val="00851D6B"/>
    <w:rsid w:val="008528BB"/>
    <w:rsid w:val="008537AC"/>
    <w:rsid w:val="008540F8"/>
    <w:rsid w:val="00855AD6"/>
    <w:rsid w:val="0086221E"/>
    <w:rsid w:val="00863448"/>
    <w:rsid w:val="0086359D"/>
    <w:rsid w:val="0086448A"/>
    <w:rsid w:val="00870204"/>
    <w:rsid w:val="00872A7B"/>
    <w:rsid w:val="00872BF5"/>
    <w:rsid w:val="008732EB"/>
    <w:rsid w:val="008734D2"/>
    <w:rsid w:val="008734DF"/>
    <w:rsid w:val="008739C8"/>
    <w:rsid w:val="00873CE5"/>
    <w:rsid w:val="00874194"/>
    <w:rsid w:val="00876102"/>
    <w:rsid w:val="008765AF"/>
    <w:rsid w:val="00876F31"/>
    <w:rsid w:val="0087705A"/>
    <w:rsid w:val="00880705"/>
    <w:rsid w:val="00880C1F"/>
    <w:rsid w:val="00883B08"/>
    <w:rsid w:val="00883ECE"/>
    <w:rsid w:val="008847B3"/>
    <w:rsid w:val="0088500D"/>
    <w:rsid w:val="00886109"/>
    <w:rsid w:val="008865F7"/>
    <w:rsid w:val="00886B65"/>
    <w:rsid w:val="008904B0"/>
    <w:rsid w:val="00890AD7"/>
    <w:rsid w:val="008935BE"/>
    <w:rsid w:val="00894C46"/>
    <w:rsid w:val="00894E14"/>
    <w:rsid w:val="00895A9F"/>
    <w:rsid w:val="00896045"/>
    <w:rsid w:val="008966A7"/>
    <w:rsid w:val="00896BE1"/>
    <w:rsid w:val="00896DBB"/>
    <w:rsid w:val="00896DE9"/>
    <w:rsid w:val="008970D8"/>
    <w:rsid w:val="00897E6E"/>
    <w:rsid w:val="008A12C2"/>
    <w:rsid w:val="008A1326"/>
    <w:rsid w:val="008A25AF"/>
    <w:rsid w:val="008A2727"/>
    <w:rsid w:val="008A2940"/>
    <w:rsid w:val="008A3A6A"/>
    <w:rsid w:val="008A40AE"/>
    <w:rsid w:val="008A5D8F"/>
    <w:rsid w:val="008A6498"/>
    <w:rsid w:val="008A6E91"/>
    <w:rsid w:val="008A716E"/>
    <w:rsid w:val="008A7208"/>
    <w:rsid w:val="008A7ED2"/>
    <w:rsid w:val="008B10E8"/>
    <w:rsid w:val="008B1C4A"/>
    <w:rsid w:val="008B2B79"/>
    <w:rsid w:val="008B2F04"/>
    <w:rsid w:val="008B3D3C"/>
    <w:rsid w:val="008B453F"/>
    <w:rsid w:val="008B4B16"/>
    <w:rsid w:val="008B4C70"/>
    <w:rsid w:val="008B5456"/>
    <w:rsid w:val="008B54CB"/>
    <w:rsid w:val="008B6B22"/>
    <w:rsid w:val="008B7478"/>
    <w:rsid w:val="008C060D"/>
    <w:rsid w:val="008C236C"/>
    <w:rsid w:val="008C3EAE"/>
    <w:rsid w:val="008C42DE"/>
    <w:rsid w:val="008C5052"/>
    <w:rsid w:val="008C5108"/>
    <w:rsid w:val="008C5B79"/>
    <w:rsid w:val="008C60DB"/>
    <w:rsid w:val="008C6BDF"/>
    <w:rsid w:val="008C7411"/>
    <w:rsid w:val="008D100E"/>
    <w:rsid w:val="008D17A1"/>
    <w:rsid w:val="008D398E"/>
    <w:rsid w:val="008D3B20"/>
    <w:rsid w:val="008D3F65"/>
    <w:rsid w:val="008D4B7F"/>
    <w:rsid w:val="008D6022"/>
    <w:rsid w:val="008D654D"/>
    <w:rsid w:val="008E1F60"/>
    <w:rsid w:val="008E273B"/>
    <w:rsid w:val="008E4655"/>
    <w:rsid w:val="008E632C"/>
    <w:rsid w:val="008E75C7"/>
    <w:rsid w:val="008E7742"/>
    <w:rsid w:val="008E7AF7"/>
    <w:rsid w:val="008E7B35"/>
    <w:rsid w:val="008F0DA7"/>
    <w:rsid w:val="008F3248"/>
    <w:rsid w:val="008F6573"/>
    <w:rsid w:val="008F7CF2"/>
    <w:rsid w:val="009004D4"/>
    <w:rsid w:val="00900E83"/>
    <w:rsid w:val="0090409A"/>
    <w:rsid w:val="009041C4"/>
    <w:rsid w:val="00904DF3"/>
    <w:rsid w:val="00906DE3"/>
    <w:rsid w:val="00907455"/>
    <w:rsid w:val="00910373"/>
    <w:rsid w:val="00910909"/>
    <w:rsid w:val="009109F7"/>
    <w:rsid w:val="00912424"/>
    <w:rsid w:val="00912C38"/>
    <w:rsid w:val="009131AD"/>
    <w:rsid w:val="009150A6"/>
    <w:rsid w:val="0091687A"/>
    <w:rsid w:val="00916A53"/>
    <w:rsid w:val="00916D58"/>
    <w:rsid w:val="00916E4F"/>
    <w:rsid w:val="009201C3"/>
    <w:rsid w:val="0092149D"/>
    <w:rsid w:val="00922021"/>
    <w:rsid w:val="0092272F"/>
    <w:rsid w:val="0092284C"/>
    <w:rsid w:val="009234EC"/>
    <w:rsid w:val="0092510E"/>
    <w:rsid w:val="00925DF5"/>
    <w:rsid w:val="00931055"/>
    <w:rsid w:val="0093191D"/>
    <w:rsid w:val="00931F44"/>
    <w:rsid w:val="00935036"/>
    <w:rsid w:val="009357B9"/>
    <w:rsid w:val="009359B6"/>
    <w:rsid w:val="009365A9"/>
    <w:rsid w:val="00937902"/>
    <w:rsid w:val="00940AC7"/>
    <w:rsid w:val="0094127E"/>
    <w:rsid w:val="00942E79"/>
    <w:rsid w:val="00942FAB"/>
    <w:rsid w:val="00943261"/>
    <w:rsid w:val="009453C5"/>
    <w:rsid w:val="00945902"/>
    <w:rsid w:val="009462F4"/>
    <w:rsid w:val="009469D5"/>
    <w:rsid w:val="00950C4B"/>
    <w:rsid w:val="00951B2D"/>
    <w:rsid w:val="00952793"/>
    <w:rsid w:val="00952B33"/>
    <w:rsid w:val="00956A72"/>
    <w:rsid w:val="009570CD"/>
    <w:rsid w:val="0096014F"/>
    <w:rsid w:val="009601CF"/>
    <w:rsid w:val="009628FA"/>
    <w:rsid w:val="00964325"/>
    <w:rsid w:val="00964841"/>
    <w:rsid w:val="0096501C"/>
    <w:rsid w:val="009664CC"/>
    <w:rsid w:val="00966C8B"/>
    <w:rsid w:val="00966EC1"/>
    <w:rsid w:val="009676C0"/>
    <w:rsid w:val="00967996"/>
    <w:rsid w:val="00971C50"/>
    <w:rsid w:val="0097274A"/>
    <w:rsid w:val="00972ED8"/>
    <w:rsid w:val="0097422A"/>
    <w:rsid w:val="00974273"/>
    <w:rsid w:val="0097541E"/>
    <w:rsid w:val="00975E8B"/>
    <w:rsid w:val="00976022"/>
    <w:rsid w:val="00977525"/>
    <w:rsid w:val="00977660"/>
    <w:rsid w:val="00977C45"/>
    <w:rsid w:val="00980E51"/>
    <w:rsid w:val="0098145C"/>
    <w:rsid w:val="009816C2"/>
    <w:rsid w:val="0098250C"/>
    <w:rsid w:val="009830D1"/>
    <w:rsid w:val="00983D91"/>
    <w:rsid w:val="00983EF4"/>
    <w:rsid w:val="00984403"/>
    <w:rsid w:val="00984B7C"/>
    <w:rsid w:val="00984C94"/>
    <w:rsid w:val="00986BCD"/>
    <w:rsid w:val="009872BF"/>
    <w:rsid w:val="00991050"/>
    <w:rsid w:val="00991E26"/>
    <w:rsid w:val="00991E58"/>
    <w:rsid w:val="00992497"/>
    <w:rsid w:val="0099297F"/>
    <w:rsid w:val="00992C7A"/>
    <w:rsid w:val="00993C93"/>
    <w:rsid w:val="009943DA"/>
    <w:rsid w:val="00995692"/>
    <w:rsid w:val="0099580B"/>
    <w:rsid w:val="00996798"/>
    <w:rsid w:val="00996DD6"/>
    <w:rsid w:val="00997BEA"/>
    <w:rsid w:val="009A10FD"/>
    <w:rsid w:val="009A199F"/>
    <w:rsid w:val="009A2535"/>
    <w:rsid w:val="009A2A41"/>
    <w:rsid w:val="009A2C3C"/>
    <w:rsid w:val="009A34CB"/>
    <w:rsid w:val="009A4036"/>
    <w:rsid w:val="009A4363"/>
    <w:rsid w:val="009A5820"/>
    <w:rsid w:val="009A66F1"/>
    <w:rsid w:val="009B116F"/>
    <w:rsid w:val="009B19A7"/>
    <w:rsid w:val="009B3A5C"/>
    <w:rsid w:val="009B4248"/>
    <w:rsid w:val="009B508B"/>
    <w:rsid w:val="009B52B1"/>
    <w:rsid w:val="009B64BA"/>
    <w:rsid w:val="009B71A1"/>
    <w:rsid w:val="009B756E"/>
    <w:rsid w:val="009B7A2D"/>
    <w:rsid w:val="009C2C2F"/>
    <w:rsid w:val="009C3808"/>
    <w:rsid w:val="009C6C63"/>
    <w:rsid w:val="009C6DB7"/>
    <w:rsid w:val="009C6ED0"/>
    <w:rsid w:val="009C73BD"/>
    <w:rsid w:val="009C7F3B"/>
    <w:rsid w:val="009D1E7D"/>
    <w:rsid w:val="009D2720"/>
    <w:rsid w:val="009D399A"/>
    <w:rsid w:val="009D3B2D"/>
    <w:rsid w:val="009D3D83"/>
    <w:rsid w:val="009D3E84"/>
    <w:rsid w:val="009D4312"/>
    <w:rsid w:val="009D443F"/>
    <w:rsid w:val="009D4709"/>
    <w:rsid w:val="009D47AB"/>
    <w:rsid w:val="009D53B6"/>
    <w:rsid w:val="009D555C"/>
    <w:rsid w:val="009D595C"/>
    <w:rsid w:val="009D68C3"/>
    <w:rsid w:val="009D6967"/>
    <w:rsid w:val="009E04D6"/>
    <w:rsid w:val="009E1322"/>
    <w:rsid w:val="009E135C"/>
    <w:rsid w:val="009E1CDE"/>
    <w:rsid w:val="009E4671"/>
    <w:rsid w:val="009E47A0"/>
    <w:rsid w:val="009E4F2F"/>
    <w:rsid w:val="009E54FA"/>
    <w:rsid w:val="009E6B7A"/>
    <w:rsid w:val="009E6C9A"/>
    <w:rsid w:val="009E6E8E"/>
    <w:rsid w:val="009E73D8"/>
    <w:rsid w:val="009F04AD"/>
    <w:rsid w:val="009F1EEC"/>
    <w:rsid w:val="009F26BA"/>
    <w:rsid w:val="009F2F80"/>
    <w:rsid w:val="009F3BEB"/>
    <w:rsid w:val="009F468C"/>
    <w:rsid w:val="009F4921"/>
    <w:rsid w:val="009F58B5"/>
    <w:rsid w:val="009F6FDE"/>
    <w:rsid w:val="00A009F5"/>
    <w:rsid w:val="00A010FD"/>
    <w:rsid w:val="00A0190D"/>
    <w:rsid w:val="00A01F43"/>
    <w:rsid w:val="00A02460"/>
    <w:rsid w:val="00A04827"/>
    <w:rsid w:val="00A04C74"/>
    <w:rsid w:val="00A04E84"/>
    <w:rsid w:val="00A0514F"/>
    <w:rsid w:val="00A05393"/>
    <w:rsid w:val="00A0610A"/>
    <w:rsid w:val="00A10948"/>
    <w:rsid w:val="00A1223A"/>
    <w:rsid w:val="00A15C37"/>
    <w:rsid w:val="00A16A4E"/>
    <w:rsid w:val="00A173A7"/>
    <w:rsid w:val="00A203EE"/>
    <w:rsid w:val="00A21005"/>
    <w:rsid w:val="00A21289"/>
    <w:rsid w:val="00A23839"/>
    <w:rsid w:val="00A2385B"/>
    <w:rsid w:val="00A248B4"/>
    <w:rsid w:val="00A24CC6"/>
    <w:rsid w:val="00A25022"/>
    <w:rsid w:val="00A25192"/>
    <w:rsid w:val="00A2578F"/>
    <w:rsid w:val="00A260E9"/>
    <w:rsid w:val="00A263F1"/>
    <w:rsid w:val="00A30DAA"/>
    <w:rsid w:val="00A31FDA"/>
    <w:rsid w:val="00A32C61"/>
    <w:rsid w:val="00A33645"/>
    <w:rsid w:val="00A35B1D"/>
    <w:rsid w:val="00A4062C"/>
    <w:rsid w:val="00A407BA"/>
    <w:rsid w:val="00A41959"/>
    <w:rsid w:val="00A4291A"/>
    <w:rsid w:val="00A43D02"/>
    <w:rsid w:val="00A450E7"/>
    <w:rsid w:val="00A451D7"/>
    <w:rsid w:val="00A45E16"/>
    <w:rsid w:val="00A46A9C"/>
    <w:rsid w:val="00A4707C"/>
    <w:rsid w:val="00A47137"/>
    <w:rsid w:val="00A477B5"/>
    <w:rsid w:val="00A47AB6"/>
    <w:rsid w:val="00A50078"/>
    <w:rsid w:val="00A50529"/>
    <w:rsid w:val="00A50748"/>
    <w:rsid w:val="00A50A38"/>
    <w:rsid w:val="00A51D71"/>
    <w:rsid w:val="00A5281B"/>
    <w:rsid w:val="00A52826"/>
    <w:rsid w:val="00A5290F"/>
    <w:rsid w:val="00A52CC8"/>
    <w:rsid w:val="00A53163"/>
    <w:rsid w:val="00A534BD"/>
    <w:rsid w:val="00A5513B"/>
    <w:rsid w:val="00A56BA0"/>
    <w:rsid w:val="00A60C49"/>
    <w:rsid w:val="00A62A76"/>
    <w:rsid w:val="00A636C5"/>
    <w:rsid w:val="00A637D4"/>
    <w:rsid w:val="00A640E4"/>
    <w:rsid w:val="00A6431A"/>
    <w:rsid w:val="00A649A4"/>
    <w:rsid w:val="00A66829"/>
    <w:rsid w:val="00A677A7"/>
    <w:rsid w:val="00A6790A"/>
    <w:rsid w:val="00A67C9E"/>
    <w:rsid w:val="00A7045B"/>
    <w:rsid w:val="00A70567"/>
    <w:rsid w:val="00A71A04"/>
    <w:rsid w:val="00A72903"/>
    <w:rsid w:val="00A72F34"/>
    <w:rsid w:val="00A7357B"/>
    <w:rsid w:val="00A73A4A"/>
    <w:rsid w:val="00A74131"/>
    <w:rsid w:val="00A74A22"/>
    <w:rsid w:val="00A75E82"/>
    <w:rsid w:val="00A77833"/>
    <w:rsid w:val="00A778C6"/>
    <w:rsid w:val="00A77D79"/>
    <w:rsid w:val="00A80D08"/>
    <w:rsid w:val="00A81A05"/>
    <w:rsid w:val="00A81A6F"/>
    <w:rsid w:val="00A824C6"/>
    <w:rsid w:val="00A82555"/>
    <w:rsid w:val="00A82B3A"/>
    <w:rsid w:val="00A84F96"/>
    <w:rsid w:val="00A864A2"/>
    <w:rsid w:val="00A90747"/>
    <w:rsid w:val="00A92EC1"/>
    <w:rsid w:val="00A930AE"/>
    <w:rsid w:val="00A932A1"/>
    <w:rsid w:val="00A939D4"/>
    <w:rsid w:val="00A93CB0"/>
    <w:rsid w:val="00A94118"/>
    <w:rsid w:val="00A949A7"/>
    <w:rsid w:val="00A96EA3"/>
    <w:rsid w:val="00AA09E6"/>
    <w:rsid w:val="00AA0EDC"/>
    <w:rsid w:val="00AA1784"/>
    <w:rsid w:val="00AA4C71"/>
    <w:rsid w:val="00AA65E5"/>
    <w:rsid w:val="00AA693B"/>
    <w:rsid w:val="00AA69D1"/>
    <w:rsid w:val="00AA7D1C"/>
    <w:rsid w:val="00AA7DE9"/>
    <w:rsid w:val="00AB0A32"/>
    <w:rsid w:val="00AB0B32"/>
    <w:rsid w:val="00AB13E9"/>
    <w:rsid w:val="00AB1C76"/>
    <w:rsid w:val="00AB3844"/>
    <w:rsid w:val="00AB38FB"/>
    <w:rsid w:val="00AB4751"/>
    <w:rsid w:val="00AB4BCC"/>
    <w:rsid w:val="00AB5AF2"/>
    <w:rsid w:val="00AB5F6D"/>
    <w:rsid w:val="00AC0742"/>
    <w:rsid w:val="00AC07E6"/>
    <w:rsid w:val="00AC0AE4"/>
    <w:rsid w:val="00AC10BF"/>
    <w:rsid w:val="00AC1F5C"/>
    <w:rsid w:val="00AC2FB7"/>
    <w:rsid w:val="00AC3459"/>
    <w:rsid w:val="00AC3943"/>
    <w:rsid w:val="00AC4587"/>
    <w:rsid w:val="00AC4C78"/>
    <w:rsid w:val="00AC58C3"/>
    <w:rsid w:val="00AC61E0"/>
    <w:rsid w:val="00AC6F35"/>
    <w:rsid w:val="00AC782A"/>
    <w:rsid w:val="00AD19C1"/>
    <w:rsid w:val="00AD1A75"/>
    <w:rsid w:val="00AD21E4"/>
    <w:rsid w:val="00AD2260"/>
    <w:rsid w:val="00AD2B31"/>
    <w:rsid w:val="00AD3251"/>
    <w:rsid w:val="00AD3574"/>
    <w:rsid w:val="00AD3DA5"/>
    <w:rsid w:val="00AD4D84"/>
    <w:rsid w:val="00AD51FA"/>
    <w:rsid w:val="00AD5E96"/>
    <w:rsid w:val="00AD68FE"/>
    <w:rsid w:val="00AD6C94"/>
    <w:rsid w:val="00AD6F25"/>
    <w:rsid w:val="00AD7476"/>
    <w:rsid w:val="00AD76F0"/>
    <w:rsid w:val="00AE16CD"/>
    <w:rsid w:val="00AE2678"/>
    <w:rsid w:val="00AE2EA3"/>
    <w:rsid w:val="00AE3485"/>
    <w:rsid w:val="00AE4EA4"/>
    <w:rsid w:val="00AE5AA1"/>
    <w:rsid w:val="00AE6770"/>
    <w:rsid w:val="00AE6B37"/>
    <w:rsid w:val="00AE7926"/>
    <w:rsid w:val="00AE7930"/>
    <w:rsid w:val="00AE7A51"/>
    <w:rsid w:val="00AF0C50"/>
    <w:rsid w:val="00AF1246"/>
    <w:rsid w:val="00AF2088"/>
    <w:rsid w:val="00AF2A94"/>
    <w:rsid w:val="00AF2D88"/>
    <w:rsid w:val="00AF34A2"/>
    <w:rsid w:val="00AF3B63"/>
    <w:rsid w:val="00AF672B"/>
    <w:rsid w:val="00AF6A63"/>
    <w:rsid w:val="00AF757C"/>
    <w:rsid w:val="00AF7B4F"/>
    <w:rsid w:val="00AF7B82"/>
    <w:rsid w:val="00B005CA"/>
    <w:rsid w:val="00B01C37"/>
    <w:rsid w:val="00B02255"/>
    <w:rsid w:val="00B02A30"/>
    <w:rsid w:val="00B033DA"/>
    <w:rsid w:val="00B04ABD"/>
    <w:rsid w:val="00B05112"/>
    <w:rsid w:val="00B069F5"/>
    <w:rsid w:val="00B0711A"/>
    <w:rsid w:val="00B07730"/>
    <w:rsid w:val="00B07C46"/>
    <w:rsid w:val="00B10407"/>
    <w:rsid w:val="00B10456"/>
    <w:rsid w:val="00B11537"/>
    <w:rsid w:val="00B130A2"/>
    <w:rsid w:val="00B13913"/>
    <w:rsid w:val="00B145DE"/>
    <w:rsid w:val="00B14F3E"/>
    <w:rsid w:val="00B154C0"/>
    <w:rsid w:val="00B156D1"/>
    <w:rsid w:val="00B15727"/>
    <w:rsid w:val="00B16A05"/>
    <w:rsid w:val="00B16EA3"/>
    <w:rsid w:val="00B17566"/>
    <w:rsid w:val="00B1770A"/>
    <w:rsid w:val="00B1794F"/>
    <w:rsid w:val="00B17AAB"/>
    <w:rsid w:val="00B17E24"/>
    <w:rsid w:val="00B2002C"/>
    <w:rsid w:val="00B210B6"/>
    <w:rsid w:val="00B21436"/>
    <w:rsid w:val="00B223FE"/>
    <w:rsid w:val="00B2297A"/>
    <w:rsid w:val="00B23631"/>
    <w:rsid w:val="00B23A99"/>
    <w:rsid w:val="00B241E2"/>
    <w:rsid w:val="00B25206"/>
    <w:rsid w:val="00B25455"/>
    <w:rsid w:val="00B2555D"/>
    <w:rsid w:val="00B25F17"/>
    <w:rsid w:val="00B26E04"/>
    <w:rsid w:val="00B2785A"/>
    <w:rsid w:val="00B306FE"/>
    <w:rsid w:val="00B337A3"/>
    <w:rsid w:val="00B33C15"/>
    <w:rsid w:val="00B362C7"/>
    <w:rsid w:val="00B3678C"/>
    <w:rsid w:val="00B36B14"/>
    <w:rsid w:val="00B36BE2"/>
    <w:rsid w:val="00B373D5"/>
    <w:rsid w:val="00B37DC6"/>
    <w:rsid w:val="00B4020D"/>
    <w:rsid w:val="00B4174C"/>
    <w:rsid w:val="00B43968"/>
    <w:rsid w:val="00B444D8"/>
    <w:rsid w:val="00B457EB"/>
    <w:rsid w:val="00B45CC6"/>
    <w:rsid w:val="00B462F5"/>
    <w:rsid w:val="00B46689"/>
    <w:rsid w:val="00B46987"/>
    <w:rsid w:val="00B5050C"/>
    <w:rsid w:val="00B515ED"/>
    <w:rsid w:val="00B51890"/>
    <w:rsid w:val="00B52D98"/>
    <w:rsid w:val="00B52E12"/>
    <w:rsid w:val="00B53E28"/>
    <w:rsid w:val="00B54DE4"/>
    <w:rsid w:val="00B54EB5"/>
    <w:rsid w:val="00B556BB"/>
    <w:rsid w:val="00B562A5"/>
    <w:rsid w:val="00B57ADB"/>
    <w:rsid w:val="00B57DEA"/>
    <w:rsid w:val="00B57FEA"/>
    <w:rsid w:val="00B609F4"/>
    <w:rsid w:val="00B61252"/>
    <w:rsid w:val="00B62CA1"/>
    <w:rsid w:val="00B63A47"/>
    <w:rsid w:val="00B64238"/>
    <w:rsid w:val="00B6452B"/>
    <w:rsid w:val="00B651D7"/>
    <w:rsid w:val="00B6579E"/>
    <w:rsid w:val="00B65A0D"/>
    <w:rsid w:val="00B65A8D"/>
    <w:rsid w:val="00B6749B"/>
    <w:rsid w:val="00B67500"/>
    <w:rsid w:val="00B677F7"/>
    <w:rsid w:val="00B67E9D"/>
    <w:rsid w:val="00B67F19"/>
    <w:rsid w:val="00B7068C"/>
    <w:rsid w:val="00B7079F"/>
    <w:rsid w:val="00B70F72"/>
    <w:rsid w:val="00B71138"/>
    <w:rsid w:val="00B71383"/>
    <w:rsid w:val="00B714E3"/>
    <w:rsid w:val="00B72AD5"/>
    <w:rsid w:val="00B765D1"/>
    <w:rsid w:val="00B76900"/>
    <w:rsid w:val="00B77D51"/>
    <w:rsid w:val="00B80390"/>
    <w:rsid w:val="00B80C53"/>
    <w:rsid w:val="00B81007"/>
    <w:rsid w:val="00B81238"/>
    <w:rsid w:val="00B8369E"/>
    <w:rsid w:val="00B8385D"/>
    <w:rsid w:val="00B845B6"/>
    <w:rsid w:val="00B850A2"/>
    <w:rsid w:val="00B856F7"/>
    <w:rsid w:val="00B85A58"/>
    <w:rsid w:val="00B85DB1"/>
    <w:rsid w:val="00B86ED8"/>
    <w:rsid w:val="00B872CC"/>
    <w:rsid w:val="00B906A8"/>
    <w:rsid w:val="00B906FD"/>
    <w:rsid w:val="00B90934"/>
    <w:rsid w:val="00B910D2"/>
    <w:rsid w:val="00B919B3"/>
    <w:rsid w:val="00B91AAD"/>
    <w:rsid w:val="00B9470F"/>
    <w:rsid w:val="00B94B30"/>
    <w:rsid w:val="00B95648"/>
    <w:rsid w:val="00B95999"/>
    <w:rsid w:val="00B97883"/>
    <w:rsid w:val="00BA20C2"/>
    <w:rsid w:val="00BA2771"/>
    <w:rsid w:val="00BA331D"/>
    <w:rsid w:val="00BA3877"/>
    <w:rsid w:val="00BA3ED2"/>
    <w:rsid w:val="00BA4AB7"/>
    <w:rsid w:val="00BA7619"/>
    <w:rsid w:val="00BB0B4C"/>
    <w:rsid w:val="00BB2833"/>
    <w:rsid w:val="00BB39A4"/>
    <w:rsid w:val="00BB3BEF"/>
    <w:rsid w:val="00BB3E2D"/>
    <w:rsid w:val="00BB3F2C"/>
    <w:rsid w:val="00BB43B9"/>
    <w:rsid w:val="00BB46D7"/>
    <w:rsid w:val="00BB5354"/>
    <w:rsid w:val="00BB58A1"/>
    <w:rsid w:val="00BB60C7"/>
    <w:rsid w:val="00BB6422"/>
    <w:rsid w:val="00BB6961"/>
    <w:rsid w:val="00BB7B43"/>
    <w:rsid w:val="00BC0B0C"/>
    <w:rsid w:val="00BC0C38"/>
    <w:rsid w:val="00BC129E"/>
    <w:rsid w:val="00BC360B"/>
    <w:rsid w:val="00BC467B"/>
    <w:rsid w:val="00BC4708"/>
    <w:rsid w:val="00BC4778"/>
    <w:rsid w:val="00BC58C5"/>
    <w:rsid w:val="00BC6884"/>
    <w:rsid w:val="00BC6BD5"/>
    <w:rsid w:val="00BD0F3A"/>
    <w:rsid w:val="00BD12F3"/>
    <w:rsid w:val="00BD1788"/>
    <w:rsid w:val="00BD1CBB"/>
    <w:rsid w:val="00BD2854"/>
    <w:rsid w:val="00BD28F4"/>
    <w:rsid w:val="00BD2E19"/>
    <w:rsid w:val="00BD327E"/>
    <w:rsid w:val="00BD3C9A"/>
    <w:rsid w:val="00BD3EA6"/>
    <w:rsid w:val="00BD4B90"/>
    <w:rsid w:val="00BD572F"/>
    <w:rsid w:val="00BD58D2"/>
    <w:rsid w:val="00BD6644"/>
    <w:rsid w:val="00BD70CA"/>
    <w:rsid w:val="00BE1722"/>
    <w:rsid w:val="00BE18CD"/>
    <w:rsid w:val="00BE26B8"/>
    <w:rsid w:val="00BE2C79"/>
    <w:rsid w:val="00BE326A"/>
    <w:rsid w:val="00BE3703"/>
    <w:rsid w:val="00BE44BB"/>
    <w:rsid w:val="00BE4A0D"/>
    <w:rsid w:val="00BE5BD8"/>
    <w:rsid w:val="00BE5FCB"/>
    <w:rsid w:val="00BE7B67"/>
    <w:rsid w:val="00BF020F"/>
    <w:rsid w:val="00BF09C6"/>
    <w:rsid w:val="00BF107D"/>
    <w:rsid w:val="00BF1AD9"/>
    <w:rsid w:val="00BF1CC5"/>
    <w:rsid w:val="00BF1F3E"/>
    <w:rsid w:val="00BF25F1"/>
    <w:rsid w:val="00BF288C"/>
    <w:rsid w:val="00BF2A42"/>
    <w:rsid w:val="00BF42C0"/>
    <w:rsid w:val="00BF445E"/>
    <w:rsid w:val="00BF4AC3"/>
    <w:rsid w:val="00BF54AE"/>
    <w:rsid w:val="00BF621A"/>
    <w:rsid w:val="00C003B9"/>
    <w:rsid w:val="00C005DE"/>
    <w:rsid w:val="00C02A28"/>
    <w:rsid w:val="00C03532"/>
    <w:rsid w:val="00C04F5C"/>
    <w:rsid w:val="00C11EDF"/>
    <w:rsid w:val="00C12114"/>
    <w:rsid w:val="00C1332C"/>
    <w:rsid w:val="00C13B7D"/>
    <w:rsid w:val="00C13F47"/>
    <w:rsid w:val="00C153F3"/>
    <w:rsid w:val="00C1633F"/>
    <w:rsid w:val="00C16D35"/>
    <w:rsid w:val="00C17441"/>
    <w:rsid w:val="00C20841"/>
    <w:rsid w:val="00C210B6"/>
    <w:rsid w:val="00C219D1"/>
    <w:rsid w:val="00C21A2B"/>
    <w:rsid w:val="00C21CCC"/>
    <w:rsid w:val="00C22DA8"/>
    <w:rsid w:val="00C244A1"/>
    <w:rsid w:val="00C247CA"/>
    <w:rsid w:val="00C26DA7"/>
    <w:rsid w:val="00C26EEA"/>
    <w:rsid w:val="00C270C3"/>
    <w:rsid w:val="00C321B4"/>
    <w:rsid w:val="00C32B9E"/>
    <w:rsid w:val="00C336A8"/>
    <w:rsid w:val="00C35385"/>
    <w:rsid w:val="00C3607D"/>
    <w:rsid w:val="00C408A9"/>
    <w:rsid w:val="00C419CF"/>
    <w:rsid w:val="00C41C01"/>
    <w:rsid w:val="00C41F9F"/>
    <w:rsid w:val="00C4200F"/>
    <w:rsid w:val="00C4209C"/>
    <w:rsid w:val="00C43BA2"/>
    <w:rsid w:val="00C44401"/>
    <w:rsid w:val="00C44526"/>
    <w:rsid w:val="00C44753"/>
    <w:rsid w:val="00C46E10"/>
    <w:rsid w:val="00C50B2A"/>
    <w:rsid w:val="00C51085"/>
    <w:rsid w:val="00C53DB7"/>
    <w:rsid w:val="00C54873"/>
    <w:rsid w:val="00C54AE9"/>
    <w:rsid w:val="00C55939"/>
    <w:rsid w:val="00C55A89"/>
    <w:rsid w:val="00C56AD6"/>
    <w:rsid w:val="00C56FEB"/>
    <w:rsid w:val="00C574D9"/>
    <w:rsid w:val="00C61227"/>
    <w:rsid w:val="00C61FAA"/>
    <w:rsid w:val="00C62273"/>
    <w:rsid w:val="00C63017"/>
    <w:rsid w:val="00C64920"/>
    <w:rsid w:val="00C650BF"/>
    <w:rsid w:val="00C66F44"/>
    <w:rsid w:val="00C71DA5"/>
    <w:rsid w:val="00C72D00"/>
    <w:rsid w:val="00C7428E"/>
    <w:rsid w:val="00C74FCE"/>
    <w:rsid w:val="00C7629E"/>
    <w:rsid w:val="00C76328"/>
    <w:rsid w:val="00C76D1A"/>
    <w:rsid w:val="00C7765A"/>
    <w:rsid w:val="00C8060F"/>
    <w:rsid w:val="00C808DE"/>
    <w:rsid w:val="00C818C7"/>
    <w:rsid w:val="00C8259C"/>
    <w:rsid w:val="00C827AC"/>
    <w:rsid w:val="00C82B78"/>
    <w:rsid w:val="00C83509"/>
    <w:rsid w:val="00C83AC2"/>
    <w:rsid w:val="00C84501"/>
    <w:rsid w:val="00C84918"/>
    <w:rsid w:val="00C84B61"/>
    <w:rsid w:val="00C84EB3"/>
    <w:rsid w:val="00C850C6"/>
    <w:rsid w:val="00C857F2"/>
    <w:rsid w:val="00C85D24"/>
    <w:rsid w:val="00C86252"/>
    <w:rsid w:val="00C86ED8"/>
    <w:rsid w:val="00C8713B"/>
    <w:rsid w:val="00C87792"/>
    <w:rsid w:val="00C91A0C"/>
    <w:rsid w:val="00C92147"/>
    <w:rsid w:val="00C93B24"/>
    <w:rsid w:val="00C95E2C"/>
    <w:rsid w:val="00C95FB5"/>
    <w:rsid w:val="00C96C9D"/>
    <w:rsid w:val="00C97DB5"/>
    <w:rsid w:val="00CA13E7"/>
    <w:rsid w:val="00CA34D3"/>
    <w:rsid w:val="00CA3A17"/>
    <w:rsid w:val="00CA5706"/>
    <w:rsid w:val="00CA5DFF"/>
    <w:rsid w:val="00CA5F70"/>
    <w:rsid w:val="00CA6F9F"/>
    <w:rsid w:val="00CB0628"/>
    <w:rsid w:val="00CB1CED"/>
    <w:rsid w:val="00CB2074"/>
    <w:rsid w:val="00CB2EBB"/>
    <w:rsid w:val="00CB4853"/>
    <w:rsid w:val="00CB792B"/>
    <w:rsid w:val="00CC0EB6"/>
    <w:rsid w:val="00CC0EFA"/>
    <w:rsid w:val="00CC2DB2"/>
    <w:rsid w:val="00CC40BA"/>
    <w:rsid w:val="00CC509E"/>
    <w:rsid w:val="00CC68DA"/>
    <w:rsid w:val="00CC7765"/>
    <w:rsid w:val="00CC77E6"/>
    <w:rsid w:val="00CC788B"/>
    <w:rsid w:val="00CD03CD"/>
    <w:rsid w:val="00CD0761"/>
    <w:rsid w:val="00CD19C8"/>
    <w:rsid w:val="00CD1BFC"/>
    <w:rsid w:val="00CD26C6"/>
    <w:rsid w:val="00CD2A02"/>
    <w:rsid w:val="00CD2A7B"/>
    <w:rsid w:val="00CD2A87"/>
    <w:rsid w:val="00CD389E"/>
    <w:rsid w:val="00CD6187"/>
    <w:rsid w:val="00CD6260"/>
    <w:rsid w:val="00CD6457"/>
    <w:rsid w:val="00CE1476"/>
    <w:rsid w:val="00CE23E1"/>
    <w:rsid w:val="00CE4655"/>
    <w:rsid w:val="00CE478C"/>
    <w:rsid w:val="00CE5C6E"/>
    <w:rsid w:val="00CE64BB"/>
    <w:rsid w:val="00CE6A91"/>
    <w:rsid w:val="00CE704C"/>
    <w:rsid w:val="00CF2E74"/>
    <w:rsid w:val="00CF31CB"/>
    <w:rsid w:val="00CF3F03"/>
    <w:rsid w:val="00CF3FFB"/>
    <w:rsid w:val="00CF5886"/>
    <w:rsid w:val="00CF5E73"/>
    <w:rsid w:val="00CF7C4B"/>
    <w:rsid w:val="00D0026F"/>
    <w:rsid w:val="00D005C5"/>
    <w:rsid w:val="00D00A50"/>
    <w:rsid w:val="00D00BE1"/>
    <w:rsid w:val="00D0152A"/>
    <w:rsid w:val="00D01FF9"/>
    <w:rsid w:val="00D045FB"/>
    <w:rsid w:val="00D04720"/>
    <w:rsid w:val="00D04BED"/>
    <w:rsid w:val="00D05619"/>
    <w:rsid w:val="00D06231"/>
    <w:rsid w:val="00D078AA"/>
    <w:rsid w:val="00D10050"/>
    <w:rsid w:val="00D10C2A"/>
    <w:rsid w:val="00D1255E"/>
    <w:rsid w:val="00D1315A"/>
    <w:rsid w:val="00D14026"/>
    <w:rsid w:val="00D140BA"/>
    <w:rsid w:val="00D14323"/>
    <w:rsid w:val="00D143AD"/>
    <w:rsid w:val="00D16783"/>
    <w:rsid w:val="00D16E4B"/>
    <w:rsid w:val="00D17C37"/>
    <w:rsid w:val="00D203A1"/>
    <w:rsid w:val="00D234FA"/>
    <w:rsid w:val="00D23537"/>
    <w:rsid w:val="00D2455E"/>
    <w:rsid w:val="00D24949"/>
    <w:rsid w:val="00D24B37"/>
    <w:rsid w:val="00D30C24"/>
    <w:rsid w:val="00D33685"/>
    <w:rsid w:val="00D33D59"/>
    <w:rsid w:val="00D34B76"/>
    <w:rsid w:val="00D34DCC"/>
    <w:rsid w:val="00D35373"/>
    <w:rsid w:val="00D37E63"/>
    <w:rsid w:val="00D4067F"/>
    <w:rsid w:val="00D40A40"/>
    <w:rsid w:val="00D43820"/>
    <w:rsid w:val="00D447ED"/>
    <w:rsid w:val="00D44F07"/>
    <w:rsid w:val="00D44FAB"/>
    <w:rsid w:val="00D46305"/>
    <w:rsid w:val="00D478BB"/>
    <w:rsid w:val="00D52598"/>
    <w:rsid w:val="00D531B2"/>
    <w:rsid w:val="00D535A6"/>
    <w:rsid w:val="00D5391B"/>
    <w:rsid w:val="00D5468C"/>
    <w:rsid w:val="00D549E6"/>
    <w:rsid w:val="00D5533E"/>
    <w:rsid w:val="00D5557F"/>
    <w:rsid w:val="00D57381"/>
    <w:rsid w:val="00D60822"/>
    <w:rsid w:val="00D60F22"/>
    <w:rsid w:val="00D62002"/>
    <w:rsid w:val="00D62595"/>
    <w:rsid w:val="00D63040"/>
    <w:rsid w:val="00D630F7"/>
    <w:rsid w:val="00D63506"/>
    <w:rsid w:val="00D647E1"/>
    <w:rsid w:val="00D64BBA"/>
    <w:rsid w:val="00D64CFB"/>
    <w:rsid w:val="00D654FF"/>
    <w:rsid w:val="00D668FC"/>
    <w:rsid w:val="00D66C58"/>
    <w:rsid w:val="00D67921"/>
    <w:rsid w:val="00D67C70"/>
    <w:rsid w:val="00D67E97"/>
    <w:rsid w:val="00D70484"/>
    <w:rsid w:val="00D71B5B"/>
    <w:rsid w:val="00D72F98"/>
    <w:rsid w:val="00D72F99"/>
    <w:rsid w:val="00D73199"/>
    <w:rsid w:val="00D736C0"/>
    <w:rsid w:val="00D73BAF"/>
    <w:rsid w:val="00D73D50"/>
    <w:rsid w:val="00D74199"/>
    <w:rsid w:val="00D74D30"/>
    <w:rsid w:val="00D74D4B"/>
    <w:rsid w:val="00D75C6C"/>
    <w:rsid w:val="00D76F52"/>
    <w:rsid w:val="00D77615"/>
    <w:rsid w:val="00D80295"/>
    <w:rsid w:val="00D80959"/>
    <w:rsid w:val="00D82265"/>
    <w:rsid w:val="00D82D39"/>
    <w:rsid w:val="00D8360B"/>
    <w:rsid w:val="00D843B5"/>
    <w:rsid w:val="00D8644D"/>
    <w:rsid w:val="00D864AE"/>
    <w:rsid w:val="00D86C08"/>
    <w:rsid w:val="00D87B51"/>
    <w:rsid w:val="00D87C0B"/>
    <w:rsid w:val="00D90403"/>
    <w:rsid w:val="00D9164D"/>
    <w:rsid w:val="00D91F91"/>
    <w:rsid w:val="00D923E4"/>
    <w:rsid w:val="00D93666"/>
    <w:rsid w:val="00D93AB9"/>
    <w:rsid w:val="00D951F7"/>
    <w:rsid w:val="00D959BC"/>
    <w:rsid w:val="00D95D14"/>
    <w:rsid w:val="00DA07BD"/>
    <w:rsid w:val="00DA187F"/>
    <w:rsid w:val="00DA18EC"/>
    <w:rsid w:val="00DA1F37"/>
    <w:rsid w:val="00DA219C"/>
    <w:rsid w:val="00DA2768"/>
    <w:rsid w:val="00DA32FE"/>
    <w:rsid w:val="00DA3341"/>
    <w:rsid w:val="00DA61FC"/>
    <w:rsid w:val="00DA6532"/>
    <w:rsid w:val="00DA670D"/>
    <w:rsid w:val="00DA7EBB"/>
    <w:rsid w:val="00DB0DA1"/>
    <w:rsid w:val="00DB126D"/>
    <w:rsid w:val="00DB3CCB"/>
    <w:rsid w:val="00DB4595"/>
    <w:rsid w:val="00DB4DE9"/>
    <w:rsid w:val="00DB508E"/>
    <w:rsid w:val="00DB59D7"/>
    <w:rsid w:val="00DB61A3"/>
    <w:rsid w:val="00DB6C50"/>
    <w:rsid w:val="00DB7AD9"/>
    <w:rsid w:val="00DB7F26"/>
    <w:rsid w:val="00DC03C2"/>
    <w:rsid w:val="00DC1375"/>
    <w:rsid w:val="00DC15DA"/>
    <w:rsid w:val="00DC3CB2"/>
    <w:rsid w:val="00DC530D"/>
    <w:rsid w:val="00DC5BCC"/>
    <w:rsid w:val="00DC7E46"/>
    <w:rsid w:val="00DD1243"/>
    <w:rsid w:val="00DD1602"/>
    <w:rsid w:val="00DD2B8C"/>
    <w:rsid w:val="00DD3253"/>
    <w:rsid w:val="00DD4446"/>
    <w:rsid w:val="00DD4651"/>
    <w:rsid w:val="00DD4BF4"/>
    <w:rsid w:val="00DD5183"/>
    <w:rsid w:val="00DD5E1E"/>
    <w:rsid w:val="00DD6766"/>
    <w:rsid w:val="00DD791E"/>
    <w:rsid w:val="00DE080B"/>
    <w:rsid w:val="00DE12F1"/>
    <w:rsid w:val="00DE16BE"/>
    <w:rsid w:val="00DE1F51"/>
    <w:rsid w:val="00DE3BB6"/>
    <w:rsid w:val="00DE4AC0"/>
    <w:rsid w:val="00DE4FEA"/>
    <w:rsid w:val="00DE6B7E"/>
    <w:rsid w:val="00DE6F57"/>
    <w:rsid w:val="00DE6F91"/>
    <w:rsid w:val="00DE7CF7"/>
    <w:rsid w:val="00DE7E0B"/>
    <w:rsid w:val="00DF1BD5"/>
    <w:rsid w:val="00DF21D3"/>
    <w:rsid w:val="00DF2BE0"/>
    <w:rsid w:val="00DF2CFC"/>
    <w:rsid w:val="00DF2F70"/>
    <w:rsid w:val="00DF33B3"/>
    <w:rsid w:val="00DF3525"/>
    <w:rsid w:val="00DF39FC"/>
    <w:rsid w:val="00DF3FBF"/>
    <w:rsid w:val="00DF4ADE"/>
    <w:rsid w:val="00DF56E2"/>
    <w:rsid w:val="00DF71C1"/>
    <w:rsid w:val="00E011D7"/>
    <w:rsid w:val="00E02280"/>
    <w:rsid w:val="00E02D9C"/>
    <w:rsid w:val="00E039A7"/>
    <w:rsid w:val="00E0496F"/>
    <w:rsid w:val="00E04CE3"/>
    <w:rsid w:val="00E04D82"/>
    <w:rsid w:val="00E059A9"/>
    <w:rsid w:val="00E063C2"/>
    <w:rsid w:val="00E0724B"/>
    <w:rsid w:val="00E114DF"/>
    <w:rsid w:val="00E12893"/>
    <w:rsid w:val="00E134BF"/>
    <w:rsid w:val="00E1513B"/>
    <w:rsid w:val="00E16582"/>
    <w:rsid w:val="00E1738F"/>
    <w:rsid w:val="00E1753B"/>
    <w:rsid w:val="00E17FDF"/>
    <w:rsid w:val="00E20FB8"/>
    <w:rsid w:val="00E21217"/>
    <w:rsid w:val="00E22835"/>
    <w:rsid w:val="00E231D3"/>
    <w:rsid w:val="00E23534"/>
    <w:rsid w:val="00E2371A"/>
    <w:rsid w:val="00E2485A"/>
    <w:rsid w:val="00E24C92"/>
    <w:rsid w:val="00E26949"/>
    <w:rsid w:val="00E302FA"/>
    <w:rsid w:val="00E3066C"/>
    <w:rsid w:val="00E3165E"/>
    <w:rsid w:val="00E31C55"/>
    <w:rsid w:val="00E326E9"/>
    <w:rsid w:val="00E33B6C"/>
    <w:rsid w:val="00E34EB4"/>
    <w:rsid w:val="00E366D5"/>
    <w:rsid w:val="00E36E52"/>
    <w:rsid w:val="00E37CFA"/>
    <w:rsid w:val="00E402BB"/>
    <w:rsid w:val="00E42998"/>
    <w:rsid w:val="00E437E4"/>
    <w:rsid w:val="00E4456E"/>
    <w:rsid w:val="00E44D39"/>
    <w:rsid w:val="00E44ED0"/>
    <w:rsid w:val="00E45214"/>
    <w:rsid w:val="00E4605F"/>
    <w:rsid w:val="00E465B4"/>
    <w:rsid w:val="00E468E3"/>
    <w:rsid w:val="00E475D0"/>
    <w:rsid w:val="00E513D1"/>
    <w:rsid w:val="00E51FC0"/>
    <w:rsid w:val="00E522E0"/>
    <w:rsid w:val="00E52C26"/>
    <w:rsid w:val="00E53435"/>
    <w:rsid w:val="00E538E8"/>
    <w:rsid w:val="00E53A3A"/>
    <w:rsid w:val="00E547D4"/>
    <w:rsid w:val="00E5535C"/>
    <w:rsid w:val="00E55450"/>
    <w:rsid w:val="00E55C3C"/>
    <w:rsid w:val="00E55F7A"/>
    <w:rsid w:val="00E60ECD"/>
    <w:rsid w:val="00E61080"/>
    <w:rsid w:val="00E61B3A"/>
    <w:rsid w:val="00E61F2E"/>
    <w:rsid w:val="00E62CED"/>
    <w:rsid w:val="00E646A1"/>
    <w:rsid w:val="00E65908"/>
    <w:rsid w:val="00E66CF0"/>
    <w:rsid w:val="00E67BBA"/>
    <w:rsid w:val="00E72051"/>
    <w:rsid w:val="00E72329"/>
    <w:rsid w:val="00E7254B"/>
    <w:rsid w:val="00E74DBF"/>
    <w:rsid w:val="00E75120"/>
    <w:rsid w:val="00E7666A"/>
    <w:rsid w:val="00E77A40"/>
    <w:rsid w:val="00E82973"/>
    <w:rsid w:val="00E8355B"/>
    <w:rsid w:val="00E85713"/>
    <w:rsid w:val="00E85A03"/>
    <w:rsid w:val="00E86464"/>
    <w:rsid w:val="00E870C9"/>
    <w:rsid w:val="00E873FE"/>
    <w:rsid w:val="00E87846"/>
    <w:rsid w:val="00E87B8C"/>
    <w:rsid w:val="00E901F1"/>
    <w:rsid w:val="00E90C39"/>
    <w:rsid w:val="00E9135B"/>
    <w:rsid w:val="00E93375"/>
    <w:rsid w:val="00E93628"/>
    <w:rsid w:val="00E94E7C"/>
    <w:rsid w:val="00E95BBE"/>
    <w:rsid w:val="00E96872"/>
    <w:rsid w:val="00E9723D"/>
    <w:rsid w:val="00E97358"/>
    <w:rsid w:val="00E97364"/>
    <w:rsid w:val="00E97D0F"/>
    <w:rsid w:val="00EA3524"/>
    <w:rsid w:val="00EA37FA"/>
    <w:rsid w:val="00EA3C64"/>
    <w:rsid w:val="00EA40ED"/>
    <w:rsid w:val="00EA4258"/>
    <w:rsid w:val="00EA67A5"/>
    <w:rsid w:val="00EA6DC1"/>
    <w:rsid w:val="00EA7CE5"/>
    <w:rsid w:val="00EB05BD"/>
    <w:rsid w:val="00EB0A9A"/>
    <w:rsid w:val="00EB10BB"/>
    <w:rsid w:val="00EB1FE6"/>
    <w:rsid w:val="00EB30F1"/>
    <w:rsid w:val="00EB39B9"/>
    <w:rsid w:val="00EB3A58"/>
    <w:rsid w:val="00EB58B4"/>
    <w:rsid w:val="00EB6DC6"/>
    <w:rsid w:val="00EB6EA8"/>
    <w:rsid w:val="00EB753E"/>
    <w:rsid w:val="00EB7D9A"/>
    <w:rsid w:val="00EC06C9"/>
    <w:rsid w:val="00EC0740"/>
    <w:rsid w:val="00EC0A66"/>
    <w:rsid w:val="00EC0FDD"/>
    <w:rsid w:val="00EC1941"/>
    <w:rsid w:val="00EC255D"/>
    <w:rsid w:val="00EC2C9F"/>
    <w:rsid w:val="00EC31D8"/>
    <w:rsid w:val="00EC370F"/>
    <w:rsid w:val="00EC42AA"/>
    <w:rsid w:val="00EC4A72"/>
    <w:rsid w:val="00EC5483"/>
    <w:rsid w:val="00EC588A"/>
    <w:rsid w:val="00EC5B92"/>
    <w:rsid w:val="00EC5BEE"/>
    <w:rsid w:val="00EC5F34"/>
    <w:rsid w:val="00EC6F69"/>
    <w:rsid w:val="00ED030B"/>
    <w:rsid w:val="00ED11CC"/>
    <w:rsid w:val="00ED2C8B"/>
    <w:rsid w:val="00ED3008"/>
    <w:rsid w:val="00ED3052"/>
    <w:rsid w:val="00ED3192"/>
    <w:rsid w:val="00ED3193"/>
    <w:rsid w:val="00ED37FC"/>
    <w:rsid w:val="00ED38E3"/>
    <w:rsid w:val="00ED402A"/>
    <w:rsid w:val="00ED5902"/>
    <w:rsid w:val="00ED5B91"/>
    <w:rsid w:val="00ED6074"/>
    <w:rsid w:val="00ED6476"/>
    <w:rsid w:val="00ED65ED"/>
    <w:rsid w:val="00ED66CF"/>
    <w:rsid w:val="00ED7216"/>
    <w:rsid w:val="00EE31F8"/>
    <w:rsid w:val="00EE3B32"/>
    <w:rsid w:val="00EE3BAF"/>
    <w:rsid w:val="00EE3C08"/>
    <w:rsid w:val="00EE5AD4"/>
    <w:rsid w:val="00EE689E"/>
    <w:rsid w:val="00EE7E63"/>
    <w:rsid w:val="00EF05ED"/>
    <w:rsid w:val="00EF0BA1"/>
    <w:rsid w:val="00EF15B3"/>
    <w:rsid w:val="00EF3116"/>
    <w:rsid w:val="00EF456D"/>
    <w:rsid w:val="00EF4F3E"/>
    <w:rsid w:val="00EF56CC"/>
    <w:rsid w:val="00EF5A93"/>
    <w:rsid w:val="00EF7018"/>
    <w:rsid w:val="00EF7425"/>
    <w:rsid w:val="00EF772C"/>
    <w:rsid w:val="00F00204"/>
    <w:rsid w:val="00F00C62"/>
    <w:rsid w:val="00F039F2"/>
    <w:rsid w:val="00F04516"/>
    <w:rsid w:val="00F045AB"/>
    <w:rsid w:val="00F04B65"/>
    <w:rsid w:val="00F05376"/>
    <w:rsid w:val="00F062BD"/>
    <w:rsid w:val="00F1057F"/>
    <w:rsid w:val="00F10D98"/>
    <w:rsid w:val="00F11921"/>
    <w:rsid w:val="00F12529"/>
    <w:rsid w:val="00F12B0E"/>
    <w:rsid w:val="00F12CC2"/>
    <w:rsid w:val="00F14823"/>
    <w:rsid w:val="00F14D86"/>
    <w:rsid w:val="00F1504D"/>
    <w:rsid w:val="00F1568D"/>
    <w:rsid w:val="00F156DD"/>
    <w:rsid w:val="00F15CBF"/>
    <w:rsid w:val="00F1677C"/>
    <w:rsid w:val="00F17DC6"/>
    <w:rsid w:val="00F20BEA"/>
    <w:rsid w:val="00F22625"/>
    <w:rsid w:val="00F2310B"/>
    <w:rsid w:val="00F238BA"/>
    <w:rsid w:val="00F24C4B"/>
    <w:rsid w:val="00F2583B"/>
    <w:rsid w:val="00F260B9"/>
    <w:rsid w:val="00F2658E"/>
    <w:rsid w:val="00F303ED"/>
    <w:rsid w:val="00F3047D"/>
    <w:rsid w:val="00F30926"/>
    <w:rsid w:val="00F3153D"/>
    <w:rsid w:val="00F31E0D"/>
    <w:rsid w:val="00F3225B"/>
    <w:rsid w:val="00F32C0D"/>
    <w:rsid w:val="00F32FCB"/>
    <w:rsid w:val="00F344D0"/>
    <w:rsid w:val="00F34A84"/>
    <w:rsid w:val="00F36001"/>
    <w:rsid w:val="00F3642B"/>
    <w:rsid w:val="00F3723E"/>
    <w:rsid w:val="00F378A2"/>
    <w:rsid w:val="00F37B44"/>
    <w:rsid w:val="00F40C1A"/>
    <w:rsid w:val="00F40D80"/>
    <w:rsid w:val="00F40E0B"/>
    <w:rsid w:val="00F422CD"/>
    <w:rsid w:val="00F42C3B"/>
    <w:rsid w:val="00F433A1"/>
    <w:rsid w:val="00F43E2D"/>
    <w:rsid w:val="00F441C9"/>
    <w:rsid w:val="00F4471E"/>
    <w:rsid w:val="00F45EFE"/>
    <w:rsid w:val="00F45F94"/>
    <w:rsid w:val="00F4633C"/>
    <w:rsid w:val="00F47799"/>
    <w:rsid w:val="00F500C2"/>
    <w:rsid w:val="00F50F59"/>
    <w:rsid w:val="00F51A1C"/>
    <w:rsid w:val="00F51AF2"/>
    <w:rsid w:val="00F525E9"/>
    <w:rsid w:val="00F567E1"/>
    <w:rsid w:val="00F568C3"/>
    <w:rsid w:val="00F57542"/>
    <w:rsid w:val="00F575B5"/>
    <w:rsid w:val="00F575B9"/>
    <w:rsid w:val="00F57C49"/>
    <w:rsid w:val="00F57DC5"/>
    <w:rsid w:val="00F60372"/>
    <w:rsid w:val="00F6045F"/>
    <w:rsid w:val="00F605AC"/>
    <w:rsid w:val="00F606C3"/>
    <w:rsid w:val="00F61588"/>
    <w:rsid w:val="00F62642"/>
    <w:rsid w:val="00F62759"/>
    <w:rsid w:val="00F6289B"/>
    <w:rsid w:val="00F63CB0"/>
    <w:rsid w:val="00F64F94"/>
    <w:rsid w:val="00F71618"/>
    <w:rsid w:val="00F71D35"/>
    <w:rsid w:val="00F71ED1"/>
    <w:rsid w:val="00F728C8"/>
    <w:rsid w:val="00F75B7F"/>
    <w:rsid w:val="00F7762E"/>
    <w:rsid w:val="00F801DD"/>
    <w:rsid w:val="00F80335"/>
    <w:rsid w:val="00F8221B"/>
    <w:rsid w:val="00F82468"/>
    <w:rsid w:val="00F83156"/>
    <w:rsid w:val="00F832E3"/>
    <w:rsid w:val="00F839E6"/>
    <w:rsid w:val="00F83F91"/>
    <w:rsid w:val="00F8457E"/>
    <w:rsid w:val="00F849B3"/>
    <w:rsid w:val="00F84DDD"/>
    <w:rsid w:val="00F852B7"/>
    <w:rsid w:val="00F859CD"/>
    <w:rsid w:val="00F8626D"/>
    <w:rsid w:val="00F91090"/>
    <w:rsid w:val="00F91186"/>
    <w:rsid w:val="00F92AE8"/>
    <w:rsid w:val="00F92F12"/>
    <w:rsid w:val="00F936FE"/>
    <w:rsid w:val="00F94461"/>
    <w:rsid w:val="00F9450E"/>
    <w:rsid w:val="00F94A56"/>
    <w:rsid w:val="00F963F3"/>
    <w:rsid w:val="00F96589"/>
    <w:rsid w:val="00F966D2"/>
    <w:rsid w:val="00F979F7"/>
    <w:rsid w:val="00FA1694"/>
    <w:rsid w:val="00FA3BB8"/>
    <w:rsid w:val="00FA4259"/>
    <w:rsid w:val="00FA495F"/>
    <w:rsid w:val="00FA507E"/>
    <w:rsid w:val="00FA55A0"/>
    <w:rsid w:val="00FA5620"/>
    <w:rsid w:val="00FA7114"/>
    <w:rsid w:val="00FA71FC"/>
    <w:rsid w:val="00FA72E3"/>
    <w:rsid w:val="00FA7E02"/>
    <w:rsid w:val="00FB1008"/>
    <w:rsid w:val="00FB1885"/>
    <w:rsid w:val="00FB2239"/>
    <w:rsid w:val="00FB2385"/>
    <w:rsid w:val="00FB2703"/>
    <w:rsid w:val="00FB2A7D"/>
    <w:rsid w:val="00FB3C59"/>
    <w:rsid w:val="00FB546E"/>
    <w:rsid w:val="00FB7035"/>
    <w:rsid w:val="00FB7360"/>
    <w:rsid w:val="00FB7588"/>
    <w:rsid w:val="00FC0169"/>
    <w:rsid w:val="00FC0205"/>
    <w:rsid w:val="00FC0F28"/>
    <w:rsid w:val="00FC1258"/>
    <w:rsid w:val="00FC1697"/>
    <w:rsid w:val="00FC1A92"/>
    <w:rsid w:val="00FC2221"/>
    <w:rsid w:val="00FC2265"/>
    <w:rsid w:val="00FC26FF"/>
    <w:rsid w:val="00FC2CC3"/>
    <w:rsid w:val="00FC31E6"/>
    <w:rsid w:val="00FC363A"/>
    <w:rsid w:val="00FC3AE9"/>
    <w:rsid w:val="00FC3D39"/>
    <w:rsid w:val="00FC3D93"/>
    <w:rsid w:val="00FC3DC2"/>
    <w:rsid w:val="00FC4BBC"/>
    <w:rsid w:val="00FC4CAC"/>
    <w:rsid w:val="00FC60DC"/>
    <w:rsid w:val="00FC614F"/>
    <w:rsid w:val="00FC65E5"/>
    <w:rsid w:val="00FC6EB8"/>
    <w:rsid w:val="00FC7BFD"/>
    <w:rsid w:val="00FC7F37"/>
    <w:rsid w:val="00FD0AB2"/>
    <w:rsid w:val="00FD1013"/>
    <w:rsid w:val="00FD23A2"/>
    <w:rsid w:val="00FD2E9F"/>
    <w:rsid w:val="00FD4A6D"/>
    <w:rsid w:val="00FD4D2B"/>
    <w:rsid w:val="00FD4E6E"/>
    <w:rsid w:val="00FD657F"/>
    <w:rsid w:val="00FD6992"/>
    <w:rsid w:val="00FD7D76"/>
    <w:rsid w:val="00FE050A"/>
    <w:rsid w:val="00FE1E46"/>
    <w:rsid w:val="00FE2FF2"/>
    <w:rsid w:val="00FE3658"/>
    <w:rsid w:val="00FE5940"/>
    <w:rsid w:val="00FE699E"/>
    <w:rsid w:val="00FE6A97"/>
    <w:rsid w:val="00FE6E42"/>
    <w:rsid w:val="00FE7A2A"/>
    <w:rsid w:val="00FF0025"/>
    <w:rsid w:val="00FF0E8E"/>
    <w:rsid w:val="00FF396B"/>
    <w:rsid w:val="00FF3E03"/>
    <w:rsid w:val="00FF4B3F"/>
    <w:rsid w:val="00FF4BEB"/>
    <w:rsid w:val="00FF4C0E"/>
    <w:rsid w:val="00FF5B0F"/>
    <w:rsid w:val="00FF5E19"/>
    <w:rsid w:val="00FF6C93"/>
    <w:rsid w:val="00FF6EEF"/>
    <w:rsid w:val="00FF7DD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8BDDF1"/>
  <w15:docId w15:val="{29618E07-6DBB-401D-941B-B6D9BCE36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E5BD8"/>
    <w:pPr>
      <w:spacing w:after="200" w:line="276" w:lineRule="auto"/>
    </w:pPr>
    <w:rPr>
      <w:rFonts w:asciiTheme="minorHAnsi" w:eastAsiaTheme="minorEastAsia" w:hAnsiTheme="minorHAnsi" w:cstheme="minorBidi"/>
    </w:rPr>
  </w:style>
  <w:style w:type="paragraph" w:styleId="1">
    <w:name w:val="heading 1"/>
    <w:basedOn w:val="a0"/>
    <w:next w:val="a0"/>
    <w:link w:val="10"/>
    <w:uiPriority w:val="99"/>
    <w:qFormat/>
    <w:rsid w:val="00A67C9E"/>
    <w:pPr>
      <w:keepNext/>
      <w:spacing w:before="240" w:after="60" w:line="240" w:lineRule="auto"/>
      <w:outlineLvl w:val="0"/>
    </w:pPr>
    <w:rPr>
      <w:rFonts w:ascii="Cambria" w:hAnsi="Cambria" w:cs="Times New Roman"/>
      <w:b/>
      <w:kern w:val="32"/>
      <w:sz w:val="32"/>
      <w:szCs w:val="20"/>
    </w:rPr>
  </w:style>
  <w:style w:type="paragraph" w:styleId="2">
    <w:name w:val="heading 2"/>
    <w:basedOn w:val="a0"/>
    <w:next w:val="a0"/>
    <w:link w:val="20"/>
    <w:uiPriority w:val="99"/>
    <w:qFormat/>
    <w:locked/>
    <w:rsid w:val="005A45E3"/>
    <w:pPr>
      <w:keepNext/>
      <w:spacing w:before="240" w:after="60"/>
      <w:outlineLvl w:val="1"/>
    </w:pPr>
    <w:rPr>
      <w:rFonts w:ascii="Cambria" w:hAnsi="Cambria" w:cs="Times New Roman"/>
      <w:b/>
      <w:i/>
      <w:sz w:val="28"/>
      <w:szCs w:val="20"/>
    </w:rPr>
  </w:style>
  <w:style w:type="paragraph" w:styleId="5">
    <w:name w:val="heading 5"/>
    <w:basedOn w:val="a0"/>
    <w:next w:val="a0"/>
    <w:link w:val="50"/>
    <w:uiPriority w:val="99"/>
    <w:qFormat/>
    <w:locked/>
    <w:rsid w:val="004D65B6"/>
    <w:pPr>
      <w:spacing w:before="240" w:after="60" w:line="240" w:lineRule="auto"/>
      <w:outlineLvl w:val="4"/>
    </w:pPr>
    <w:rPr>
      <w:rFonts w:ascii="Times New Roman" w:hAnsi="Times New Roman" w:cs="Times New Roman"/>
      <w:b/>
      <w:i/>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A67C9E"/>
    <w:rPr>
      <w:rFonts w:ascii="Cambria" w:hAnsi="Cambria"/>
      <w:b/>
      <w:kern w:val="32"/>
      <w:sz w:val="32"/>
    </w:rPr>
  </w:style>
  <w:style w:type="character" w:customStyle="1" w:styleId="20">
    <w:name w:val="Заголовок 2 Знак"/>
    <w:basedOn w:val="a1"/>
    <w:link w:val="2"/>
    <w:uiPriority w:val="99"/>
    <w:semiHidden/>
    <w:locked/>
    <w:rsid w:val="005A45E3"/>
    <w:rPr>
      <w:rFonts w:ascii="Cambria" w:hAnsi="Cambria"/>
      <w:b/>
      <w:i/>
      <w:sz w:val="28"/>
    </w:rPr>
  </w:style>
  <w:style w:type="character" w:customStyle="1" w:styleId="50">
    <w:name w:val="Заголовок 5 Знак"/>
    <w:basedOn w:val="a1"/>
    <w:link w:val="5"/>
    <w:uiPriority w:val="99"/>
    <w:locked/>
    <w:rsid w:val="004D65B6"/>
    <w:rPr>
      <w:rFonts w:ascii="Times New Roman" w:hAnsi="Times New Roman"/>
      <w:b/>
      <w:i/>
      <w:sz w:val="26"/>
    </w:rPr>
  </w:style>
  <w:style w:type="paragraph" w:customStyle="1" w:styleId="Normal1">
    <w:name w:val="Normal1"/>
    <w:uiPriority w:val="99"/>
    <w:rsid w:val="00B845B6"/>
    <w:rPr>
      <w:rFonts w:cs="Calibri"/>
      <w:sz w:val="20"/>
      <w:szCs w:val="20"/>
    </w:rPr>
  </w:style>
  <w:style w:type="paragraph" w:styleId="a4">
    <w:name w:val="Body Text"/>
    <w:basedOn w:val="a0"/>
    <w:link w:val="a5"/>
    <w:uiPriority w:val="99"/>
    <w:rsid w:val="006E39FE"/>
    <w:pPr>
      <w:shd w:val="clear" w:color="auto" w:fill="FFFFFF"/>
      <w:spacing w:after="0" w:line="341" w:lineRule="exact"/>
      <w:ind w:hanging="280"/>
      <w:jc w:val="both"/>
    </w:pPr>
    <w:rPr>
      <w:rFonts w:ascii="Times New Roman" w:hAnsi="Times New Roman" w:cs="Times New Roman"/>
      <w:sz w:val="20"/>
      <w:szCs w:val="20"/>
    </w:rPr>
  </w:style>
  <w:style w:type="character" w:customStyle="1" w:styleId="a5">
    <w:name w:val="Основной текст Знак"/>
    <w:basedOn w:val="a1"/>
    <w:link w:val="a4"/>
    <w:uiPriority w:val="99"/>
    <w:locked/>
    <w:rsid w:val="006E39FE"/>
    <w:rPr>
      <w:rFonts w:ascii="Times New Roman" w:hAnsi="Times New Roman"/>
      <w:sz w:val="20"/>
      <w:shd w:val="clear" w:color="auto" w:fill="FFFFFF"/>
    </w:rPr>
  </w:style>
  <w:style w:type="paragraph" w:customStyle="1" w:styleId="11">
    <w:name w:val="Обычный1"/>
    <w:uiPriority w:val="99"/>
    <w:rsid w:val="006E39FE"/>
    <w:rPr>
      <w:rFonts w:cs="Calibri"/>
      <w:sz w:val="20"/>
      <w:szCs w:val="20"/>
    </w:rPr>
  </w:style>
  <w:style w:type="table" w:styleId="a6">
    <w:name w:val="Table Grid"/>
    <w:basedOn w:val="a2"/>
    <w:uiPriority w:val="99"/>
    <w:rsid w:val="00236484"/>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List Paragraph"/>
    <w:aliases w:val="2 Спс точк,Имя Рисунка,List Paragraph"/>
    <w:basedOn w:val="a0"/>
    <w:link w:val="a8"/>
    <w:uiPriority w:val="34"/>
    <w:qFormat/>
    <w:rsid w:val="00907455"/>
    <w:pPr>
      <w:ind w:left="720"/>
    </w:pPr>
  </w:style>
  <w:style w:type="paragraph" w:customStyle="1" w:styleId="21">
    <w:name w:val="Обычный2"/>
    <w:uiPriority w:val="99"/>
    <w:rsid w:val="006B21B9"/>
    <w:rPr>
      <w:rFonts w:cs="Calibri"/>
      <w:sz w:val="20"/>
      <w:szCs w:val="20"/>
    </w:rPr>
  </w:style>
  <w:style w:type="character" w:customStyle="1" w:styleId="4">
    <w:name w:val="Заголовок №4_"/>
    <w:link w:val="40"/>
    <w:uiPriority w:val="99"/>
    <w:locked/>
    <w:rsid w:val="00652D2C"/>
    <w:rPr>
      <w:b/>
      <w:sz w:val="27"/>
      <w:shd w:val="clear" w:color="auto" w:fill="FFFFFF"/>
    </w:rPr>
  </w:style>
  <w:style w:type="paragraph" w:customStyle="1" w:styleId="40">
    <w:name w:val="Заголовок №4"/>
    <w:basedOn w:val="a0"/>
    <w:link w:val="4"/>
    <w:uiPriority w:val="99"/>
    <w:rsid w:val="00652D2C"/>
    <w:pPr>
      <w:shd w:val="clear" w:color="auto" w:fill="FFFFFF"/>
      <w:spacing w:after="240" w:line="322" w:lineRule="exact"/>
      <w:jc w:val="center"/>
      <w:outlineLvl w:val="3"/>
    </w:pPr>
    <w:rPr>
      <w:rFonts w:cs="Times New Roman"/>
      <w:b/>
      <w:sz w:val="27"/>
      <w:szCs w:val="20"/>
    </w:rPr>
  </w:style>
  <w:style w:type="character" w:customStyle="1" w:styleId="414pt">
    <w:name w:val="Заголовок №4 + 14 pt"/>
    <w:aliases w:val="Не полужирный"/>
    <w:uiPriority w:val="99"/>
    <w:rsid w:val="00652D2C"/>
    <w:rPr>
      <w:rFonts w:ascii="Times New Roman" w:hAnsi="Times New Roman"/>
      <w:spacing w:val="0"/>
      <w:sz w:val="28"/>
    </w:rPr>
  </w:style>
  <w:style w:type="paragraph" w:styleId="a9">
    <w:name w:val="Normal (Web)"/>
    <w:basedOn w:val="a0"/>
    <w:uiPriority w:val="99"/>
    <w:rsid w:val="00BB6422"/>
    <w:pPr>
      <w:spacing w:before="100" w:beforeAutospacing="1" w:after="100" w:afterAutospacing="1" w:line="240" w:lineRule="auto"/>
    </w:pPr>
    <w:rPr>
      <w:rFonts w:ascii="Verdana" w:hAnsi="Verdana" w:cs="Verdana"/>
      <w:sz w:val="28"/>
      <w:szCs w:val="28"/>
    </w:rPr>
  </w:style>
  <w:style w:type="character" w:customStyle="1" w:styleId="FontStyle12">
    <w:name w:val="Font Style12"/>
    <w:rsid w:val="00644744"/>
    <w:rPr>
      <w:rFonts w:ascii="Times New Roman" w:hAnsi="Times New Roman"/>
      <w:sz w:val="22"/>
    </w:rPr>
  </w:style>
  <w:style w:type="paragraph" w:customStyle="1" w:styleId="Default">
    <w:name w:val="Default"/>
    <w:uiPriority w:val="99"/>
    <w:rsid w:val="005001A5"/>
    <w:pPr>
      <w:autoSpaceDE w:val="0"/>
      <w:autoSpaceDN w:val="0"/>
      <w:adjustRightInd w:val="0"/>
    </w:pPr>
    <w:rPr>
      <w:rFonts w:cs="Calibri"/>
      <w:color w:val="000000"/>
      <w:sz w:val="24"/>
      <w:szCs w:val="24"/>
    </w:rPr>
  </w:style>
  <w:style w:type="character" w:styleId="aa">
    <w:name w:val="Hyperlink"/>
    <w:basedOn w:val="a1"/>
    <w:uiPriority w:val="99"/>
    <w:rsid w:val="00E90C39"/>
    <w:rPr>
      <w:rFonts w:cs="Times New Roman"/>
      <w:color w:val="0000FF"/>
      <w:u w:val="single"/>
    </w:rPr>
  </w:style>
  <w:style w:type="paragraph" w:styleId="22">
    <w:name w:val="Body Text Indent 2"/>
    <w:basedOn w:val="a0"/>
    <w:link w:val="23"/>
    <w:uiPriority w:val="99"/>
    <w:semiHidden/>
    <w:rsid w:val="00E90C39"/>
    <w:pPr>
      <w:spacing w:after="120" w:line="480" w:lineRule="auto"/>
      <w:ind w:left="283"/>
    </w:pPr>
    <w:rPr>
      <w:rFonts w:ascii="Times New Roman" w:hAnsi="Times New Roman" w:cs="Times New Roman"/>
      <w:sz w:val="24"/>
      <w:szCs w:val="20"/>
    </w:rPr>
  </w:style>
  <w:style w:type="character" w:customStyle="1" w:styleId="23">
    <w:name w:val="Основной текст с отступом 2 Знак"/>
    <w:basedOn w:val="a1"/>
    <w:link w:val="22"/>
    <w:uiPriority w:val="99"/>
    <w:semiHidden/>
    <w:locked/>
    <w:rsid w:val="00E90C39"/>
    <w:rPr>
      <w:rFonts w:ascii="Times New Roman" w:hAnsi="Times New Roman"/>
      <w:sz w:val="24"/>
    </w:rPr>
  </w:style>
  <w:style w:type="paragraph" w:styleId="ab">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c"/>
    <w:rsid w:val="00E90C39"/>
    <w:pPr>
      <w:autoSpaceDE w:val="0"/>
      <w:autoSpaceDN w:val="0"/>
      <w:spacing w:after="0" w:line="240" w:lineRule="auto"/>
    </w:pPr>
    <w:rPr>
      <w:rFonts w:ascii="Times New Roman" w:hAnsi="Times New Roman" w:cs="Times New Roman"/>
      <w:sz w:val="20"/>
      <w:szCs w:val="20"/>
      <w:lang w:val="en-US"/>
    </w:rPr>
  </w:style>
  <w:style w:type="character" w:customStyle="1" w:styleId="ac">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1"/>
    <w:link w:val="ab"/>
    <w:uiPriority w:val="99"/>
    <w:semiHidden/>
    <w:locked/>
    <w:rsid w:val="00E90C39"/>
    <w:rPr>
      <w:rFonts w:ascii="Times New Roman" w:hAnsi="Times New Roman"/>
      <w:sz w:val="20"/>
      <w:lang w:val="en-US"/>
    </w:rPr>
  </w:style>
  <w:style w:type="paragraph" w:styleId="ad">
    <w:name w:val="Subtitle"/>
    <w:basedOn w:val="a0"/>
    <w:link w:val="ae"/>
    <w:uiPriority w:val="99"/>
    <w:qFormat/>
    <w:rsid w:val="00E90C39"/>
    <w:pPr>
      <w:spacing w:before="120" w:after="120" w:line="240" w:lineRule="auto"/>
      <w:jc w:val="center"/>
    </w:pPr>
    <w:rPr>
      <w:rFonts w:ascii="Times New Roman" w:hAnsi="Times New Roman" w:cs="Times New Roman"/>
      <w:b/>
      <w:sz w:val="32"/>
      <w:szCs w:val="20"/>
    </w:rPr>
  </w:style>
  <w:style w:type="character" w:customStyle="1" w:styleId="ae">
    <w:name w:val="Подзаголовок Знак"/>
    <w:basedOn w:val="a1"/>
    <w:link w:val="ad"/>
    <w:uiPriority w:val="99"/>
    <w:locked/>
    <w:rsid w:val="00E90C39"/>
    <w:rPr>
      <w:rFonts w:ascii="Times New Roman" w:hAnsi="Times New Roman"/>
      <w:b/>
      <w:sz w:val="32"/>
    </w:rPr>
  </w:style>
  <w:style w:type="paragraph" w:customStyle="1" w:styleId="a">
    <w:name w:val="Маркированный."/>
    <w:basedOn w:val="a0"/>
    <w:uiPriority w:val="99"/>
    <w:rsid w:val="008B3D3C"/>
    <w:pPr>
      <w:numPr>
        <w:numId w:val="3"/>
      </w:numPr>
      <w:spacing w:after="0" w:line="240" w:lineRule="auto"/>
      <w:ind w:left="1066" w:hanging="357"/>
    </w:pPr>
    <w:rPr>
      <w:sz w:val="24"/>
      <w:szCs w:val="24"/>
      <w:lang w:eastAsia="en-US"/>
    </w:rPr>
  </w:style>
  <w:style w:type="character" w:customStyle="1" w:styleId="apple-converted-space">
    <w:name w:val="apple-converted-space"/>
    <w:uiPriority w:val="99"/>
    <w:rsid w:val="004C1778"/>
  </w:style>
  <w:style w:type="character" w:styleId="af">
    <w:name w:val="footnote reference"/>
    <w:basedOn w:val="a1"/>
    <w:rsid w:val="003A73E5"/>
    <w:rPr>
      <w:rFonts w:cs="Times New Roman"/>
      <w:vertAlign w:val="superscript"/>
    </w:rPr>
  </w:style>
  <w:style w:type="paragraph" w:styleId="af0">
    <w:name w:val="header"/>
    <w:basedOn w:val="a0"/>
    <w:link w:val="af1"/>
    <w:uiPriority w:val="99"/>
    <w:rsid w:val="00F94A56"/>
    <w:pPr>
      <w:tabs>
        <w:tab w:val="center" w:pos="4677"/>
        <w:tab w:val="right" w:pos="9355"/>
      </w:tabs>
      <w:spacing w:after="0" w:line="240" w:lineRule="auto"/>
    </w:pPr>
    <w:rPr>
      <w:rFonts w:cs="Times New Roman"/>
      <w:sz w:val="20"/>
      <w:szCs w:val="20"/>
    </w:rPr>
  </w:style>
  <w:style w:type="character" w:customStyle="1" w:styleId="af1">
    <w:name w:val="Верхний колонтитул Знак"/>
    <w:basedOn w:val="a1"/>
    <w:link w:val="af0"/>
    <w:uiPriority w:val="99"/>
    <w:locked/>
    <w:rsid w:val="00F94A56"/>
  </w:style>
  <w:style w:type="paragraph" w:styleId="af2">
    <w:name w:val="footer"/>
    <w:basedOn w:val="a0"/>
    <w:link w:val="af3"/>
    <w:uiPriority w:val="99"/>
    <w:rsid w:val="00F94A56"/>
    <w:pPr>
      <w:tabs>
        <w:tab w:val="center" w:pos="4677"/>
        <w:tab w:val="right" w:pos="9355"/>
      </w:tabs>
      <w:spacing w:after="0" w:line="240" w:lineRule="auto"/>
    </w:pPr>
    <w:rPr>
      <w:rFonts w:cs="Times New Roman"/>
      <w:sz w:val="20"/>
      <w:szCs w:val="20"/>
    </w:rPr>
  </w:style>
  <w:style w:type="character" w:customStyle="1" w:styleId="af3">
    <w:name w:val="Нижний колонтитул Знак"/>
    <w:basedOn w:val="a1"/>
    <w:link w:val="af2"/>
    <w:uiPriority w:val="99"/>
    <w:locked/>
    <w:rsid w:val="00F94A56"/>
  </w:style>
  <w:style w:type="character" w:customStyle="1" w:styleId="51">
    <w:name w:val="Заголовок №5_"/>
    <w:link w:val="52"/>
    <w:uiPriority w:val="99"/>
    <w:locked/>
    <w:rsid w:val="0092284C"/>
    <w:rPr>
      <w:b/>
      <w:sz w:val="27"/>
    </w:rPr>
  </w:style>
  <w:style w:type="paragraph" w:customStyle="1" w:styleId="52">
    <w:name w:val="Заголовок №5"/>
    <w:basedOn w:val="a0"/>
    <w:link w:val="51"/>
    <w:uiPriority w:val="99"/>
    <w:rsid w:val="0092284C"/>
    <w:pPr>
      <w:shd w:val="clear" w:color="auto" w:fill="FFFFFF"/>
      <w:spacing w:before="420" w:after="720" w:line="240" w:lineRule="atLeast"/>
      <w:ind w:hanging="420"/>
      <w:outlineLvl w:val="4"/>
    </w:pPr>
    <w:rPr>
      <w:rFonts w:cs="Times New Roman"/>
      <w:b/>
      <w:sz w:val="27"/>
      <w:szCs w:val="20"/>
    </w:rPr>
  </w:style>
  <w:style w:type="paragraph" w:customStyle="1" w:styleId="Iauiue">
    <w:name w:val="Iau.iue"/>
    <w:basedOn w:val="Default"/>
    <w:next w:val="Default"/>
    <w:uiPriority w:val="99"/>
    <w:rsid w:val="00594C4D"/>
    <w:rPr>
      <w:color w:val="auto"/>
    </w:rPr>
  </w:style>
  <w:style w:type="character" w:customStyle="1" w:styleId="24">
    <w:name w:val="Основной текст + Полужирный2"/>
    <w:uiPriority w:val="99"/>
    <w:rsid w:val="00D67E97"/>
    <w:rPr>
      <w:rFonts w:ascii="Times New Roman" w:hAnsi="Times New Roman"/>
      <w:b/>
      <w:spacing w:val="0"/>
      <w:sz w:val="27"/>
    </w:rPr>
  </w:style>
  <w:style w:type="character" w:customStyle="1" w:styleId="12">
    <w:name w:val="Основной текст + Полужирный1"/>
    <w:uiPriority w:val="99"/>
    <w:rsid w:val="00D67E97"/>
    <w:rPr>
      <w:rFonts w:ascii="Times New Roman" w:hAnsi="Times New Roman"/>
      <w:b/>
      <w:noProof/>
      <w:spacing w:val="0"/>
      <w:sz w:val="27"/>
    </w:rPr>
  </w:style>
  <w:style w:type="character" w:styleId="af4">
    <w:name w:val="page number"/>
    <w:basedOn w:val="a1"/>
    <w:uiPriority w:val="99"/>
    <w:rsid w:val="00D75C6C"/>
    <w:rPr>
      <w:rFonts w:cs="Times New Roman"/>
    </w:rPr>
  </w:style>
  <w:style w:type="character" w:customStyle="1" w:styleId="53">
    <w:name w:val="Основной текст (5)_"/>
    <w:link w:val="54"/>
    <w:uiPriority w:val="99"/>
    <w:locked/>
    <w:rsid w:val="00BB0B4C"/>
    <w:rPr>
      <w:b/>
      <w:i/>
      <w:sz w:val="27"/>
    </w:rPr>
  </w:style>
  <w:style w:type="paragraph" w:customStyle="1" w:styleId="54">
    <w:name w:val="Основной текст (5)"/>
    <w:basedOn w:val="a0"/>
    <w:link w:val="53"/>
    <w:uiPriority w:val="99"/>
    <w:rsid w:val="00BB0B4C"/>
    <w:pPr>
      <w:shd w:val="clear" w:color="auto" w:fill="FFFFFF"/>
      <w:spacing w:before="360" w:after="0" w:line="480" w:lineRule="exact"/>
      <w:jc w:val="both"/>
    </w:pPr>
    <w:rPr>
      <w:rFonts w:cs="Times New Roman"/>
      <w:b/>
      <w:i/>
      <w:sz w:val="27"/>
      <w:szCs w:val="20"/>
    </w:rPr>
  </w:style>
  <w:style w:type="paragraph" w:customStyle="1" w:styleId="211">
    <w:name w:val="Знак2 Знак Знак1 Знак1 Знак Знак Знак Знак Знак Знак Знак Знак Знак Знак Знак Знак"/>
    <w:basedOn w:val="a0"/>
    <w:uiPriority w:val="99"/>
    <w:rsid w:val="00BB0B4C"/>
    <w:pPr>
      <w:spacing w:after="160" w:line="240" w:lineRule="exact"/>
    </w:pPr>
    <w:rPr>
      <w:rFonts w:ascii="Verdana" w:hAnsi="Verdana" w:cs="Verdana"/>
      <w:sz w:val="20"/>
      <w:szCs w:val="20"/>
      <w:lang w:val="en-US" w:eastAsia="en-US"/>
    </w:rPr>
  </w:style>
  <w:style w:type="character" w:customStyle="1" w:styleId="FontStyle49">
    <w:name w:val="Font Style49"/>
    <w:uiPriority w:val="99"/>
    <w:rsid w:val="00172F84"/>
    <w:rPr>
      <w:rFonts w:ascii="Times New Roman" w:hAnsi="Times New Roman"/>
      <w:b/>
      <w:i/>
      <w:sz w:val="22"/>
    </w:rPr>
  </w:style>
  <w:style w:type="character" w:customStyle="1" w:styleId="41">
    <w:name w:val="Основной текст (4)_"/>
    <w:link w:val="42"/>
    <w:uiPriority w:val="99"/>
    <w:locked/>
    <w:rsid w:val="00BE44BB"/>
    <w:rPr>
      <w:b/>
      <w:sz w:val="18"/>
    </w:rPr>
  </w:style>
  <w:style w:type="paragraph" w:customStyle="1" w:styleId="42">
    <w:name w:val="Основной текст (4)"/>
    <w:basedOn w:val="a0"/>
    <w:link w:val="41"/>
    <w:uiPriority w:val="99"/>
    <w:rsid w:val="00BE44BB"/>
    <w:pPr>
      <w:shd w:val="clear" w:color="auto" w:fill="FFFFFF"/>
      <w:spacing w:after="0" w:line="408" w:lineRule="exact"/>
      <w:ind w:hanging="1880"/>
    </w:pPr>
    <w:rPr>
      <w:rFonts w:cs="Times New Roman"/>
      <w:b/>
      <w:sz w:val="18"/>
      <w:szCs w:val="20"/>
    </w:rPr>
  </w:style>
  <w:style w:type="paragraph" w:styleId="af5">
    <w:name w:val="Balloon Text"/>
    <w:basedOn w:val="a0"/>
    <w:link w:val="af6"/>
    <w:uiPriority w:val="99"/>
    <w:semiHidden/>
    <w:rsid w:val="00A30DAA"/>
    <w:pPr>
      <w:spacing w:after="0" w:line="240" w:lineRule="auto"/>
    </w:pPr>
    <w:rPr>
      <w:rFonts w:ascii="Tahoma" w:hAnsi="Tahoma" w:cs="Times New Roman"/>
      <w:sz w:val="16"/>
      <w:szCs w:val="20"/>
    </w:rPr>
  </w:style>
  <w:style w:type="character" w:customStyle="1" w:styleId="af6">
    <w:name w:val="Текст выноски Знак"/>
    <w:basedOn w:val="a1"/>
    <w:link w:val="af5"/>
    <w:uiPriority w:val="99"/>
    <w:semiHidden/>
    <w:locked/>
    <w:rsid w:val="00A30DAA"/>
    <w:rPr>
      <w:rFonts w:ascii="Tahoma" w:hAnsi="Tahoma"/>
      <w:sz w:val="16"/>
    </w:rPr>
  </w:style>
  <w:style w:type="character" w:customStyle="1" w:styleId="3">
    <w:name w:val="Основной текст (3)_"/>
    <w:link w:val="30"/>
    <w:uiPriority w:val="99"/>
    <w:locked/>
    <w:rsid w:val="00C86ED8"/>
    <w:rPr>
      <w:b/>
      <w:sz w:val="27"/>
      <w:shd w:val="clear" w:color="auto" w:fill="FFFFFF"/>
    </w:rPr>
  </w:style>
  <w:style w:type="paragraph" w:customStyle="1" w:styleId="30">
    <w:name w:val="Основной текст (3)"/>
    <w:basedOn w:val="a0"/>
    <w:link w:val="3"/>
    <w:uiPriority w:val="99"/>
    <w:rsid w:val="00C86ED8"/>
    <w:pPr>
      <w:shd w:val="clear" w:color="auto" w:fill="FFFFFF"/>
      <w:spacing w:after="0" w:line="322" w:lineRule="exact"/>
    </w:pPr>
    <w:rPr>
      <w:rFonts w:cs="Times New Roman"/>
      <w:b/>
      <w:sz w:val="27"/>
      <w:szCs w:val="20"/>
    </w:rPr>
  </w:style>
  <w:style w:type="paragraph" w:styleId="af7">
    <w:name w:val="Body Text Indent"/>
    <w:basedOn w:val="a0"/>
    <w:link w:val="af8"/>
    <w:uiPriority w:val="99"/>
    <w:rsid w:val="00655E44"/>
    <w:pPr>
      <w:spacing w:after="120" w:line="240" w:lineRule="auto"/>
      <w:ind w:left="283"/>
    </w:pPr>
    <w:rPr>
      <w:rFonts w:ascii="Times New Roman" w:hAnsi="Times New Roman" w:cs="Times New Roman"/>
      <w:sz w:val="24"/>
      <w:szCs w:val="20"/>
    </w:rPr>
  </w:style>
  <w:style w:type="character" w:customStyle="1" w:styleId="af8">
    <w:name w:val="Основной текст с отступом Знак"/>
    <w:basedOn w:val="a1"/>
    <w:link w:val="af7"/>
    <w:uiPriority w:val="99"/>
    <w:locked/>
    <w:rsid w:val="00655E44"/>
    <w:rPr>
      <w:rFonts w:ascii="Times New Roman" w:hAnsi="Times New Roman"/>
      <w:sz w:val="24"/>
    </w:rPr>
  </w:style>
  <w:style w:type="character" w:customStyle="1" w:styleId="FontStyle89">
    <w:name w:val="Font Style89"/>
    <w:uiPriority w:val="99"/>
    <w:rsid w:val="00655E44"/>
    <w:rPr>
      <w:rFonts w:ascii="Times New Roman" w:hAnsi="Times New Roman"/>
      <w:b/>
      <w:sz w:val="18"/>
    </w:rPr>
  </w:style>
  <w:style w:type="paragraph" w:customStyle="1" w:styleId="Style6">
    <w:name w:val="Style6"/>
    <w:basedOn w:val="a0"/>
    <w:uiPriority w:val="99"/>
    <w:rsid w:val="00655E44"/>
    <w:pPr>
      <w:widowControl w:val="0"/>
      <w:autoSpaceDE w:val="0"/>
      <w:autoSpaceDN w:val="0"/>
      <w:adjustRightInd w:val="0"/>
      <w:spacing w:after="0" w:line="230" w:lineRule="exact"/>
      <w:jc w:val="both"/>
    </w:pPr>
    <w:rPr>
      <w:rFonts w:ascii="Times New Roman" w:hAnsi="Times New Roman" w:cs="Times New Roman"/>
      <w:sz w:val="24"/>
      <w:szCs w:val="24"/>
    </w:rPr>
  </w:style>
  <w:style w:type="paragraph" w:customStyle="1" w:styleId="ListParagraph1">
    <w:name w:val="List Paragraph1"/>
    <w:basedOn w:val="a0"/>
    <w:uiPriority w:val="99"/>
    <w:rsid w:val="003B6294"/>
    <w:pPr>
      <w:ind w:left="720"/>
    </w:pPr>
    <w:rPr>
      <w:lang w:eastAsia="en-US"/>
    </w:rPr>
  </w:style>
  <w:style w:type="paragraph" w:styleId="af9">
    <w:name w:val="No Spacing"/>
    <w:uiPriority w:val="99"/>
    <w:qFormat/>
    <w:rsid w:val="003B6294"/>
    <w:rPr>
      <w:lang w:eastAsia="en-US"/>
    </w:rPr>
  </w:style>
  <w:style w:type="paragraph" w:customStyle="1" w:styleId="ConsNormal">
    <w:name w:val="ConsNormal"/>
    <w:uiPriority w:val="99"/>
    <w:rsid w:val="003B6294"/>
    <w:pPr>
      <w:widowControl w:val="0"/>
      <w:ind w:firstLine="720"/>
    </w:pPr>
    <w:rPr>
      <w:rFonts w:ascii="Arial" w:hAnsi="Arial"/>
      <w:sz w:val="20"/>
      <w:szCs w:val="20"/>
    </w:rPr>
  </w:style>
  <w:style w:type="paragraph" w:styleId="afa">
    <w:name w:val="Title"/>
    <w:basedOn w:val="a0"/>
    <w:link w:val="afb"/>
    <w:uiPriority w:val="99"/>
    <w:qFormat/>
    <w:locked/>
    <w:rsid w:val="00F14823"/>
    <w:pPr>
      <w:spacing w:after="0" w:line="240" w:lineRule="auto"/>
      <w:jc w:val="center"/>
    </w:pPr>
    <w:rPr>
      <w:rFonts w:ascii="Times New Roman" w:hAnsi="Times New Roman" w:cs="Times New Roman"/>
      <w:b/>
      <w:sz w:val="24"/>
      <w:szCs w:val="20"/>
    </w:rPr>
  </w:style>
  <w:style w:type="character" w:customStyle="1" w:styleId="afb">
    <w:name w:val="Заголовок Знак"/>
    <w:basedOn w:val="a1"/>
    <w:link w:val="afa"/>
    <w:uiPriority w:val="99"/>
    <w:locked/>
    <w:rsid w:val="00F14823"/>
    <w:rPr>
      <w:rFonts w:ascii="Times New Roman" w:hAnsi="Times New Roman"/>
      <w:b/>
      <w:sz w:val="24"/>
    </w:rPr>
  </w:style>
  <w:style w:type="paragraph" w:customStyle="1" w:styleId="afc">
    <w:name w:val="Вопросы"/>
    <w:basedOn w:val="a0"/>
    <w:uiPriority w:val="99"/>
    <w:rsid w:val="004D65B6"/>
    <w:pPr>
      <w:spacing w:after="0" w:line="240" w:lineRule="auto"/>
      <w:ind w:firstLine="567"/>
      <w:jc w:val="both"/>
    </w:pPr>
    <w:rPr>
      <w:rFonts w:ascii="Times New Roman" w:hAnsi="Times New Roman" w:cs="Times New Roman"/>
      <w:b/>
      <w:bCs/>
      <w:i/>
      <w:iCs/>
      <w:sz w:val="28"/>
      <w:szCs w:val="28"/>
    </w:rPr>
  </w:style>
  <w:style w:type="paragraph" w:customStyle="1" w:styleId="Style3">
    <w:name w:val="Style3"/>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
    <w:name w:val="Style4"/>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
    <w:name w:val="Style5"/>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9">
    <w:name w:val="Style19"/>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82">
    <w:name w:val="Font Style82"/>
    <w:uiPriority w:val="99"/>
    <w:rsid w:val="0092272F"/>
    <w:rPr>
      <w:rFonts w:ascii="Times New Roman" w:hAnsi="Times New Roman"/>
      <w:sz w:val="18"/>
    </w:rPr>
  </w:style>
  <w:style w:type="character" w:customStyle="1" w:styleId="FontStyle92">
    <w:name w:val="Font Style92"/>
    <w:uiPriority w:val="99"/>
    <w:rsid w:val="0092272F"/>
    <w:rPr>
      <w:rFonts w:ascii="Times New Roman" w:hAnsi="Times New Roman"/>
      <w:sz w:val="18"/>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E77A40"/>
    <w:rPr>
      <w:rFonts w:ascii="Times New Roman" w:hAnsi="Times New Roman"/>
      <w:sz w:val="20"/>
      <w:lang w:eastAsia="ru-RU"/>
    </w:rPr>
  </w:style>
  <w:style w:type="paragraph" w:styleId="afd">
    <w:name w:val="Block Text"/>
    <w:basedOn w:val="a0"/>
    <w:uiPriority w:val="99"/>
    <w:rsid w:val="00DE16BE"/>
    <w:pPr>
      <w:spacing w:after="0" w:line="240" w:lineRule="auto"/>
      <w:ind w:left="-567" w:right="-766" w:firstLine="567"/>
      <w:jc w:val="both"/>
    </w:pPr>
    <w:rPr>
      <w:rFonts w:ascii="Times New Roman" w:hAnsi="Times New Roman" w:cs="Times New Roman"/>
      <w:sz w:val="28"/>
      <w:szCs w:val="20"/>
    </w:rPr>
  </w:style>
  <w:style w:type="table" w:customStyle="1" w:styleId="13">
    <w:name w:val="Сетка таблицы1"/>
    <w:uiPriority w:val="99"/>
    <w:rsid w:val="00CD1B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uiPriority w:val="99"/>
    <w:rsid w:val="00A637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1"/>
    <w:link w:val="HTML"/>
    <w:uiPriority w:val="99"/>
    <w:locked/>
    <w:rsid w:val="00A637D4"/>
    <w:rPr>
      <w:rFonts w:ascii="Courier New" w:hAnsi="Courier New" w:cs="Courier New"/>
    </w:rPr>
  </w:style>
  <w:style w:type="paragraph" w:styleId="afe">
    <w:name w:val="TOC Heading"/>
    <w:basedOn w:val="1"/>
    <w:next w:val="a0"/>
    <w:uiPriority w:val="99"/>
    <w:qFormat/>
    <w:rsid w:val="0023713A"/>
    <w:pPr>
      <w:keepLines/>
      <w:spacing w:after="0" w:line="259" w:lineRule="auto"/>
      <w:outlineLvl w:val="9"/>
    </w:pPr>
    <w:rPr>
      <w:b w:val="0"/>
      <w:color w:val="365F91"/>
      <w:kern w:val="0"/>
      <w:szCs w:val="32"/>
    </w:rPr>
  </w:style>
  <w:style w:type="paragraph" w:styleId="14">
    <w:name w:val="toc 1"/>
    <w:basedOn w:val="a0"/>
    <w:next w:val="a0"/>
    <w:autoRedefine/>
    <w:uiPriority w:val="39"/>
    <w:locked/>
    <w:rsid w:val="0023713A"/>
    <w:pPr>
      <w:spacing w:after="100"/>
    </w:pPr>
  </w:style>
  <w:style w:type="table" w:customStyle="1" w:styleId="TableNormal">
    <w:name w:val="Table Normal"/>
    <w:uiPriority w:val="2"/>
    <w:semiHidden/>
    <w:unhideWhenUsed/>
    <w:qFormat/>
    <w:rsid w:val="00AE5AA1"/>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character" w:styleId="aff">
    <w:name w:val="Emphasis"/>
    <w:basedOn w:val="a1"/>
    <w:uiPriority w:val="99"/>
    <w:qFormat/>
    <w:locked/>
    <w:rsid w:val="00235375"/>
    <w:rPr>
      <w:rFonts w:cs="Times New Roman"/>
      <w:i/>
    </w:rPr>
  </w:style>
  <w:style w:type="character" w:customStyle="1" w:styleId="a8">
    <w:name w:val="Абзац списка Знак"/>
    <w:aliases w:val="2 Спс точк Знак,Имя Рисунка Знак,List Paragraph Знак"/>
    <w:link w:val="a7"/>
    <w:uiPriority w:val="34"/>
    <w:locked/>
    <w:rsid w:val="00495175"/>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34756">
      <w:bodyDiv w:val="1"/>
      <w:marLeft w:val="0"/>
      <w:marRight w:val="0"/>
      <w:marTop w:val="0"/>
      <w:marBottom w:val="0"/>
      <w:divBdr>
        <w:top w:val="none" w:sz="0" w:space="0" w:color="auto"/>
        <w:left w:val="none" w:sz="0" w:space="0" w:color="auto"/>
        <w:bottom w:val="none" w:sz="0" w:space="0" w:color="auto"/>
        <w:right w:val="none" w:sz="0" w:space="0" w:color="auto"/>
      </w:divBdr>
      <w:divsChild>
        <w:div w:id="1354500634">
          <w:marLeft w:val="806"/>
          <w:marRight w:val="0"/>
          <w:marTop w:val="82"/>
          <w:marBottom w:val="0"/>
          <w:divBdr>
            <w:top w:val="none" w:sz="0" w:space="0" w:color="auto"/>
            <w:left w:val="none" w:sz="0" w:space="0" w:color="auto"/>
            <w:bottom w:val="none" w:sz="0" w:space="0" w:color="auto"/>
            <w:right w:val="none" w:sz="0" w:space="0" w:color="auto"/>
          </w:divBdr>
        </w:div>
      </w:divsChild>
    </w:div>
    <w:div w:id="206600814">
      <w:bodyDiv w:val="1"/>
      <w:marLeft w:val="0"/>
      <w:marRight w:val="0"/>
      <w:marTop w:val="0"/>
      <w:marBottom w:val="0"/>
      <w:divBdr>
        <w:top w:val="none" w:sz="0" w:space="0" w:color="auto"/>
        <w:left w:val="none" w:sz="0" w:space="0" w:color="auto"/>
        <w:bottom w:val="none" w:sz="0" w:space="0" w:color="auto"/>
        <w:right w:val="none" w:sz="0" w:space="0" w:color="auto"/>
      </w:divBdr>
    </w:div>
    <w:div w:id="302588947">
      <w:bodyDiv w:val="1"/>
      <w:marLeft w:val="0"/>
      <w:marRight w:val="0"/>
      <w:marTop w:val="0"/>
      <w:marBottom w:val="0"/>
      <w:divBdr>
        <w:top w:val="none" w:sz="0" w:space="0" w:color="auto"/>
        <w:left w:val="none" w:sz="0" w:space="0" w:color="auto"/>
        <w:bottom w:val="none" w:sz="0" w:space="0" w:color="auto"/>
        <w:right w:val="none" w:sz="0" w:space="0" w:color="auto"/>
      </w:divBdr>
    </w:div>
    <w:div w:id="328563289">
      <w:bodyDiv w:val="1"/>
      <w:marLeft w:val="0"/>
      <w:marRight w:val="0"/>
      <w:marTop w:val="0"/>
      <w:marBottom w:val="0"/>
      <w:divBdr>
        <w:top w:val="none" w:sz="0" w:space="0" w:color="auto"/>
        <w:left w:val="none" w:sz="0" w:space="0" w:color="auto"/>
        <w:bottom w:val="none" w:sz="0" w:space="0" w:color="auto"/>
        <w:right w:val="none" w:sz="0" w:space="0" w:color="auto"/>
      </w:divBdr>
    </w:div>
    <w:div w:id="485509051">
      <w:bodyDiv w:val="1"/>
      <w:marLeft w:val="0"/>
      <w:marRight w:val="0"/>
      <w:marTop w:val="0"/>
      <w:marBottom w:val="0"/>
      <w:divBdr>
        <w:top w:val="none" w:sz="0" w:space="0" w:color="auto"/>
        <w:left w:val="none" w:sz="0" w:space="0" w:color="auto"/>
        <w:bottom w:val="none" w:sz="0" w:space="0" w:color="auto"/>
        <w:right w:val="none" w:sz="0" w:space="0" w:color="auto"/>
      </w:divBdr>
      <w:divsChild>
        <w:div w:id="1858227957">
          <w:marLeft w:val="547"/>
          <w:marRight w:val="0"/>
          <w:marTop w:val="134"/>
          <w:marBottom w:val="0"/>
          <w:divBdr>
            <w:top w:val="none" w:sz="0" w:space="0" w:color="auto"/>
            <w:left w:val="none" w:sz="0" w:space="0" w:color="auto"/>
            <w:bottom w:val="none" w:sz="0" w:space="0" w:color="auto"/>
            <w:right w:val="none" w:sz="0" w:space="0" w:color="auto"/>
          </w:divBdr>
        </w:div>
      </w:divsChild>
    </w:div>
    <w:div w:id="661856529">
      <w:bodyDiv w:val="1"/>
      <w:marLeft w:val="0"/>
      <w:marRight w:val="0"/>
      <w:marTop w:val="0"/>
      <w:marBottom w:val="0"/>
      <w:divBdr>
        <w:top w:val="none" w:sz="0" w:space="0" w:color="auto"/>
        <w:left w:val="none" w:sz="0" w:space="0" w:color="auto"/>
        <w:bottom w:val="none" w:sz="0" w:space="0" w:color="auto"/>
        <w:right w:val="none" w:sz="0" w:space="0" w:color="auto"/>
      </w:divBdr>
    </w:div>
    <w:div w:id="791634369">
      <w:bodyDiv w:val="1"/>
      <w:marLeft w:val="0"/>
      <w:marRight w:val="0"/>
      <w:marTop w:val="0"/>
      <w:marBottom w:val="0"/>
      <w:divBdr>
        <w:top w:val="none" w:sz="0" w:space="0" w:color="auto"/>
        <w:left w:val="none" w:sz="0" w:space="0" w:color="auto"/>
        <w:bottom w:val="none" w:sz="0" w:space="0" w:color="auto"/>
        <w:right w:val="none" w:sz="0" w:space="0" w:color="auto"/>
      </w:divBdr>
    </w:div>
    <w:div w:id="792943349">
      <w:bodyDiv w:val="1"/>
      <w:marLeft w:val="0"/>
      <w:marRight w:val="0"/>
      <w:marTop w:val="0"/>
      <w:marBottom w:val="0"/>
      <w:divBdr>
        <w:top w:val="none" w:sz="0" w:space="0" w:color="auto"/>
        <w:left w:val="none" w:sz="0" w:space="0" w:color="auto"/>
        <w:bottom w:val="none" w:sz="0" w:space="0" w:color="auto"/>
        <w:right w:val="none" w:sz="0" w:space="0" w:color="auto"/>
      </w:divBdr>
      <w:divsChild>
        <w:div w:id="1900626102">
          <w:marLeft w:val="547"/>
          <w:marRight w:val="0"/>
          <w:marTop w:val="134"/>
          <w:marBottom w:val="0"/>
          <w:divBdr>
            <w:top w:val="none" w:sz="0" w:space="0" w:color="auto"/>
            <w:left w:val="none" w:sz="0" w:space="0" w:color="auto"/>
            <w:bottom w:val="none" w:sz="0" w:space="0" w:color="auto"/>
            <w:right w:val="none" w:sz="0" w:space="0" w:color="auto"/>
          </w:divBdr>
        </w:div>
      </w:divsChild>
    </w:div>
    <w:div w:id="811751586">
      <w:bodyDiv w:val="1"/>
      <w:marLeft w:val="0"/>
      <w:marRight w:val="0"/>
      <w:marTop w:val="0"/>
      <w:marBottom w:val="0"/>
      <w:divBdr>
        <w:top w:val="none" w:sz="0" w:space="0" w:color="auto"/>
        <w:left w:val="none" w:sz="0" w:space="0" w:color="auto"/>
        <w:bottom w:val="none" w:sz="0" w:space="0" w:color="auto"/>
        <w:right w:val="none" w:sz="0" w:space="0" w:color="auto"/>
      </w:divBdr>
    </w:div>
    <w:div w:id="819811693">
      <w:bodyDiv w:val="1"/>
      <w:marLeft w:val="0"/>
      <w:marRight w:val="0"/>
      <w:marTop w:val="0"/>
      <w:marBottom w:val="0"/>
      <w:divBdr>
        <w:top w:val="none" w:sz="0" w:space="0" w:color="auto"/>
        <w:left w:val="none" w:sz="0" w:space="0" w:color="auto"/>
        <w:bottom w:val="none" w:sz="0" w:space="0" w:color="auto"/>
        <w:right w:val="none" w:sz="0" w:space="0" w:color="auto"/>
      </w:divBdr>
    </w:div>
    <w:div w:id="889877112">
      <w:bodyDiv w:val="1"/>
      <w:marLeft w:val="0"/>
      <w:marRight w:val="0"/>
      <w:marTop w:val="0"/>
      <w:marBottom w:val="0"/>
      <w:divBdr>
        <w:top w:val="none" w:sz="0" w:space="0" w:color="auto"/>
        <w:left w:val="none" w:sz="0" w:space="0" w:color="auto"/>
        <w:bottom w:val="none" w:sz="0" w:space="0" w:color="auto"/>
        <w:right w:val="none" w:sz="0" w:space="0" w:color="auto"/>
      </w:divBdr>
    </w:div>
    <w:div w:id="1013800417">
      <w:bodyDiv w:val="1"/>
      <w:marLeft w:val="0"/>
      <w:marRight w:val="0"/>
      <w:marTop w:val="0"/>
      <w:marBottom w:val="0"/>
      <w:divBdr>
        <w:top w:val="none" w:sz="0" w:space="0" w:color="auto"/>
        <w:left w:val="none" w:sz="0" w:space="0" w:color="auto"/>
        <w:bottom w:val="none" w:sz="0" w:space="0" w:color="auto"/>
        <w:right w:val="none" w:sz="0" w:space="0" w:color="auto"/>
      </w:divBdr>
      <w:divsChild>
        <w:div w:id="201333665">
          <w:marLeft w:val="806"/>
          <w:marRight w:val="0"/>
          <w:marTop w:val="82"/>
          <w:marBottom w:val="0"/>
          <w:divBdr>
            <w:top w:val="none" w:sz="0" w:space="0" w:color="auto"/>
            <w:left w:val="none" w:sz="0" w:space="0" w:color="auto"/>
            <w:bottom w:val="none" w:sz="0" w:space="0" w:color="auto"/>
            <w:right w:val="none" w:sz="0" w:space="0" w:color="auto"/>
          </w:divBdr>
        </w:div>
        <w:div w:id="1944723403">
          <w:marLeft w:val="806"/>
          <w:marRight w:val="0"/>
          <w:marTop w:val="82"/>
          <w:marBottom w:val="0"/>
          <w:divBdr>
            <w:top w:val="none" w:sz="0" w:space="0" w:color="auto"/>
            <w:left w:val="none" w:sz="0" w:space="0" w:color="auto"/>
            <w:bottom w:val="none" w:sz="0" w:space="0" w:color="auto"/>
            <w:right w:val="none" w:sz="0" w:space="0" w:color="auto"/>
          </w:divBdr>
        </w:div>
      </w:divsChild>
    </w:div>
    <w:div w:id="1089886259">
      <w:bodyDiv w:val="1"/>
      <w:marLeft w:val="0"/>
      <w:marRight w:val="0"/>
      <w:marTop w:val="0"/>
      <w:marBottom w:val="0"/>
      <w:divBdr>
        <w:top w:val="none" w:sz="0" w:space="0" w:color="auto"/>
        <w:left w:val="none" w:sz="0" w:space="0" w:color="auto"/>
        <w:bottom w:val="none" w:sz="0" w:space="0" w:color="auto"/>
        <w:right w:val="none" w:sz="0" w:space="0" w:color="auto"/>
      </w:divBdr>
    </w:div>
    <w:div w:id="1132596734">
      <w:marLeft w:val="0"/>
      <w:marRight w:val="0"/>
      <w:marTop w:val="0"/>
      <w:marBottom w:val="0"/>
      <w:divBdr>
        <w:top w:val="none" w:sz="0" w:space="0" w:color="auto"/>
        <w:left w:val="none" w:sz="0" w:space="0" w:color="auto"/>
        <w:bottom w:val="none" w:sz="0" w:space="0" w:color="auto"/>
        <w:right w:val="none" w:sz="0" w:space="0" w:color="auto"/>
      </w:divBdr>
    </w:div>
    <w:div w:id="1132596735">
      <w:marLeft w:val="0"/>
      <w:marRight w:val="0"/>
      <w:marTop w:val="0"/>
      <w:marBottom w:val="0"/>
      <w:divBdr>
        <w:top w:val="none" w:sz="0" w:space="0" w:color="auto"/>
        <w:left w:val="none" w:sz="0" w:space="0" w:color="auto"/>
        <w:bottom w:val="none" w:sz="0" w:space="0" w:color="auto"/>
        <w:right w:val="none" w:sz="0" w:space="0" w:color="auto"/>
      </w:divBdr>
    </w:div>
    <w:div w:id="1132596747">
      <w:marLeft w:val="0"/>
      <w:marRight w:val="0"/>
      <w:marTop w:val="0"/>
      <w:marBottom w:val="0"/>
      <w:divBdr>
        <w:top w:val="none" w:sz="0" w:space="0" w:color="auto"/>
        <w:left w:val="none" w:sz="0" w:space="0" w:color="auto"/>
        <w:bottom w:val="none" w:sz="0" w:space="0" w:color="auto"/>
        <w:right w:val="none" w:sz="0" w:space="0" w:color="auto"/>
      </w:divBdr>
    </w:div>
    <w:div w:id="1132596752">
      <w:marLeft w:val="0"/>
      <w:marRight w:val="0"/>
      <w:marTop w:val="0"/>
      <w:marBottom w:val="0"/>
      <w:divBdr>
        <w:top w:val="none" w:sz="0" w:space="0" w:color="auto"/>
        <w:left w:val="none" w:sz="0" w:space="0" w:color="auto"/>
        <w:bottom w:val="none" w:sz="0" w:space="0" w:color="auto"/>
        <w:right w:val="none" w:sz="0" w:space="0" w:color="auto"/>
      </w:divBdr>
    </w:div>
    <w:div w:id="1132596756">
      <w:marLeft w:val="0"/>
      <w:marRight w:val="0"/>
      <w:marTop w:val="0"/>
      <w:marBottom w:val="0"/>
      <w:divBdr>
        <w:top w:val="none" w:sz="0" w:space="0" w:color="auto"/>
        <w:left w:val="none" w:sz="0" w:space="0" w:color="auto"/>
        <w:bottom w:val="none" w:sz="0" w:space="0" w:color="auto"/>
        <w:right w:val="none" w:sz="0" w:space="0" w:color="auto"/>
      </w:divBdr>
    </w:div>
    <w:div w:id="1132596757">
      <w:marLeft w:val="0"/>
      <w:marRight w:val="0"/>
      <w:marTop w:val="0"/>
      <w:marBottom w:val="0"/>
      <w:divBdr>
        <w:top w:val="none" w:sz="0" w:space="0" w:color="auto"/>
        <w:left w:val="none" w:sz="0" w:space="0" w:color="auto"/>
        <w:bottom w:val="none" w:sz="0" w:space="0" w:color="auto"/>
        <w:right w:val="none" w:sz="0" w:space="0" w:color="auto"/>
      </w:divBdr>
    </w:div>
    <w:div w:id="1132596761">
      <w:marLeft w:val="0"/>
      <w:marRight w:val="0"/>
      <w:marTop w:val="0"/>
      <w:marBottom w:val="0"/>
      <w:divBdr>
        <w:top w:val="none" w:sz="0" w:space="0" w:color="auto"/>
        <w:left w:val="none" w:sz="0" w:space="0" w:color="auto"/>
        <w:bottom w:val="none" w:sz="0" w:space="0" w:color="auto"/>
        <w:right w:val="none" w:sz="0" w:space="0" w:color="auto"/>
      </w:divBdr>
    </w:div>
    <w:div w:id="1132596771">
      <w:marLeft w:val="0"/>
      <w:marRight w:val="0"/>
      <w:marTop w:val="0"/>
      <w:marBottom w:val="0"/>
      <w:divBdr>
        <w:top w:val="none" w:sz="0" w:space="0" w:color="auto"/>
        <w:left w:val="none" w:sz="0" w:space="0" w:color="auto"/>
        <w:bottom w:val="none" w:sz="0" w:space="0" w:color="auto"/>
        <w:right w:val="none" w:sz="0" w:space="0" w:color="auto"/>
      </w:divBdr>
      <w:divsChild>
        <w:div w:id="1132596803">
          <w:marLeft w:val="0"/>
          <w:marRight w:val="0"/>
          <w:marTop w:val="0"/>
          <w:marBottom w:val="0"/>
          <w:divBdr>
            <w:top w:val="none" w:sz="0" w:space="0" w:color="auto"/>
            <w:left w:val="none" w:sz="0" w:space="0" w:color="auto"/>
            <w:bottom w:val="none" w:sz="0" w:space="0" w:color="auto"/>
            <w:right w:val="none" w:sz="0" w:space="0" w:color="auto"/>
          </w:divBdr>
          <w:divsChild>
            <w:div w:id="1132596801">
              <w:marLeft w:val="0"/>
              <w:marRight w:val="0"/>
              <w:marTop w:val="0"/>
              <w:marBottom w:val="0"/>
              <w:divBdr>
                <w:top w:val="none" w:sz="0" w:space="0" w:color="auto"/>
                <w:left w:val="none" w:sz="0" w:space="0" w:color="auto"/>
                <w:bottom w:val="none" w:sz="0" w:space="0" w:color="auto"/>
                <w:right w:val="none" w:sz="0" w:space="0" w:color="auto"/>
              </w:divBdr>
              <w:divsChild>
                <w:div w:id="1132596760">
                  <w:marLeft w:val="0"/>
                  <w:marRight w:val="0"/>
                  <w:marTop w:val="0"/>
                  <w:marBottom w:val="0"/>
                  <w:divBdr>
                    <w:top w:val="none" w:sz="0" w:space="0" w:color="auto"/>
                    <w:left w:val="none" w:sz="0" w:space="0" w:color="auto"/>
                    <w:bottom w:val="none" w:sz="0" w:space="0" w:color="auto"/>
                    <w:right w:val="none" w:sz="0" w:space="0" w:color="auto"/>
                  </w:divBdr>
                  <w:divsChild>
                    <w:div w:id="1132596821">
                      <w:marLeft w:val="0"/>
                      <w:marRight w:val="0"/>
                      <w:marTop w:val="0"/>
                      <w:marBottom w:val="0"/>
                      <w:divBdr>
                        <w:top w:val="none" w:sz="0" w:space="0" w:color="auto"/>
                        <w:left w:val="none" w:sz="0" w:space="0" w:color="auto"/>
                        <w:bottom w:val="none" w:sz="0" w:space="0" w:color="auto"/>
                        <w:right w:val="none" w:sz="0" w:space="0" w:color="auto"/>
                      </w:divBdr>
                      <w:divsChild>
                        <w:div w:id="1132596729">
                          <w:marLeft w:val="0"/>
                          <w:marRight w:val="0"/>
                          <w:marTop w:val="0"/>
                          <w:marBottom w:val="0"/>
                          <w:divBdr>
                            <w:top w:val="none" w:sz="0" w:space="0" w:color="auto"/>
                            <w:left w:val="none" w:sz="0" w:space="0" w:color="auto"/>
                            <w:bottom w:val="none" w:sz="0" w:space="0" w:color="auto"/>
                            <w:right w:val="none" w:sz="0" w:space="0" w:color="auto"/>
                          </w:divBdr>
                          <w:divsChild>
                            <w:div w:id="1132596808">
                              <w:marLeft w:val="0"/>
                              <w:marRight w:val="0"/>
                              <w:marTop w:val="0"/>
                              <w:marBottom w:val="0"/>
                              <w:divBdr>
                                <w:top w:val="none" w:sz="0" w:space="0" w:color="auto"/>
                                <w:left w:val="none" w:sz="0" w:space="0" w:color="auto"/>
                                <w:bottom w:val="none" w:sz="0" w:space="0" w:color="auto"/>
                                <w:right w:val="none" w:sz="0" w:space="0" w:color="auto"/>
                              </w:divBdr>
                              <w:divsChild>
                                <w:div w:id="113259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2596772">
      <w:marLeft w:val="0"/>
      <w:marRight w:val="0"/>
      <w:marTop w:val="0"/>
      <w:marBottom w:val="0"/>
      <w:divBdr>
        <w:top w:val="none" w:sz="0" w:space="0" w:color="auto"/>
        <w:left w:val="none" w:sz="0" w:space="0" w:color="auto"/>
        <w:bottom w:val="none" w:sz="0" w:space="0" w:color="auto"/>
        <w:right w:val="none" w:sz="0" w:space="0" w:color="auto"/>
      </w:divBdr>
    </w:div>
    <w:div w:id="1132596778">
      <w:marLeft w:val="0"/>
      <w:marRight w:val="0"/>
      <w:marTop w:val="0"/>
      <w:marBottom w:val="0"/>
      <w:divBdr>
        <w:top w:val="none" w:sz="0" w:space="0" w:color="auto"/>
        <w:left w:val="none" w:sz="0" w:space="0" w:color="auto"/>
        <w:bottom w:val="none" w:sz="0" w:space="0" w:color="auto"/>
        <w:right w:val="none" w:sz="0" w:space="0" w:color="auto"/>
      </w:divBdr>
    </w:div>
    <w:div w:id="1132596780">
      <w:marLeft w:val="0"/>
      <w:marRight w:val="0"/>
      <w:marTop w:val="0"/>
      <w:marBottom w:val="0"/>
      <w:divBdr>
        <w:top w:val="none" w:sz="0" w:space="0" w:color="auto"/>
        <w:left w:val="none" w:sz="0" w:space="0" w:color="auto"/>
        <w:bottom w:val="none" w:sz="0" w:space="0" w:color="auto"/>
        <w:right w:val="none" w:sz="0" w:space="0" w:color="auto"/>
      </w:divBdr>
    </w:div>
    <w:div w:id="1132596782">
      <w:marLeft w:val="0"/>
      <w:marRight w:val="0"/>
      <w:marTop w:val="0"/>
      <w:marBottom w:val="0"/>
      <w:divBdr>
        <w:top w:val="none" w:sz="0" w:space="0" w:color="auto"/>
        <w:left w:val="none" w:sz="0" w:space="0" w:color="auto"/>
        <w:bottom w:val="none" w:sz="0" w:space="0" w:color="auto"/>
        <w:right w:val="none" w:sz="0" w:space="0" w:color="auto"/>
      </w:divBdr>
    </w:div>
    <w:div w:id="1132596784">
      <w:marLeft w:val="0"/>
      <w:marRight w:val="0"/>
      <w:marTop w:val="0"/>
      <w:marBottom w:val="0"/>
      <w:divBdr>
        <w:top w:val="none" w:sz="0" w:space="0" w:color="auto"/>
        <w:left w:val="none" w:sz="0" w:space="0" w:color="auto"/>
        <w:bottom w:val="none" w:sz="0" w:space="0" w:color="auto"/>
        <w:right w:val="none" w:sz="0" w:space="0" w:color="auto"/>
      </w:divBdr>
      <w:divsChild>
        <w:div w:id="1132596726">
          <w:marLeft w:val="0"/>
          <w:marRight w:val="0"/>
          <w:marTop w:val="0"/>
          <w:marBottom w:val="0"/>
          <w:divBdr>
            <w:top w:val="none" w:sz="0" w:space="0" w:color="auto"/>
            <w:left w:val="none" w:sz="0" w:space="0" w:color="auto"/>
            <w:bottom w:val="none" w:sz="0" w:space="0" w:color="auto"/>
            <w:right w:val="none" w:sz="0" w:space="0" w:color="auto"/>
          </w:divBdr>
          <w:divsChild>
            <w:div w:id="1132596789">
              <w:marLeft w:val="0"/>
              <w:marRight w:val="0"/>
              <w:marTop w:val="0"/>
              <w:marBottom w:val="0"/>
              <w:divBdr>
                <w:top w:val="none" w:sz="0" w:space="0" w:color="auto"/>
                <w:left w:val="none" w:sz="0" w:space="0" w:color="auto"/>
                <w:bottom w:val="none" w:sz="0" w:space="0" w:color="auto"/>
                <w:right w:val="none" w:sz="0" w:space="0" w:color="auto"/>
              </w:divBdr>
              <w:divsChild>
                <w:div w:id="1132596822">
                  <w:marLeft w:val="0"/>
                  <w:marRight w:val="0"/>
                  <w:marTop w:val="0"/>
                  <w:marBottom w:val="0"/>
                  <w:divBdr>
                    <w:top w:val="none" w:sz="0" w:space="0" w:color="auto"/>
                    <w:left w:val="none" w:sz="0" w:space="0" w:color="auto"/>
                    <w:bottom w:val="none" w:sz="0" w:space="0" w:color="auto"/>
                    <w:right w:val="none" w:sz="0" w:space="0" w:color="auto"/>
                  </w:divBdr>
                  <w:divsChild>
                    <w:div w:id="1132596723">
                      <w:marLeft w:val="150"/>
                      <w:marRight w:val="150"/>
                      <w:marTop w:val="300"/>
                      <w:marBottom w:val="1200"/>
                      <w:divBdr>
                        <w:top w:val="none" w:sz="0" w:space="0" w:color="auto"/>
                        <w:left w:val="none" w:sz="0" w:space="0" w:color="auto"/>
                        <w:bottom w:val="none" w:sz="0" w:space="0" w:color="auto"/>
                        <w:right w:val="none" w:sz="0" w:space="0" w:color="auto"/>
                      </w:divBdr>
                      <w:divsChild>
                        <w:div w:id="1132596804">
                          <w:marLeft w:val="0"/>
                          <w:marRight w:val="0"/>
                          <w:marTop w:val="0"/>
                          <w:marBottom w:val="0"/>
                          <w:divBdr>
                            <w:top w:val="none" w:sz="0" w:space="0" w:color="auto"/>
                            <w:left w:val="none" w:sz="0" w:space="0" w:color="auto"/>
                            <w:bottom w:val="none" w:sz="0" w:space="0" w:color="auto"/>
                            <w:right w:val="none" w:sz="0" w:space="0" w:color="auto"/>
                          </w:divBdr>
                          <w:divsChild>
                            <w:div w:id="1132596749">
                              <w:marLeft w:val="0"/>
                              <w:marRight w:val="0"/>
                              <w:marTop w:val="0"/>
                              <w:marBottom w:val="0"/>
                              <w:divBdr>
                                <w:top w:val="none" w:sz="0" w:space="0" w:color="auto"/>
                                <w:left w:val="none" w:sz="0" w:space="0" w:color="auto"/>
                                <w:bottom w:val="none" w:sz="0" w:space="0" w:color="auto"/>
                                <w:right w:val="none" w:sz="0" w:space="0" w:color="auto"/>
                              </w:divBdr>
                              <w:divsChild>
                                <w:div w:id="1132596764">
                                  <w:marLeft w:val="0"/>
                                  <w:marRight w:val="0"/>
                                  <w:marTop w:val="0"/>
                                  <w:marBottom w:val="0"/>
                                  <w:divBdr>
                                    <w:top w:val="none" w:sz="0" w:space="0" w:color="auto"/>
                                    <w:left w:val="none" w:sz="0" w:space="0" w:color="auto"/>
                                    <w:bottom w:val="none" w:sz="0" w:space="0" w:color="auto"/>
                                    <w:right w:val="none" w:sz="0" w:space="0" w:color="auto"/>
                                  </w:divBdr>
                                  <w:divsChild>
                                    <w:div w:id="1132596725">
                                      <w:marLeft w:val="0"/>
                                      <w:marRight w:val="0"/>
                                      <w:marTop w:val="0"/>
                                      <w:marBottom w:val="0"/>
                                      <w:divBdr>
                                        <w:top w:val="none" w:sz="0" w:space="0" w:color="auto"/>
                                        <w:left w:val="none" w:sz="0" w:space="0" w:color="auto"/>
                                        <w:bottom w:val="none" w:sz="0" w:space="0" w:color="auto"/>
                                        <w:right w:val="none" w:sz="0" w:space="0" w:color="auto"/>
                                      </w:divBdr>
                                    </w:div>
                                    <w:div w:id="1132596728">
                                      <w:marLeft w:val="0"/>
                                      <w:marRight w:val="0"/>
                                      <w:marTop w:val="0"/>
                                      <w:marBottom w:val="0"/>
                                      <w:divBdr>
                                        <w:top w:val="none" w:sz="0" w:space="0" w:color="auto"/>
                                        <w:left w:val="none" w:sz="0" w:space="0" w:color="auto"/>
                                        <w:bottom w:val="none" w:sz="0" w:space="0" w:color="auto"/>
                                        <w:right w:val="none" w:sz="0" w:space="0" w:color="auto"/>
                                      </w:divBdr>
                                    </w:div>
                                    <w:div w:id="1132596730">
                                      <w:marLeft w:val="0"/>
                                      <w:marRight w:val="0"/>
                                      <w:marTop w:val="0"/>
                                      <w:marBottom w:val="0"/>
                                      <w:divBdr>
                                        <w:top w:val="none" w:sz="0" w:space="0" w:color="auto"/>
                                        <w:left w:val="none" w:sz="0" w:space="0" w:color="auto"/>
                                        <w:bottom w:val="none" w:sz="0" w:space="0" w:color="auto"/>
                                        <w:right w:val="none" w:sz="0" w:space="0" w:color="auto"/>
                                      </w:divBdr>
                                    </w:div>
                                    <w:div w:id="1132596732">
                                      <w:marLeft w:val="0"/>
                                      <w:marRight w:val="0"/>
                                      <w:marTop w:val="0"/>
                                      <w:marBottom w:val="0"/>
                                      <w:divBdr>
                                        <w:top w:val="none" w:sz="0" w:space="0" w:color="auto"/>
                                        <w:left w:val="none" w:sz="0" w:space="0" w:color="auto"/>
                                        <w:bottom w:val="none" w:sz="0" w:space="0" w:color="auto"/>
                                        <w:right w:val="none" w:sz="0" w:space="0" w:color="auto"/>
                                      </w:divBdr>
                                    </w:div>
                                    <w:div w:id="1132596733">
                                      <w:marLeft w:val="0"/>
                                      <w:marRight w:val="0"/>
                                      <w:marTop w:val="0"/>
                                      <w:marBottom w:val="0"/>
                                      <w:divBdr>
                                        <w:top w:val="none" w:sz="0" w:space="0" w:color="auto"/>
                                        <w:left w:val="none" w:sz="0" w:space="0" w:color="auto"/>
                                        <w:bottom w:val="none" w:sz="0" w:space="0" w:color="auto"/>
                                        <w:right w:val="none" w:sz="0" w:space="0" w:color="auto"/>
                                      </w:divBdr>
                                    </w:div>
                                    <w:div w:id="1132596736">
                                      <w:marLeft w:val="0"/>
                                      <w:marRight w:val="0"/>
                                      <w:marTop w:val="0"/>
                                      <w:marBottom w:val="0"/>
                                      <w:divBdr>
                                        <w:top w:val="none" w:sz="0" w:space="0" w:color="auto"/>
                                        <w:left w:val="none" w:sz="0" w:space="0" w:color="auto"/>
                                        <w:bottom w:val="none" w:sz="0" w:space="0" w:color="auto"/>
                                        <w:right w:val="none" w:sz="0" w:space="0" w:color="auto"/>
                                      </w:divBdr>
                                    </w:div>
                                    <w:div w:id="1132596741">
                                      <w:marLeft w:val="0"/>
                                      <w:marRight w:val="0"/>
                                      <w:marTop w:val="0"/>
                                      <w:marBottom w:val="0"/>
                                      <w:divBdr>
                                        <w:top w:val="none" w:sz="0" w:space="0" w:color="auto"/>
                                        <w:left w:val="none" w:sz="0" w:space="0" w:color="auto"/>
                                        <w:bottom w:val="none" w:sz="0" w:space="0" w:color="auto"/>
                                        <w:right w:val="none" w:sz="0" w:space="0" w:color="auto"/>
                                      </w:divBdr>
                                    </w:div>
                                    <w:div w:id="1132596742">
                                      <w:marLeft w:val="0"/>
                                      <w:marRight w:val="0"/>
                                      <w:marTop w:val="0"/>
                                      <w:marBottom w:val="0"/>
                                      <w:divBdr>
                                        <w:top w:val="none" w:sz="0" w:space="0" w:color="auto"/>
                                        <w:left w:val="none" w:sz="0" w:space="0" w:color="auto"/>
                                        <w:bottom w:val="none" w:sz="0" w:space="0" w:color="auto"/>
                                        <w:right w:val="none" w:sz="0" w:space="0" w:color="auto"/>
                                      </w:divBdr>
                                    </w:div>
                                    <w:div w:id="1132596746">
                                      <w:marLeft w:val="0"/>
                                      <w:marRight w:val="0"/>
                                      <w:marTop w:val="0"/>
                                      <w:marBottom w:val="0"/>
                                      <w:divBdr>
                                        <w:top w:val="none" w:sz="0" w:space="0" w:color="auto"/>
                                        <w:left w:val="none" w:sz="0" w:space="0" w:color="auto"/>
                                        <w:bottom w:val="none" w:sz="0" w:space="0" w:color="auto"/>
                                        <w:right w:val="none" w:sz="0" w:space="0" w:color="auto"/>
                                      </w:divBdr>
                                    </w:div>
                                    <w:div w:id="1132596751">
                                      <w:marLeft w:val="0"/>
                                      <w:marRight w:val="0"/>
                                      <w:marTop w:val="0"/>
                                      <w:marBottom w:val="0"/>
                                      <w:divBdr>
                                        <w:top w:val="none" w:sz="0" w:space="0" w:color="auto"/>
                                        <w:left w:val="none" w:sz="0" w:space="0" w:color="auto"/>
                                        <w:bottom w:val="none" w:sz="0" w:space="0" w:color="auto"/>
                                        <w:right w:val="none" w:sz="0" w:space="0" w:color="auto"/>
                                      </w:divBdr>
                                    </w:div>
                                    <w:div w:id="1132596763">
                                      <w:marLeft w:val="0"/>
                                      <w:marRight w:val="0"/>
                                      <w:marTop w:val="0"/>
                                      <w:marBottom w:val="0"/>
                                      <w:divBdr>
                                        <w:top w:val="none" w:sz="0" w:space="0" w:color="auto"/>
                                        <w:left w:val="none" w:sz="0" w:space="0" w:color="auto"/>
                                        <w:bottom w:val="none" w:sz="0" w:space="0" w:color="auto"/>
                                        <w:right w:val="none" w:sz="0" w:space="0" w:color="auto"/>
                                      </w:divBdr>
                                    </w:div>
                                    <w:div w:id="1132596765">
                                      <w:marLeft w:val="0"/>
                                      <w:marRight w:val="0"/>
                                      <w:marTop w:val="0"/>
                                      <w:marBottom w:val="0"/>
                                      <w:divBdr>
                                        <w:top w:val="none" w:sz="0" w:space="0" w:color="auto"/>
                                        <w:left w:val="none" w:sz="0" w:space="0" w:color="auto"/>
                                        <w:bottom w:val="none" w:sz="0" w:space="0" w:color="auto"/>
                                        <w:right w:val="none" w:sz="0" w:space="0" w:color="auto"/>
                                      </w:divBdr>
                                    </w:div>
                                    <w:div w:id="1132596766">
                                      <w:marLeft w:val="0"/>
                                      <w:marRight w:val="0"/>
                                      <w:marTop w:val="0"/>
                                      <w:marBottom w:val="0"/>
                                      <w:divBdr>
                                        <w:top w:val="none" w:sz="0" w:space="0" w:color="auto"/>
                                        <w:left w:val="none" w:sz="0" w:space="0" w:color="auto"/>
                                        <w:bottom w:val="none" w:sz="0" w:space="0" w:color="auto"/>
                                        <w:right w:val="none" w:sz="0" w:space="0" w:color="auto"/>
                                      </w:divBdr>
                                    </w:div>
                                    <w:div w:id="1132596770">
                                      <w:marLeft w:val="0"/>
                                      <w:marRight w:val="0"/>
                                      <w:marTop w:val="0"/>
                                      <w:marBottom w:val="0"/>
                                      <w:divBdr>
                                        <w:top w:val="none" w:sz="0" w:space="0" w:color="auto"/>
                                        <w:left w:val="none" w:sz="0" w:space="0" w:color="auto"/>
                                        <w:bottom w:val="none" w:sz="0" w:space="0" w:color="auto"/>
                                        <w:right w:val="none" w:sz="0" w:space="0" w:color="auto"/>
                                      </w:divBdr>
                                    </w:div>
                                    <w:div w:id="1132596773">
                                      <w:marLeft w:val="0"/>
                                      <w:marRight w:val="0"/>
                                      <w:marTop w:val="0"/>
                                      <w:marBottom w:val="0"/>
                                      <w:divBdr>
                                        <w:top w:val="none" w:sz="0" w:space="0" w:color="auto"/>
                                        <w:left w:val="none" w:sz="0" w:space="0" w:color="auto"/>
                                        <w:bottom w:val="none" w:sz="0" w:space="0" w:color="auto"/>
                                        <w:right w:val="none" w:sz="0" w:space="0" w:color="auto"/>
                                      </w:divBdr>
                                    </w:div>
                                    <w:div w:id="1132596774">
                                      <w:marLeft w:val="0"/>
                                      <w:marRight w:val="0"/>
                                      <w:marTop w:val="0"/>
                                      <w:marBottom w:val="0"/>
                                      <w:divBdr>
                                        <w:top w:val="none" w:sz="0" w:space="0" w:color="auto"/>
                                        <w:left w:val="none" w:sz="0" w:space="0" w:color="auto"/>
                                        <w:bottom w:val="none" w:sz="0" w:space="0" w:color="auto"/>
                                        <w:right w:val="none" w:sz="0" w:space="0" w:color="auto"/>
                                      </w:divBdr>
                                    </w:div>
                                    <w:div w:id="1132596775">
                                      <w:marLeft w:val="0"/>
                                      <w:marRight w:val="0"/>
                                      <w:marTop w:val="0"/>
                                      <w:marBottom w:val="0"/>
                                      <w:divBdr>
                                        <w:top w:val="none" w:sz="0" w:space="0" w:color="auto"/>
                                        <w:left w:val="none" w:sz="0" w:space="0" w:color="auto"/>
                                        <w:bottom w:val="none" w:sz="0" w:space="0" w:color="auto"/>
                                        <w:right w:val="none" w:sz="0" w:space="0" w:color="auto"/>
                                      </w:divBdr>
                                    </w:div>
                                    <w:div w:id="1132596781">
                                      <w:marLeft w:val="0"/>
                                      <w:marRight w:val="0"/>
                                      <w:marTop w:val="0"/>
                                      <w:marBottom w:val="0"/>
                                      <w:divBdr>
                                        <w:top w:val="none" w:sz="0" w:space="0" w:color="auto"/>
                                        <w:left w:val="none" w:sz="0" w:space="0" w:color="auto"/>
                                        <w:bottom w:val="none" w:sz="0" w:space="0" w:color="auto"/>
                                        <w:right w:val="none" w:sz="0" w:space="0" w:color="auto"/>
                                      </w:divBdr>
                                    </w:div>
                                    <w:div w:id="1132596783">
                                      <w:marLeft w:val="0"/>
                                      <w:marRight w:val="0"/>
                                      <w:marTop w:val="0"/>
                                      <w:marBottom w:val="0"/>
                                      <w:divBdr>
                                        <w:top w:val="none" w:sz="0" w:space="0" w:color="auto"/>
                                        <w:left w:val="none" w:sz="0" w:space="0" w:color="auto"/>
                                        <w:bottom w:val="none" w:sz="0" w:space="0" w:color="auto"/>
                                        <w:right w:val="none" w:sz="0" w:space="0" w:color="auto"/>
                                      </w:divBdr>
                                    </w:div>
                                    <w:div w:id="1132596785">
                                      <w:marLeft w:val="0"/>
                                      <w:marRight w:val="0"/>
                                      <w:marTop w:val="0"/>
                                      <w:marBottom w:val="0"/>
                                      <w:divBdr>
                                        <w:top w:val="none" w:sz="0" w:space="0" w:color="auto"/>
                                        <w:left w:val="none" w:sz="0" w:space="0" w:color="auto"/>
                                        <w:bottom w:val="none" w:sz="0" w:space="0" w:color="auto"/>
                                        <w:right w:val="none" w:sz="0" w:space="0" w:color="auto"/>
                                      </w:divBdr>
                                    </w:div>
                                    <w:div w:id="1132596800">
                                      <w:marLeft w:val="0"/>
                                      <w:marRight w:val="0"/>
                                      <w:marTop w:val="0"/>
                                      <w:marBottom w:val="0"/>
                                      <w:divBdr>
                                        <w:top w:val="none" w:sz="0" w:space="0" w:color="auto"/>
                                        <w:left w:val="none" w:sz="0" w:space="0" w:color="auto"/>
                                        <w:bottom w:val="none" w:sz="0" w:space="0" w:color="auto"/>
                                        <w:right w:val="none" w:sz="0" w:space="0" w:color="auto"/>
                                      </w:divBdr>
                                    </w:div>
                                    <w:div w:id="1132596809">
                                      <w:marLeft w:val="0"/>
                                      <w:marRight w:val="0"/>
                                      <w:marTop w:val="0"/>
                                      <w:marBottom w:val="0"/>
                                      <w:divBdr>
                                        <w:top w:val="none" w:sz="0" w:space="0" w:color="auto"/>
                                        <w:left w:val="none" w:sz="0" w:space="0" w:color="auto"/>
                                        <w:bottom w:val="none" w:sz="0" w:space="0" w:color="auto"/>
                                        <w:right w:val="none" w:sz="0" w:space="0" w:color="auto"/>
                                      </w:divBdr>
                                    </w:div>
                                    <w:div w:id="1132596810">
                                      <w:marLeft w:val="0"/>
                                      <w:marRight w:val="0"/>
                                      <w:marTop w:val="0"/>
                                      <w:marBottom w:val="0"/>
                                      <w:divBdr>
                                        <w:top w:val="none" w:sz="0" w:space="0" w:color="auto"/>
                                        <w:left w:val="none" w:sz="0" w:space="0" w:color="auto"/>
                                        <w:bottom w:val="none" w:sz="0" w:space="0" w:color="auto"/>
                                        <w:right w:val="none" w:sz="0" w:space="0" w:color="auto"/>
                                      </w:divBdr>
                                    </w:div>
                                    <w:div w:id="1132596812">
                                      <w:marLeft w:val="0"/>
                                      <w:marRight w:val="0"/>
                                      <w:marTop w:val="0"/>
                                      <w:marBottom w:val="0"/>
                                      <w:divBdr>
                                        <w:top w:val="none" w:sz="0" w:space="0" w:color="auto"/>
                                        <w:left w:val="none" w:sz="0" w:space="0" w:color="auto"/>
                                        <w:bottom w:val="none" w:sz="0" w:space="0" w:color="auto"/>
                                        <w:right w:val="none" w:sz="0" w:space="0" w:color="auto"/>
                                      </w:divBdr>
                                    </w:div>
                                    <w:div w:id="1132596814">
                                      <w:marLeft w:val="0"/>
                                      <w:marRight w:val="0"/>
                                      <w:marTop w:val="0"/>
                                      <w:marBottom w:val="0"/>
                                      <w:divBdr>
                                        <w:top w:val="none" w:sz="0" w:space="0" w:color="auto"/>
                                        <w:left w:val="none" w:sz="0" w:space="0" w:color="auto"/>
                                        <w:bottom w:val="none" w:sz="0" w:space="0" w:color="auto"/>
                                        <w:right w:val="none" w:sz="0" w:space="0" w:color="auto"/>
                                      </w:divBdr>
                                    </w:div>
                                    <w:div w:id="1132596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2596787">
      <w:marLeft w:val="0"/>
      <w:marRight w:val="0"/>
      <w:marTop w:val="0"/>
      <w:marBottom w:val="0"/>
      <w:divBdr>
        <w:top w:val="none" w:sz="0" w:space="0" w:color="auto"/>
        <w:left w:val="none" w:sz="0" w:space="0" w:color="auto"/>
        <w:bottom w:val="none" w:sz="0" w:space="0" w:color="auto"/>
        <w:right w:val="none" w:sz="0" w:space="0" w:color="auto"/>
      </w:divBdr>
      <w:divsChild>
        <w:div w:id="1132596797">
          <w:marLeft w:val="0"/>
          <w:marRight w:val="0"/>
          <w:marTop w:val="0"/>
          <w:marBottom w:val="0"/>
          <w:divBdr>
            <w:top w:val="none" w:sz="0" w:space="0" w:color="auto"/>
            <w:left w:val="none" w:sz="0" w:space="0" w:color="auto"/>
            <w:bottom w:val="none" w:sz="0" w:space="0" w:color="auto"/>
            <w:right w:val="none" w:sz="0" w:space="0" w:color="auto"/>
          </w:divBdr>
          <w:divsChild>
            <w:div w:id="1132596777">
              <w:marLeft w:val="0"/>
              <w:marRight w:val="0"/>
              <w:marTop w:val="0"/>
              <w:marBottom w:val="0"/>
              <w:divBdr>
                <w:top w:val="none" w:sz="0" w:space="0" w:color="auto"/>
                <w:left w:val="none" w:sz="0" w:space="0" w:color="auto"/>
                <w:bottom w:val="none" w:sz="0" w:space="0" w:color="auto"/>
                <w:right w:val="none" w:sz="0" w:space="0" w:color="auto"/>
              </w:divBdr>
              <w:divsChild>
                <w:div w:id="1132596740">
                  <w:marLeft w:val="0"/>
                  <w:marRight w:val="0"/>
                  <w:marTop w:val="0"/>
                  <w:marBottom w:val="0"/>
                  <w:divBdr>
                    <w:top w:val="none" w:sz="0" w:space="0" w:color="auto"/>
                    <w:left w:val="none" w:sz="0" w:space="0" w:color="auto"/>
                    <w:bottom w:val="none" w:sz="0" w:space="0" w:color="auto"/>
                    <w:right w:val="none" w:sz="0" w:space="0" w:color="auto"/>
                  </w:divBdr>
                  <w:divsChild>
                    <w:div w:id="1132596805">
                      <w:marLeft w:val="0"/>
                      <w:marRight w:val="0"/>
                      <w:marTop w:val="0"/>
                      <w:marBottom w:val="0"/>
                      <w:divBdr>
                        <w:top w:val="none" w:sz="0" w:space="0" w:color="auto"/>
                        <w:left w:val="none" w:sz="0" w:space="0" w:color="auto"/>
                        <w:bottom w:val="none" w:sz="0" w:space="0" w:color="auto"/>
                        <w:right w:val="none" w:sz="0" w:space="0" w:color="auto"/>
                      </w:divBdr>
                      <w:divsChild>
                        <w:div w:id="1132596745">
                          <w:marLeft w:val="0"/>
                          <w:marRight w:val="0"/>
                          <w:marTop w:val="0"/>
                          <w:marBottom w:val="0"/>
                          <w:divBdr>
                            <w:top w:val="none" w:sz="0" w:space="0" w:color="auto"/>
                            <w:left w:val="none" w:sz="0" w:space="0" w:color="auto"/>
                            <w:bottom w:val="none" w:sz="0" w:space="0" w:color="auto"/>
                            <w:right w:val="none" w:sz="0" w:space="0" w:color="auto"/>
                          </w:divBdr>
                          <w:divsChild>
                            <w:div w:id="1132596759">
                              <w:marLeft w:val="0"/>
                              <w:marRight w:val="0"/>
                              <w:marTop w:val="0"/>
                              <w:marBottom w:val="0"/>
                              <w:divBdr>
                                <w:top w:val="none" w:sz="0" w:space="0" w:color="auto"/>
                                <w:left w:val="none" w:sz="0" w:space="0" w:color="auto"/>
                                <w:bottom w:val="none" w:sz="0" w:space="0" w:color="auto"/>
                                <w:right w:val="none" w:sz="0" w:space="0" w:color="auto"/>
                              </w:divBdr>
                              <w:divsChild>
                                <w:div w:id="113259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2596799">
      <w:marLeft w:val="0"/>
      <w:marRight w:val="0"/>
      <w:marTop w:val="0"/>
      <w:marBottom w:val="0"/>
      <w:divBdr>
        <w:top w:val="none" w:sz="0" w:space="0" w:color="auto"/>
        <w:left w:val="none" w:sz="0" w:space="0" w:color="auto"/>
        <w:bottom w:val="none" w:sz="0" w:space="0" w:color="auto"/>
        <w:right w:val="none" w:sz="0" w:space="0" w:color="auto"/>
      </w:divBdr>
    </w:div>
    <w:div w:id="1132596802">
      <w:marLeft w:val="0"/>
      <w:marRight w:val="0"/>
      <w:marTop w:val="0"/>
      <w:marBottom w:val="0"/>
      <w:divBdr>
        <w:top w:val="none" w:sz="0" w:space="0" w:color="auto"/>
        <w:left w:val="none" w:sz="0" w:space="0" w:color="auto"/>
        <w:bottom w:val="none" w:sz="0" w:space="0" w:color="auto"/>
        <w:right w:val="none" w:sz="0" w:space="0" w:color="auto"/>
      </w:divBdr>
    </w:div>
    <w:div w:id="1132596813">
      <w:marLeft w:val="0"/>
      <w:marRight w:val="0"/>
      <w:marTop w:val="0"/>
      <w:marBottom w:val="0"/>
      <w:divBdr>
        <w:top w:val="none" w:sz="0" w:space="0" w:color="auto"/>
        <w:left w:val="none" w:sz="0" w:space="0" w:color="auto"/>
        <w:bottom w:val="none" w:sz="0" w:space="0" w:color="auto"/>
        <w:right w:val="none" w:sz="0" w:space="0" w:color="auto"/>
      </w:divBdr>
    </w:div>
    <w:div w:id="1132596816">
      <w:marLeft w:val="0"/>
      <w:marRight w:val="0"/>
      <w:marTop w:val="0"/>
      <w:marBottom w:val="0"/>
      <w:divBdr>
        <w:top w:val="none" w:sz="0" w:space="0" w:color="auto"/>
        <w:left w:val="none" w:sz="0" w:space="0" w:color="auto"/>
        <w:bottom w:val="none" w:sz="0" w:space="0" w:color="auto"/>
        <w:right w:val="none" w:sz="0" w:space="0" w:color="auto"/>
      </w:divBdr>
      <w:divsChild>
        <w:div w:id="1132596792">
          <w:marLeft w:val="0"/>
          <w:marRight w:val="0"/>
          <w:marTop w:val="0"/>
          <w:marBottom w:val="0"/>
          <w:divBdr>
            <w:top w:val="none" w:sz="0" w:space="0" w:color="auto"/>
            <w:left w:val="none" w:sz="0" w:space="0" w:color="auto"/>
            <w:bottom w:val="none" w:sz="0" w:space="0" w:color="auto"/>
            <w:right w:val="none" w:sz="0" w:space="0" w:color="auto"/>
          </w:divBdr>
          <w:divsChild>
            <w:div w:id="1132596794">
              <w:marLeft w:val="0"/>
              <w:marRight w:val="0"/>
              <w:marTop w:val="0"/>
              <w:marBottom w:val="0"/>
              <w:divBdr>
                <w:top w:val="none" w:sz="0" w:space="0" w:color="auto"/>
                <w:left w:val="none" w:sz="0" w:space="0" w:color="auto"/>
                <w:bottom w:val="none" w:sz="0" w:space="0" w:color="auto"/>
                <w:right w:val="none" w:sz="0" w:space="0" w:color="auto"/>
              </w:divBdr>
              <w:divsChild>
                <w:div w:id="1132596722">
                  <w:marLeft w:val="0"/>
                  <w:marRight w:val="0"/>
                  <w:marTop w:val="0"/>
                  <w:marBottom w:val="0"/>
                  <w:divBdr>
                    <w:top w:val="none" w:sz="0" w:space="0" w:color="auto"/>
                    <w:left w:val="none" w:sz="0" w:space="0" w:color="auto"/>
                    <w:bottom w:val="none" w:sz="0" w:space="0" w:color="auto"/>
                    <w:right w:val="none" w:sz="0" w:space="0" w:color="auto"/>
                  </w:divBdr>
                  <w:divsChild>
                    <w:div w:id="1132596738">
                      <w:marLeft w:val="150"/>
                      <w:marRight w:val="150"/>
                      <w:marTop w:val="300"/>
                      <w:marBottom w:val="1200"/>
                      <w:divBdr>
                        <w:top w:val="none" w:sz="0" w:space="0" w:color="auto"/>
                        <w:left w:val="none" w:sz="0" w:space="0" w:color="auto"/>
                        <w:bottom w:val="none" w:sz="0" w:space="0" w:color="auto"/>
                        <w:right w:val="none" w:sz="0" w:space="0" w:color="auto"/>
                      </w:divBdr>
                      <w:divsChild>
                        <w:div w:id="1132596790">
                          <w:marLeft w:val="0"/>
                          <w:marRight w:val="0"/>
                          <w:marTop w:val="0"/>
                          <w:marBottom w:val="0"/>
                          <w:divBdr>
                            <w:top w:val="none" w:sz="0" w:space="0" w:color="auto"/>
                            <w:left w:val="none" w:sz="0" w:space="0" w:color="auto"/>
                            <w:bottom w:val="none" w:sz="0" w:space="0" w:color="auto"/>
                            <w:right w:val="none" w:sz="0" w:space="0" w:color="auto"/>
                          </w:divBdr>
                          <w:divsChild>
                            <w:div w:id="1132596806">
                              <w:marLeft w:val="0"/>
                              <w:marRight w:val="0"/>
                              <w:marTop w:val="0"/>
                              <w:marBottom w:val="0"/>
                              <w:divBdr>
                                <w:top w:val="none" w:sz="0" w:space="0" w:color="auto"/>
                                <w:left w:val="none" w:sz="0" w:space="0" w:color="auto"/>
                                <w:bottom w:val="none" w:sz="0" w:space="0" w:color="auto"/>
                                <w:right w:val="none" w:sz="0" w:space="0" w:color="auto"/>
                              </w:divBdr>
                              <w:divsChild>
                                <w:div w:id="1132596762">
                                  <w:marLeft w:val="0"/>
                                  <w:marRight w:val="0"/>
                                  <w:marTop w:val="0"/>
                                  <w:marBottom w:val="0"/>
                                  <w:divBdr>
                                    <w:top w:val="none" w:sz="0" w:space="0" w:color="auto"/>
                                    <w:left w:val="none" w:sz="0" w:space="0" w:color="auto"/>
                                    <w:bottom w:val="none" w:sz="0" w:space="0" w:color="auto"/>
                                    <w:right w:val="none" w:sz="0" w:space="0" w:color="auto"/>
                                  </w:divBdr>
                                  <w:divsChild>
                                    <w:div w:id="1132596724">
                                      <w:marLeft w:val="0"/>
                                      <w:marRight w:val="0"/>
                                      <w:marTop w:val="0"/>
                                      <w:marBottom w:val="0"/>
                                      <w:divBdr>
                                        <w:top w:val="none" w:sz="0" w:space="0" w:color="auto"/>
                                        <w:left w:val="none" w:sz="0" w:space="0" w:color="auto"/>
                                        <w:bottom w:val="none" w:sz="0" w:space="0" w:color="auto"/>
                                        <w:right w:val="none" w:sz="0" w:space="0" w:color="auto"/>
                                      </w:divBdr>
                                    </w:div>
                                    <w:div w:id="1132596731">
                                      <w:marLeft w:val="0"/>
                                      <w:marRight w:val="0"/>
                                      <w:marTop w:val="0"/>
                                      <w:marBottom w:val="0"/>
                                      <w:divBdr>
                                        <w:top w:val="none" w:sz="0" w:space="0" w:color="auto"/>
                                        <w:left w:val="none" w:sz="0" w:space="0" w:color="auto"/>
                                        <w:bottom w:val="none" w:sz="0" w:space="0" w:color="auto"/>
                                        <w:right w:val="none" w:sz="0" w:space="0" w:color="auto"/>
                                      </w:divBdr>
                                    </w:div>
                                    <w:div w:id="1132596748">
                                      <w:marLeft w:val="0"/>
                                      <w:marRight w:val="0"/>
                                      <w:marTop w:val="0"/>
                                      <w:marBottom w:val="0"/>
                                      <w:divBdr>
                                        <w:top w:val="none" w:sz="0" w:space="0" w:color="auto"/>
                                        <w:left w:val="none" w:sz="0" w:space="0" w:color="auto"/>
                                        <w:bottom w:val="none" w:sz="0" w:space="0" w:color="auto"/>
                                        <w:right w:val="none" w:sz="0" w:space="0" w:color="auto"/>
                                      </w:divBdr>
                                    </w:div>
                                    <w:div w:id="1132596753">
                                      <w:marLeft w:val="0"/>
                                      <w:marRight w:val="0"/>
                                      <w:marTop w:val="0"/>
                                      <w:marBottom w:val="0"/>
                                      <w:divBdr>
                                        <w:top w:val="none" w:sz="0" w:space="0" w:color="auto"/>
                                        <w:left w:val="none" w:sz="0" w:space="0" w:color="auto"/>
                                        <w:bottom w:val="none" w:sz="0" w:space="0" w:color="auto"/>
                                        <w:right w:val="none" w:sz="0" w:space="0" w:color="auto"/>
                                      </w:divBdr>
                                    </w:div>
                                    <w:div w:id="1132596769">
                                      <w:marLeft w:val="0"/>
                                      <w:marRight w:val="0"/>
                                      <w:marTop w:val="0"/>
                                      <w:marBottom w:val="0"/>
                                      <w:divBdr>
                                        <w:top w:val="none" w:sz="0" w:space="0" w:color="auto"/>
                                        <w:left w:val="none" w:sz="0" w:space="0" w:color="auto"/>
                                        <w:bottom w:val="none" w:sz="0" w:space="0" w:color="auto"/>
                                        <w:right w:val="none" w:sz="0" w:space="0" w:color="auto"/>
                                      </w:divBdr>
                                    </w:div>
                                    <w:div w:id="1132596776">
                                      <w:marLeft w:val="0"/>
                                      <w:marRight w:val="0"/>
                                      <w:marTop w:val="0"/>
                                      <w:marBottom w:val="0"/>
                                      <w:divBdr>
                                        <w:top w:val="none" w:sz="0" w:space="0" w:color="auto"/>
                                        <w:left w:val="none" w:sz="0" w:space="0" w:color="auto"/>
                                        <w:bottom w:val="none" w:sz="0" w:space="0" w:color="auto"/>
                                        <w:right w:val="none" w:sz="0" w:space="0" w:color="auto"/>
                                      </w:divBdr>
                                    </w:div>
                                    <w:div w:id="1132596786">
                                      <w:marLeft w:val="0"/>
                                      <w:marRight w:val="0"/>
                                      <w:marTop w:val="0"/>
                                      <w:marBottom w:val="0"/>
                                      <w:divBdr>
                                        <w:top w:val="none" w:sz="0" w:space="0" w:color="auto"/>
                                        <w:left w:val="none" w:sz="0" w:space="0" w:color="auto"/>
                                        <w:bottom w:val="none" w:sz="0" w:space="0" w:color="auto"/>
                                        <w:right w:val="none" w:sz="0" w:space="0" w:color="auto"/>
                                      </w:divBdr>
                                    </w:div>
                                    <w:div w:id="1132596791">
                                      <w:marLeft w:val="0"/>
                                      <w:marRight w:val="0"/>
                                      <w:marTop w:val="0"/>
                                      <w:marBottom w:val="0"/>
                                      <w:divBdr>
                                        <w:top w:val="none" w:sz="0" w:space="0" w:color="auto"/>
                                        <w:left w:val="none" w:sz="0" w:space="0" w:color="auto"/>
                                        <w:bottom w:val="none" w:sz="0" w:space="0" w:color="auto"/>
                                        <w:right w:val="none" w:sz="0" w:space="0" w:color="auto"/>
                                      </w:divBdr>
                                    </w:div>
                                    <w:div w:id="1132596795">
                                      <w:marLeft w:val="0"/>
                                      <w:marRight w:val="0"/>
                                      <w:marTop w:val="0"/>
                                      <w:marBottom w:val="0"/>
                                      <w:divBdr>
                                        <w:top w:val="none" w:sz="0" w:space="0" w:color="auto"/>
                                        <w:left w:val="none" w:sz="0" w:space="0" w:color="auto"/>
                                        <w:bottom w:val="none" w:sz="0" w:space="0" w:color="auto"/>
                                        <w:right w:val="none" w:sz="0" w:space="0" w:color="auto"/>
                                      </w:divBdr>
                                    </w:div>
                                    <w:div w:id="1132596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2596818">
      <w:marLeft w:val="0"/>
      <w:marRight w:val="0"/>
      <w:marTop w:val="0"/>
      <w:marBottom w:val="0"/>
      <w:divBdr>
        <w:top w:val="none" w:sz="0" w:space="0" w:color="auto"/>
        <w:left w:val="none" w:sz="0" w:space="0" w:color="auto"/>
        <w:bottom w:val="none" w:sz="0" w:space="0" w:color="auto"/>
        <w:right w:val="none" w:sz="0" w:space="0" w:color="auto"/>
      </w:divBdr>
      <w:divsChild>
        <w:div w:id="1132596793">
          <w:marLeft w:val="0"/>
          <w:marRight w:val="0"/>
          <w:marTop w:val="0"/>
          <w:marBottom w:val="0"/>
          <w:divBdr>
            <w:top w:val="none" w:sz="0" w:space="0" w:color="auto"/>
            <w:left w:val="none" w:sz="0" w:space="0" w:color="auto"/>
            <w:bottom w:val="none" w:sz="0" w:space="0" w:color="auto"/>
            <w:right w:val="none" w:sz="0" w:space="0" w:color="auto"/>
          </w:divBdr>
          <w:divsChild>
            <w:div w:id="1132596768">
              <w:marLeft w:val="0"/>
              <w:marRight w:val="0"/>
              <w:marTop w:val="0"/>
              <w:marBottom w:val="0"/>
              <w:divBdr>
                <w:top w:val="none" w:sz="0" w:space="0" w:color="auto"/>
                <w:left w:val="none" w:sz="0" w:space="0" w:color="auto"/>
                <w:bottom w:val="none" w:sz="0" w:space="0" w:color="auto"/>
                <w:right w:val="none" w:sz="0" w:space="0" w:color="auto"/>
              </w:divBdr>
              <w:divsChild>
                <w:div w:id="1132596788">
                  <w:marLeft w:val="0"/>
                  <w:marRight w:val="0"/>
                  <w:marTop w:val="0"/>
                  <w:marBottom w:val="0"/>
                  <w:divBdr>
                    <w:top w:val="none" w:sz="0" w:space="0" w:color="auto"/>
                    <w:left w:val="none" w:sz="0" w:space="0" w:color="auto"/>
                    <w:bottom w:val="none" w:sz="0" w:space="0" w:color="auto"/>
                    <w:right w:val="none" w:sz="0" w:space="0" w:color="auto"/>
                  </w:divBdr>
                  <w:divsChild>
                    <w:div w:id="1132596779">
                      <w:marLeft w:val="150"/>
                      <w:marRight w:val="150"/>
                      <w:marTop w:val="300"/>
                      <w:marBottom w:val="1200"/>
                      <w:divBdr>
                        <w:top w:val="none" w:sz="0" w:space="0" w:color="auto"/>
                        <w:left w:val="none" w:sz="0" w:space="0" w:color="auto"/>
                        <w:bottom w:val="none" w:sz="0" w:space="0" w:color="auto"/>
                        <w:right w:val="none" w:sz="0" w:space="0" w:color="auto"/>
                      </w:divBdr>
                      <w:divsChild>
                        <w:div w:id="1132596796">
                          <w:marLeft w:val="0"/>
                          <w:marRight w:val="0"/>
                          <w:marTop w:val="0"/>
                          <w:marBottom w:val="0"/>
                          <w:divBdr>
                            <w:top w:val="none" w:sz="0" w:space="0" w:color="auto"/>
                            <w:left w:val="none" w:sz="0" w:space="0" w:color="auto"/>
                            <w:bottom w:val="none" w:sz="0" w:space="0" w:color="auto"/>
                            <w:right w:val="none" w:sz="0" w:space="0" w:color="auto"/>
                          </w:divBdr>
                          <w:divsChild>
                            <w:div w:id="1132596820">
                              <w:marLeft w:val="0"/>
                              <w:marRight w:val="0"/>
                              <w:marTop w:val="0"/>
                              <w:marBottom w:val="0"/>
                              <w:divBdr>
                                <w:top w:val="none" w:sz="0" w:space="0" w:color="auto"/>
                                <w:left w:val="none" w:sz="0" w:space="0" w:color="auto"/>
                                <w:bottom w:val="none" w:sz="0" w:space="0" w:color="auto"/>
                                <w:right w:val="none" w:sz="0" w:space="0" w:color="auto"/>
                              </w:divBdr>
                              <w:divsChild>
                                <w:div w:id="1132596739">
                                  <w:marLeft w:val="0"/>
                                  <w:marRight w:val="0"/>
                                  <w:marTop w:val="0"/>
                                  <w:marBottom w:val="0"/>
                                  <w:divBdr>
                                    <w:top w:val="none" w:sz="0" w:space="0" w:color="auto"/>
                                    <w:left w:val="none" w:sz="0" w:space="0" w:color="auto"/>
                                    <w:bottom w:val="none" w:sz="0" w:space="0" w:color="auto"/>
                                    <w:right w:val="none" w:sz="0" w:space="0" w:color="auto"/>
                                  </w:divBdr>
                                  <w:divsChild>
                                    <w:div w:id="1132596727">
                                      <w:marLeft w:val="0"/>
                                      <w:marRight w:val="0"/>
                                      <w:marTop w:val="0"/>
                                      <w:marBottom w:val="0"/>
                                      <w:divBdr>
                                        <w:top w:val="none" w:sz="0" w:space="0" w:color="auto"/>
                                        <w:left w:val="none" w:sz="0" w:space="0" w:color="auto"/>
                                        <w:bottom w:val="none" w:sz="0" w:space="0" w:color="auto"/>
                                        <w:right w:val="none" w:sz="0" w:space="0" w:color="auto"/>
                                      </w:divBdr>
                                    </w:div>
                                    <w:div w:id="1132596737">
                                      <w:marLeft w:val="0"/>
                                      <w:marRight w:val="0"/>
                                      <w:marTop w:val="0"/>
                                      <w:marBottom w:val="0"/>
                                      <w:divBdr>
                                        <w:top w:val="none" w:sz="0" w:space="0" w:color="auto"/>
                                        <w:left w:val="none" w:sz="0" w:space="0" w:color="auto"/>
                                        <w:bottom w:val="none" w:sz="0" w:space="0" w:color="auto"/>
                                        <w:right w:val="none" w:sz="0" w:space="0" w:color="auto"/>
                                      </w:divBdr>
                                    </w:div>
                                    <w:div w:id="1132596744">
                                      <w:marLeft w:val="0"/>
                                      <w:marRight w:val="0"/>
                                      <w:marTop w:val="0"/>
                                      <w:marBottom w:val="0"/>
                                      <w:divBdr>
                                        <w:top w:val="none" w:sz="0" w:space="0" w:color="auto"/>
                                        <w:left w:val="none" w:sz="0" w:space="0" w:color="auto"/>
                                        <w:bottom w:val="none" w:sz="0" w:space="0" w:color="auto"/>
                                        <w:right w:val="none" w:sz="0" w:space="0" w:color="auto"/>
                                      </w:divBdr>
                                    </w:div>
                                    <w:div w:id="1132596754">
                                      <w:marLeft w:val="0"/>
                                      <w:marRight w:val="0"/>
                                      <w:marTop w:val="0"/>
                                      <w:marBottom w:val="0"/>
                                      <w:divBdr>
                                        <w:top w:val="none" w:sz="0" w:space="0" w:color="auto"/>
                                        <w:left w:val="none" w:sz="0" w:space="0" w:color="auto"/>
                                        <w:bottom w:val="none" w:sz="0" w:space="0" w:color="auto"/>
                                        <w:right w:val="none" w:sz="0" w:space="0" w:color="auto"/>
                                      </w:divBdr>
                                    </w:div>
                                    <w:div w:id="1132596755">
                                      <w:marLeft w:val="0"/>
                                      <w:marRight w:val="0"/>
                                      <w:marTop w:val="0"/>
                                      <w:marBottom w:val="0"/>
                                      <w:divBdr>
                                        <w:top w:val="none" w:sz="0" w:space="0" w:color="auto"/>
                                        <w:left w:val="none" w:sz="0" w:space="0" w:color="auto"/>
                                        <w:bottom w:val="none" w:sz="0" w:space="0" w:color="auto"/>
                                        <w:right w:val="none" w:sz="0" w:space="0" w:color="auto"/>
                                      </w:divBdr>
                                    </w:div>
                                    <w:div w:id="1132596758">
                                      <w:marLeft w:val="0"/>
                                      <w:marRight w:val="0"/>
                                      <w:marTop w:val="0"/>
                                      <w:marBottom w:val="0"/>
                                      <w:divBdr>
                                        <w:top w:val="none" w:sz="0" w:space="0" w:color="auto"/>
                                        <w:left w:val="none" w:sz="0" w:space="0" w:color="auto"/>
                                        <w:bottom w:val="none" w:sz="0" w:space="0" w:color="auto"/>
                                        <w:right w:val="none" w:sz="0" w:space="0" w:color="auto"/>
                                      </w:divBdr>
                                    </w:div>
                                    <w:div w:id="1132596767">
                                      <w:marLeft w:val="0"/>
                                      <w:marRight w:val="0"/>
                                      <w:marTop w:val="0"/>
                                      <w:marBottom w:val="0"/>
                                      <w:divBdr>
                                        <w:top w:val="none" w:sz="0" w:space="0" w:color="auto"/>
                                        <w:left w:val="none" w:sz="0" w:space="0" w:color="auto"/>
                                        <w:bottom w:val="none" w:sz="0" w:space="0" w:color="auto"/>
                                        <w:right w:val="none" w:sz="0" w:space="0" w:color="auto"/>
                                      </w:divBdr>
                                    </w:div>
                                    <w:div w:id="1132596798">
                                      <w:marLeft w:val="0"/>
                                      <w:marRight w:val="0"/>
                                      <w:marTop w:val="0"/>
                                      <w:marBottom w:val="0"/>
                                      <w:divBdr>
                                        <w:top w:val="none" w:sz="0" w:space="0" w:color="auto"/>
                                        <w:left w:val="none" w:sz="0" w:space="0" w:color="auto"/>
                                        <w:bottom w:val="none" w:sz="0" w:space="0" w:color="auto"/>
                                        <w:right w:val="none" w:sz="0" w:space="0" w:color="auto"/>
                                      </w:divBdr>
                                    </w:div>
                                    <w:div w:id="1132596807">
                                      <w:marLeft w:val="0"/>
                                      <w:marRight w:val="0"/>
                                      <w:marTop w:val="0"/>
                                      <w:marBottom w:val="0"/>
                                      <w:divBdr>
                                        <w:top w:val="none" w:sz="0" w:space="0" w:color="auto"/>
                                        <w:left w:val="none" w:sz="0" w:space="0" w:color="auto"/>
                                        <w:bottom w:val="none" w:sz="0" w:space="0" w:color="auto"/>
                                        <w:right w:val="none" w:sz="0" w:space="0" w:color="auto"/>
                                      </w:divBdr>
                                    </w:div>
                                    <w:div w:id="1132596811">
                                      <w:marLeft w:val="0"/>
                                      <w:marRight w:val="0"/>
                                      <w:marTop w:val="0"/>
                                      <w:marBottom w:val="0"/>
                                      <w:divBdr>
                                        <w:top w:val="none" w:sz="0" w:space="0" w:color="auto"/>
                                        <w:left w:val="none" w:sz="0" w:space="0" w:color="auto"/>
                                        <w:bottom w:val="none" w:sz="0" w:space="0" w:color="auto"/>
                                        <w:right w:val="none" w:sz="0" w:space="0" w:color="auto"/>
                                      </w:divBdr>
                                    </w:div>
                                    <w:div w:id="113259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2596819">
      <w:marLeft w:val="0"/>
      <w:marRight w:val="0"/>
      <w:marTop w:val="0"/>
      <w:marBottom w:val="0"/>
      <w:divBdr>
        <w:top w:val="none" w:sz="0" w:space="0" w:color="auto"/>
        <w:left w:val="none" w:sz="0" w:space="0" w:color="auto"/>
        <w:bottom w:val="none" w:sz="0" w:space="0" w:color="auto"/>
        <w:right w:val="none" w:sz="0" w:space="0" w:color="auto"/>
      </w:divBdr>
    </w:div>
    <w:div w:id="1160924639">
      <w:bodyDiv w:val="1"/>
      <w:marLeft w:val="0"/>
      <w:marRight w:val="0"/>
      <w:marTop w:val="0"/>
      <w:marBottom w:val="0"/>
      <w:divBdr>
        <w:top w:val="none" w:sz="0" w:space="0" w:color="auto"/>
        <w:left w:val="none" w:sz="0" w:space="0" w:color="auto"/>
        <w:bottom w:val="none" w:sz="0" w:space="0" w:color="auto"/>
        <w:right w:val="none" w:sz="0" w:space="0" w:color="auto"/>
      </w:divBdr>
    </w:div>
    <w:div w:id="1282420389">
      <w:bodyDiv w:val="1"/>
      <w:marLeft w:val="0"/>
      <w:marRight w:val="0"/>
      <w:marTop w:val="0"/>
      <w:marBottom w:val="0"/>
      <w:divBdr>
        <w:top w:val="none" w:sz="0" w:space="0" w:color="auto"/>
        <w:left w:val="none" w:sz="0" w:space="0" w:color="auto"/>
        <w:bottom w:val="none" w:sz="0" w:space="0" w:color="auto"/>
        <w:right w:val="none" w:sz="0" w:space="0" w:color="auto"/>
      </w:divBdr>
    </w:div>
    <w:div w:id="1431003190">
      <w:bodyDiv w:val="1"/>
      <w:marLeft w:val="0"/>
      <w:marRight w:val="0"/>
      <w:marTop w:val="0"/>
      <w:marBottom w:val="0"/>
      <w:divBdr>
        <w:top w:val="none" w:sz="0" w:space="0" w:color="auto"/>
        <w:left w:val="none" w:sz="0" w:space="0" w:color="auto"/>
        <w:bottom w:val="none" w:sz="0" w:space="0" w:color="auto"/>
        <w:right w:val="none" w:sz="0" w:space="0" w:color="auto"/>
      </w:divBdr>
      <w:divsChild>
        <w:div w:id="980961584">
          <w:marLeft w:val="806"/>
          <w:marRight w:val="0"/>
          <w:marTop w:val="82"/>
          <w:marBottom w:val="0"/>
          <w:divBdr>
            <w:top w:val="none" w:sz="0" w:space="0" w:color="auto"/>
            <w:left w:val="none" w:sz="0" w:space="0" w:color="auto"/>
            <w:bottom w:val="none" w:sz="0" w:space="0" w:color="auto"/>
            <w:right w:val="none" w:sz="0" w:space="0" w:color="auto"/>
          </w:divBdr>
        </w:div>
      </w:divsChild>
    </w:div>
    <w:div w:id="1966229662">
      <w:bodyDiv w:val="1"/>
      <w:marLeft w:val="0"/>
      <w:marRight w:val="0"/>
      <w:marTop w:val="0"/>
      <w:marBottom w:val="0"/>
      <w:divBdr>
        <w:top w:val="none" w:sz="0" w:space="0" w:color="auto"/>
        <w:left w:val="none" w:sz="0" w:space="0" w:color="auto"/>
        <w:bottom w:val="none" w:sz="0" w:space="0" w:color="auto"/>
        <w:right w:val="none" w:sz="0" w:space="0" w:color="auto"/>
      </w:divBdr>
      <w:divsChild>
        <w:div w:id="398676407">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 TargetMode="External"/><Relationship Id="rId18" Type="http://schemas.openxmlformats.org/officeDocument/2006/relationships/hyperlink" Target="https://www.nalog.ru/" TargetMode="External"/><Relationship Id="rId26" Type="http://schemas.openxmlformats.org/officeDocument/2006/relationships/hyperlink" Target="http://www.consultant.ru" TargetMode="External"/><Relationship Id="rId39" Type="http://schemas.openxmlformats.org/officeDocument/2006/relationships/hyperlink" Target="https://ar.oversea.cnki.net/" TargetMode="External"/><Relationship Id="rId21" Type="http://schemas.openxmlformats.org/officeDocument/2006/relationships/hyperlink" Target="http://www.micex.ru" TargetMode="External"/><Relationship Id="rId34" Type="http://schemas.openxmlformats.org/officeDocument/2006/relationships/hyperlink" Target="http://search.ebscohost.com" TargetMode="External"/><Relationship Id="rId42" Type="http://schemas.openxmlformats.org/officeDocument/2006/relationships/hyperlink" Target="https://www.oecd-ilibrary.org/"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gks.ru" TargetMode="External"/><Relationship Id="rId29" Type="http://schemas.openxmlformats.org/officeDocument/2006/relationships/hyperlink" Target="http://www.finmarke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24" Type="http://schemas.openxmlformats.org/officeDocument/2006/relationships/hyperlink" Target="http://www.analytics.interfax.ru" TargetMode="External"/><Relationship Id="rId32" Type="http://schemas.openxmlformats.org/officeDocument/2006/relationships/hyperlink" Target="http://lib.alpinadigital.ru/" TargetMode="External"/><Relationship Id="rId37" Type="http://schemas.openxmlformats.org/officeDocument/2006/relationships/hyperlink" Target="http://www.sciencedirect.com" TargetMode="External"/><Relationship Id="rId40" Type="http://schemas.openxmlformats.org/officeDocument/2006/relationships/hyperlink" Target="https://oversea.cnki.net/kns?dbcode=CFLQ" TargetMode="External"/><Relationship Id="rId45" Type="http://schemas.openxmlformats.org/officeDocument/2006/relationships/hyperlink" Target="http://www.skrin.ru/" TargetMode="External"/><Relationship Id="rId5" Type="http://schemas.openxmlformats.org/officeDocument/2006/relationships/webSettings" Target="webSettings.xml"/><Relationship Id="rId15" Type="http://schemas.openxmlformats.org/officeDocument/2006/relationships/hyperlink" Target="http://www.economy.gov.ru" TargetMode="External"/><Relationship Id="rId23" Type="http://schemas.openxmlformats.org/officeDocument/2006/relationships/hyperlink" Target="http://www.mos.ru" TargetMode="External"/><Relationship Id="rId28" Type="http://schemas.openxmlformats.org/officeDocument/2006/relationships/hyperlink" Target="http://www.globalinnovationindex.org" TargetMode="External"/><Relationship Id="rId36" Type="http://schemas.openxmlformats.org/officeDocument/2006/relationships/hyperlink" Target="http://link.springer.com/" TargetMode="External"/><Relationship Id="rId10" Type="http://schemas.openxmlformats.org/officeDocument/2006/relationships/footer" Target="footer2.xml"/><Relationship Id="rId19" Type="http://schemas.openxmlformats.org/officeDocument/2006/relationships/hyperlink" Target="https://gaap.ru/" TargetMode="External"/><Relationship Id="rId31" Type="http://schemas.openxmlformats.org/officeDocument/2006/relationships/hyperlink" Target="http://ebs.prospekt.org/books" TargetMode="External"/><Relationship Id="rId44"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hyperlink" Target="http://www.consultant.ru/document/cons_doc_LAW_122222/" TargetMode="External"/><Relationship Id="rId14" Type="http://schemas.openxmlformats.org/officeDocument/2006/relationships/hyperlink" Target="http://www.consultant.ru/" TargetMode="External"/><Relationship Id="rId22" Type="http://schemas.openxmlformats.org/officeDocument/2006/relationships/hyperlink" Target="http://www.fasie.ru" TargetMode="External"/><Relationship Id="rId27" Type="http://schemas.openxmlformats.org/officeDocument/2006/relationships/hyperlink" Target="http://www.dmpmos.ru" TargetMode="External"/><Relationship Id="rId30" Type="http://schemas.openxmlformats.org/officeDocument/2006/relationships/hyperlink" Target="http://elib.fa.ru/" TargetMode="External"/><Relationship Id="rId35" Type="http://schemas.openxmlformats.org/officeDocument/2006/relationships/hyperlink" Target="https://hstalks.com/business/" TargetMode="External"/><Relationship Id="rId43" Type="http://schemas.openxmlformats.org/officeDocument/2006/relationships/hyperlink" Target="https://hstalks.com/business/" TargetMode="Externa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consultant.ru/" TargetMode="External"/><Relationship Id="rId17" Type="http://schemas.openxmlformats.org/officeDocument/2006/relationships/hyperlink" Target="http://www.fcsm.ru" TargetMode="External"/><Relationship Id="rId25" Type="http://schemas.openxmlformats.org/officeDocument/2006/relationships/hyperlink" Target="http://www.rts.ru.-" TargetMode="External"/><Relationship Id="rId33" Type="http://schemas.openxmlformats.org/officeDocument/2006/relationships/hyperlink" Target="https://spark-interfax.ru/" TargetMode="External"/><Relationship Id="rId38" Type="http://schemas.openxmlformats.org/officeDocument/2006/relationships/hyperlink" Target="https://www.emerald.com/insight/" TargetMode="External"/><Relationship Id="rId46" Type="http://schemas.openxmlformats.org/officeDocument/2006/relationships/fontTable" Target="fontTable.xml"/><Relationship Id="rId20" Type="http://schemas.openxmlformats.org/officeDocument/2006/relationships/hyperlink" Target="http://www.mse.ru" TargetMode="External"/><Relationship Id="rId41" Type="http://schemas.openxmlformats.org/officeDocument/2006/relationships/hyperlink" Target="https://www.jstor.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349F2-0E6A-41D5-848B-F1C377222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45</Pages>
  <Words>12108</Words>
  <Characters>69017</Characters>
  <Application>Microsoft Office Word</Application>
  <DocSecurity>0</DocSecurity>
  <Lines>575</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TOSHIBA</Company>
  <LinksUpToDate>false</LinksUpToDate>
  <CharactersWithSpaces>80964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samsungg</dc:creator>
  <cp:keywords/>
  <dc:description/>
  <cp:lastModifiedBy>Иванова Карина Николаевна</cp:lastModifiedBy>
  <cp:revision>172</cp:revision>
  <cp:lastPrinted>2022-10-28T06:44:00Z</cp:lastPrinted>
  <dcterms:created xsi:type="dcterms:W3CDTF">2022-09-22T06:31:00Z</dcterms:created>
  <dcterms:modified xsi:type="dcterms:W3CDTF">2025-05-15T09:53:00Z</dcterms:modified>
</cp:coreProperties>
</file>