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87E61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9A52A1">
        <w:rPr>
          <w:rFonts w:ascii="Times New Roman" w:hAnsi="Times New Roman" w:cs="Times New Roman"/>
          <w:sz w:val="24"/>
          <w:szCs w:val="24"/>
        </w:rPr>
        <w:t>Юриспруденция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B87E61" w:rsidRPr="00B87E61">
        <w:rPr>
          <w:rFonts w:ascii="Times New Roman" w:hAnsi="Times New Roman" w:cs="Times New Roman"/>
          <w:sz w:val="24"/>
          <w:szCs w:val="24"/>
        </w:rPr>
        <w:t>Юриспруденция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A018D" w:rsidRDefault="00250323" w:rsidP="006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9A52A1">
        <w:rPr>
          <w:rFonts w:ascii="Times New Roman" w:hAnsi="Times New Roman" w:cs="Times New Roman"/>
          <w:sz w:val="24"/>
          <w:szCs w:val="24"/>
        </w:rPr>
        <w:t>40</w:t>
      </w:r>
      <w:r w:rsidR="00DF479A">
        <w:rPr>
          <w:rFonts w:ascii="Times New Roman" w:hAnsi="Times New Roman" w:cs="Times New Roman"/>
          <w:sz w:val="24"/>
          <w:szCs w:val="24"/>
        </w:rPr>
        <w:t>.03.0</w:t>
      </w:r>
      <w:r w:rsidR="009A52A1">
        <w:rPr>
          <w:rFonts w:ascii="Times New Roman" w:hAnsi="Times New Roman" w:cs="Times New Roman"/>
          <w:sz w:val="24"/>
          <w:szCs w:val="24"/>
        </w:rPr>
        <w:t>1 Юриспруденция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2B" w:rsidRDefault="00094FD5" w:rsidP="006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A01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bookmarkEnd w:id="0"/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Философия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Римское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История государства и права России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История государства и права зарубежных стран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Юридическое письмо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Информационные технологии в юридической деятельности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Гражданское право ч.1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Гражданское право ч.2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Административное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Уголовное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Уголовный процесс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Земельное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Экологическое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Семейное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Криминология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Криминалистика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Иностранный язык в сфере юриспруденции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Гражданский процесс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Налоговое право</w:t>
      </w:r>
    </w:p>
    <w:p w:rsidR="008E6486" w:rsidRPr="008E6486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86">
        <w:rPr>
          <w:rFonts w:ascii="Times New Roman" w:hAnsi="Times New Roman" w:cs="Times New Roman"/>
          <w:sz w:val="24"/>
          <w:szCs w:val="24"/>
        </w:rPr>
        <w:t>Предпринимательское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Финансовое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Арбитражный процесс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Международное частное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Правовое регулирование несостоятельности (банкротства)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Наследственное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Банковское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Инвестиционное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Конкурентное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Жилищное право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Национальные экономики зарубежных стран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Внешнеэкономическая политика и внешнеэкономическая деятельность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Основы экономической дипломатии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lastRenderedPageBreak/>
        <w:t>Логистика и транспортное обеспечение внешнеэкономической деятельности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Теория и практика ведения международных переговоров</w:t>
      </w:r>
    </w:p>
    <w:p w:rsidR="008E6486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E57C2E" w:rsidRPr="006A018D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Современные форматы регионального сотрудничества</w:t>
      </w:r>
    </w:p>
    <w:p w:rsidR="00DF479A" w:rsidRDefault="00DF479A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8D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</w:t>
      </w:r>
      <w:r w:rsidRPr="00DF479A">
        <w:rPr>
          <w:rFonts w:ascii="Times New Roman" w:hAnsi="Times New Roman" w:cs="Times New Roman"/>
          <w:sz w:val="24"/>
          <w:szCs w:val="24"/>
        </w:rPr>
        <w:t xml:space="preserve"> и спорту</w:t>
      </w:r>
    </w:p>
    <w:sectPr w:rsid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A2EE4"/>
    <w:rsid w:val="00250323"/>
    <w:rsid w:val="00286B7D"/>
    <w:rsid w:val="00440EA9"/>
    <w:rsid w:val="00473705"/>
    <w:rsid w:val="004C4472"/>
    <w:rsid w:val="00596717"/>
    <w:rsid w:val="005A4420"/>
    <w:rsid w:val="00654D27"/>
    <w:rsid w:val="006A018D"/>
    <w:rsid w:val="006B58A8"/>
    <w:rsid w:val="00854CF9"/>
    <w:rsid w:val="00892523"/>
    <w:rsid w:val="008E6486"/>
    <w:rsid w:val="00935FC5"/>
    <w:rsid w:val="00973579"/>
    <w:rsid w:val="0098039A"/>
    <w:rsid w:val="009A52A1"/>
    <w:rsid w:val="00AB4567"/>
    <w:rsid w:val="00AF0767"/>
    <w:rsid w:val="00B61F2B"/>
    <w:rsid w:val="00B87E61"/>
    <w:rsid w:val="00BA012F"/>
    <w:rsid w:val="00C116DF"/>
    <w:rsid w:val="00DF479A"/>
    <w:rsid w:val="00E0258D"/>
    <w:rsid w:val="00E13B87"/>
    <w:rsid w:val="00E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76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7</cp:revision>
  <dcterms:created xsi:type="dcterms:W3CDTF">2024-03-19T08:13:00Z</dcterms:created>
  <dcterms:modified xsi:type="dcterms:W3CDTF">2025-04-18T11:35:00Z</dcterms:modified>
</cp:coreProperties>
</file>