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Федеральное государственное образовательное бюджетное учреждение</w:t>
      </w:r>
    </w:p>
    <w:p w:rsidR="00927EC9" w:rsidRPr="00726525" w:rsidRDefault="009D5BEB" w:rsidP="00726525">
      <w:pPr>
        <w:pStyle w:val="ab"/>
        <w:rPr>
          <w:rFonts w:ascii="Times New Roman" w:hAnsi="Times New Roman" w:cs="Times New Roman"/>
          <w:b w:val="0"/>
          <w:sz w:val="28"/>
          <w:szCs w:val="28"/>
        </w:rPr>
      </w:pPr>
      <w:r w:rsidRPr="00726525">
        <w:rPr>
          <w:rFonts w:ascii="Times New Roman" w:hAnsi="Times New Roman" w:cs="Times New Roman"/>
          <w:b w:val="0"/>
          <w:sz w:val="28"/>
          <w:szCs w:val="28"/>
        </w:rPr>
        <w:t>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26525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</w:t>
      </w:r>
      <w:r w:rsidR="00B81139" w:rsidRPr="00726525">
        <w:rPr>
          <w:rFonts w:ascii="Times New Roman" w:hAnsi="Times New Roman" w:cs="Times New Roman"/>
          <w:b/>
          <w:sz w:val="32"/>
          <w:szCs w:val="32"/>
        </w:rPr>
        <w:t xml:space="preserve"> Л.А.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927EC9" w:rsidRPr="00726525" w:rsidRDefault="009D5BEB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525" w:rsidRPr="00726525" w:rsidRDefault="00726525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927EC9" w:rsidRPr="00726525" w:rsidRDefault="00CC405C" w:rsidP="00726525">
      <w:pPr>
        <w:jc w:val="center"/>
        <w:textAlignment w:val="auto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9D5BEB" w:rsidRPr="00726525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«Финансовый университет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при Правительстве Российской Федерации»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927EC9" w:rsidRPr="00726525" w:rsidRDefault="00927EC9" w:rsidP="00726525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b/>
          <w:color w:val="000000"/>
          <w:sz w:val="28"/>
          <w:szCs w:val="28"/>
        </w:rPr>
        <w:t>Департамент страхования и экономики социальной сферы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1"/>
      <w:bookmarkEnd w:id="0"/>
      <w:r w:rsidRPr="00726525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tbl>
      <w:tblPr>
        <w:tblW w:w="4915" w:type="dxa"/>
        <w:tblInd w:w="4866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927EC9" w:rsidRPr="00726525">
        <w:tc>
          <w:tcPr>
            <w:tcW w:w="4915" w:type="dxa"/>
            <w:shd w:val="clear" w:color="auto" w:fill="auto"/>
          </w:tcPr>
          <w:p w:rsidR="00927EC9" w:rsidRPr="00BF682C" w:rsidRDefault="009D5BEB" w:rsidP="00B81139">
            <w:pPr>
              <w:pStyle w:val="Standard"/>
              <w:widowControl w:val="0"/>
              <w:spacing w:after="120"/>
              <w:ind w:left="33" w:hanging="33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Проректор</w:t>
            </w:r>
            <w:r w:rsidRPr="00BF682C">
              <w:rPr>
                <w:rFonts w:ascii="Times New Roman" w:hAnsi="Times New Roman" w:cs="Times New Roman"/>
                <w:color w:val="393939"/>
                <w:sz w:val="30"/>
                <w:szCs w:val="30"/>
              </w:rPr>
              <w:t xml:space="preserve"> </w:t>
            </w: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учебной и</w:t>
            </w:r>
          </w:p>
          <w:p w:rsidR="00927EC9" w:rsidRPr="00BF682C" w:rsidRDefault="009D5BEB" w:rsidP="00B81139">
            <w:pPr>
              <w:pStyle w:val="Standard"/>
              <w:widowControl w:val="0"/>
              <w:ind w:left="33" w:hanging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методической работе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________________ Е.А. Каменева</w:t>
            </w:r>
          </w:p>
          <w:p w:rsidR="00927EC9" w:rsidRPr="00BF682C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F68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37A0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BF682C">
              <w:rPr>
                <w:rFonts w:ascii="Times New Roman" w:hAnsi="Times New Roman" w:cs="Times New Roman"/>
                <w:sz w:val="28"/>
                <w:szCs w:val="28"/>
              </w:rPr>
              <w:t xml:space="preserve"> 2023 г.</w:t>
            </w:r>
          </w:p>
          <w:p w:rsidR="00927EC9" w:rsidRPr="00BF682C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B81139" w:rsidRPr="00726525" w:rsidRDefault="00B81139" w:rsidP="00B81139">
      <w:pPr>
        <w:pStyle w:val="Standar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Орланюк-Малицкая Л.А.</w:t>
      </w:r>
    </w:p>
    <w:p w:rsidR="00B81139" w:rsidRPr="00726525" w:rsidRDefault="00B81139" w:rsidP="00726525">
      <w:pPr>
        <w:pStyle w:val="Standard"/>
        <w:jc w:val="center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B81139" w:rsidRPr="00726525" w:rsidRDefault="00B81139" w:rsidP="00726525">
      <w:pPr>
        <w:pStyle w:val="Standard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38.03.01 «Экономика»,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  <w:t>"Экономика и финансы"</w:t>
      </w:r>
    </w:p>
    <w:p w:rsidR="00B81139" w:rsidRPr="00726525" w:rsidRDefault="00B8113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27EC9" w:rsidP="00726525">
      <w:pPr>
        <w:pStyle w:val="Standard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</w:rPr>
      </w:pP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33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>18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>»</w:t>
      </w:r>
      <w:r w:rsidR="00B81139"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апреля</w:t>
      </w:r>
      <w:r w:rsidRPr="00726525">
        <w:rPr>
          <w:rFonts w:ascii="Times New Roman" w:eastAsia="Calibri" w:hAnsi="Times New Roman" w:cs="Times New Roman"/>
          <w:i/>
          <w:sz w:val="28"/>
          <w:szCs w:val="28"/>
        </w:rPr>
        <w:t xml:space="preserve"> 2023 г.</w:t>
      </w:r>
    </w:p>
    <w:p w:rsidR="00927EC9" w:rsidRPr="00726525" w:rsidRDefault="00927EC9" w:rsidP="00726525">
      <w:pPr>
        <w:pStyle w:val="Standard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Одобрено учебно-научным Департаментом страхования и экономики</w:t>
      </w:r>
    </w:p>
    <w:p w:rsidR="00927EC9" w:rsidRPr="00726525" w:rsidRDefault="009D5BEB" w:rsidP="00726525">
      <w:pPr>
        <w:pStyle w:val="Standard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социальной сферы Финансового факультета</w:t>
      </w:r>
    </w:p>
    <w:p w:rsidR="00927EC9" w:rsidRPr="00726525" w:rsidRDefault="009D5BEB" w:rsidP="00726525">
      <w:pPr>
        <w:pStyle w:val="Standard"/>
        <w:tabs>
          <w:tab w:val="left" w:pos="709"/>
          <w:tab w:val="left" w:pos="993"/>
        </w:tabs>
        <w:jc w:val="center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протокол от «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14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»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апреля</w:t>
      </w:r>
      <w:r w:rsidRPr="0072652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2023г. № </w:t>
      </w:r>
      <w:r w:rsidR="00B81139" w:rsidRPr="00726525">
        <w:rPr>
          <w:rFonts w:ascii="Times New Roman" w:hAnsi="Times New Roman" w:cs="Times New Roman"/>
          <w:i/>
          <w:color w:val="000000"/>
          <w:sz w:val="28"/>
          <w:szCs w:val="28"/>
        </w:rPr>
        <w:t>3</w:t>
      </w:r>
    </w:p>
    <w:p w:rsidR="00927EC9" w:rsidRPr="00726525" w:rsidRDefault="00927EC9" w:rsidP="00726525">
      <w:pPr>
        <w:pStyle w:val="Standard"/>
        <w:ind w:right="616"/>
        <w:jc w:val="center"/>
        <w:rPr>
          <w:rFonts w:ascii="Times New Roman" w:hAnsi="Times New Roman" w:cs="Times New Roman"/>
          <w:i/>
        </w:rPr>
      </w:pPr>
    </w:p>
    <w:p w:rsidR="00927EC9" w:rsidRPr="00726525" w:rsidRDefault="00927EC9" w:rsidP="00B81139">
      <w:pPr>
        <w:pStyle w:val="Standard"/>
        <w:ind w:right="616"/>
        <w:jc w:val="both"/>
        <w:rPr>
          <w:rFonts w:ascii="Times New Roman" w:hAnsi="Times New Roman" w:cs="Times New Roman"/>
          <w:i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B81139" w:rsidRPr="00726525" w:rsidRDefault="00B81139" w:rsidP="00B81139">
      <w:pPr>
        <w:pStyle w:val="ab"/>
        <w:jc w:val="both"/>
        <w:rPr>
          <w:rFonts w:ascii="Times New Roman" w:hAnsi="Times New Roman" w:cs="Times New Roman"/>
          <w:sz w:val="32"/>
          <w:szCs w:val="32"/>
        </w:rPr>
      </w:pPr>
    </w:p>
    <w:p w:rsidR="00927EC9" w:rsidRPr="00726525" w:rsidRDefault="009D5BEB" w:rsidP="00726525">
      <w:pPr>
        <w:pStyle w:val="ab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32"/>
          <w:szCs w:val="32"/>
        </w:rPr>
        <w:t>Москва 2023</w:t>
      </w: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</w:rPr>
      </w:pPr>
    </w:p>
    <w:tbl>
      <w:tblPr>
        <w:tblW w:w="910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28"/>
        <w:gridCol w:w="2202"/>
        <w:gridCol w:w="350"/>
        <w:gridCol w:w="2349"/>
        <w:gridCol w:w="680"/>
        <w:gridCol w:w="2699"/>
      </w:tblGrid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УДК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368(073)</w:t>
            </w:r>
          </w:p>
        </w:tc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27EC9" w:rsidRPr="00726525">
        <w:trPr>
          <w:trHeight w:val="283"/>
        </w:trPr>
        <w:tc>
          <w:tcPr>
            <w:tcW w:w="827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65.271я73</w:t>
            </w: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305"/>
        </w:trPr>
        <w:tc>
          <w:tcPr>
            <w:tcW w:w="827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2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trHeight w:val="283"/>
        </w:trPr>
        <w:tc>
          <w:tcPr>
            <w:tcW w:w="302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9" w:type="dxa"/>
            <w:gridSpan w:val="2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9" w:type="dxa"/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ind w:left="539"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Орланюк-Малицкая Л.А.  Страхование. </w:t>
      </w:r>
      <w:r w:rsidRPr="00726525">
        <w:rPr>
          <w:rFonts w:ascii="Times New Roman" w:hAnsi="Times New Roman" w:cs="Times New Roman"/>
        </w:rPr>
        <w:t xml:space="preserve">Рабочая программа дисциплины для студентов, обучающихся по направлению подготовки </w:t>
      </w:r>
      <w:r w:rsidRPr="00726525">
        <w:rPr>
          <w:rFonts w:ascii="Times New Roman" w:hAnsi="Times New Roman" w:cs="Times New Roman"/>
          <w:caps/>
        </w:rPr>
        <w:t>38</w:t>
      </w:r>
      <w:r w:rsidRPr="00726525">
        <w:rPr>
          <w:rFonts w:ascii="Times New Roman" w:hAnsi="Times New Roman" w:cs="Times New Roman"/>
        </w:rPr>
        <w:t>.03.01</w:t>
      </w:r>
      <w:r w:rsidRPr="00726525">
        <w:rPr>
          <w:rFonts w:ascii="Times New Roman" w:hAnsi="Times New Roman" w:cs="Times New Roman"/>
          <w:caps/>
        </w:rPr>
        <w:t xml:space="preserve"> «</w:t>
      </w:r>
      <w:r w:rsidRPr="00726525">
        <w:rPr>
          <w:rFonts w:ascii="Times New Roman" w:hAnsi="Times New Roman" w:cs="Times New Roman"/>
        </w:rPr>
        <w:t xml:space="preserve">Экономика», профили </w:t>
      </w:r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 xml:space="preserve">"Бизнес и финансы социальной сферы", "Государственные и муниципальные финансы", "Государственный финансовый контроль и казначейское дело", "Управление финансовыми рисками и страхование", Финансовые рынки и банки", "Финансовые рынки и </w:t>
      </w:r>
      <w:proofErr w:type="spellStart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финтех</w:t>
      </w:r>
      <w:proofErr w:type="spellEnd"/>
      <w:r w:rsidRPr="00726525">
        <w:rPr>
          <w:rFonts w:ascii="Times New Roman" w:eastAsia="Times New Roman" w:hAnsi="Times New Roman" w:cs="Times New Roman"/>
          <w:color w:val="000000"/>
          <w:kern w:val="0"/>
          <w:lang w:eastAsia="ru-RU"/>
        </w:rPr>
        <w:t>", «Финансы и банковское дело", "Финансы и инвестиции",   "Финансы и управление финансовыми активами"</w:t>
      </w:r>
      <w:r w:rsidRPr="00726525">
        <w:rPr>
          <w:rFonts w:ascii="Times New Roman" w:hAnsi="Times New Roman" w:cs="Times New Roman"/>
        </w:rPr>
        <w:t xml:space="preserve"> – М.: Финансовый университет, Департамент страхования и экономики социальной сферы, 2023. –  50 с.</w:t>
      </w:r>
    </w:p>
    <w:p w:rsidR="00927EC9" w:rsidRPr="00726525" w:rsidRDefault="009D5BEB" w:rsidP="00B81139">
      <w:pPr>
        <w:pStyle w:val="Standard"/>
        <w:ind w:firstLine="708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 содержит перечень планируемых результатов обучения по дисциплине, учебно-тематический план, программу, тематику семинарских занятий и вопросы для их проведения, фонд оценочных средств, учебно-методическое обеспечение дисциплины, методические указания по изучению дисциплины.</w:t>
      </w:r>
    </w:p>
    <w:p w:rsidR="00927EC9" w:rsidRPr="00726525" w:rsidRDefault="00927EC9" w:rsidP="00B81139">
      <w:pPr>
        <w:pStyle w:val="Standard"/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</w:rPr>
      </w:pPr>
    </w:p>
    <w:p w:rsidR="00927EC9" w:rsidRPr="00726525" w:rsidRDefault="009D5BEB" w:rsidP="00B81139">
      <w:pPr>
        <w:pStyle w:val="Standard"/>
        <w:tabs>
          <w:tab w:val="left" w:pos="567"/>
        </w:tabs>
        <w:jc w:val="both"/>
        <w:rPr>
          <w:rFonts w:ascii="Times New Roman" w:eastAsia="Times New Roman Bold" w:hAnsi="Times New Roman" w:cs="Times New Roman"/>
          <w:b/>
        </w:rPr>
      </w:pPr>
      <w:r w:rsidRPr="00726525">
        <w:rPr>
          <w:rFonts w:ascii="Times New Roman" w:eastAsia="Times New Roman Bold" w:hAnsi="Times New Roman" w:cs="Times New Roman"/>
          <w:b/>
        </w:rPr>
        <w:t>Орланюк-Малицкая Лариса Алексеевна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b/>
          <w:sz w:val="32"/>
          <w:szCs w:val="32"/>
        </w:rPr>
      </w:pPr>
      <w:r w:rsidRPr="00726525">
        <w:rPr>
          <w:rFonts w:ascii="Times New Roman" w:hAnsi="Times New Roman" w:cs="Times New Roman"/>
          <w:b/>
          <w:sz w:val="32"/>
          <w:szCs w:val="32"/>
        </w:rPr>
        <w:t>СТРАХОВАНИЕ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Рабочая программа дисциплины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Cs w:val="22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Компьютерный набор, верстка </w:t>
      </w:r>
      <w:proofErr w:type="spellStart"/>
      <w:r w:rsidRPr="00726525">
        <w:rPr>
          <w:rFonts w:ascii="Times New Roman" w:hAnsi="Times New Roman" w:cs="Times New Roman"/>
        </w:rPr>
        <w:t>Л.А.Орланюк</w:t>
      </w:r>
      <w:proofErr w:type="spellEnd"/>
      <w:r w:rsidRPr="00726525">
        <w:rPr>
          <w:rFonts w:ascii="Times New Roman" w:hAnsi="Times New Roman" w:cs="Times New Roman"/>
        </w:rPr>
        <w:t>-Малицкая</w:t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Формат 60х90/16. Гарнитура </w:t>
      </w:r>
      <w:proofErr w:type="spellStart"/>
      <w:r w:rsidRPr="00726525">
        <w:rPr>
          <w:rFonts w:ascii="Times New Roman" w:hAnsi="Times New Roman" w:cs="Times New Roman"/>
        </w:rPr>
        <w:t>TimesNewRoman</w:t>
      </w:r>
      <w:proofErr w:type="spellEnd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proofErr w:type="spellStart"/>
      <w:r w:rsidRPr="00726525">
        <w:rPr>
          <w:rFonts w:ascii="Times New Roman" w:hAnsi="Times New Roman" w:cs="Times New Roman"/>
        </w:rPr>
        <w:t>Усл</w:t>
      </w:r>
      <w:proofErr w:type="spellEnd"/>
      <w:r w:rsidRPr="00726525">
        <w:rPr>
          <w:rFonts w:ascii="Times New Roman" w:hAnsi="Times New Roman" w:cs="Times New Roman"/>
        </w:rPr>
        <w:t xml:space="preserve">. </w:t>
      </w:r>
      <w:proofErr w:type="spellStart"/>
      <w:r w:rsidRPr="00726525">
        <w:rPr>
          <w:rFonts w:ascii="Times New Roman" w:hAnsi="Times New Roman" w:cs="Times New Roman"/>
        </w:rPr>
        <w:t>п.л</w:t>
      </w:r>
      <w:proofErr w:type="spellEnd"/>
      <w:r w:rsidRPr="00726525">
        <w:rPr>
          <w:rFonts w:ascii="Times New Roman" w:hAnsi="Times New Roman" w:cs="Times New Roman"/>
        </w:rPr>
        <w:t>.- 1,9.     Изд. № ____ – 2023. Тираж   экз.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</w:t>
      </w:r>
      <w:proofErr w:type="spellStart"/>
      <w:r w:rsidRPr="00726525">
        <w:rPr>
          <w:rFonts w:ascii="Times New Roman" w:hAnsi="Times New Roman" w:cs="Times New Roman"/>
          <w:kern w:val="0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kern w:val="0"/>
          <w:sz w:val="28"/>
          <w:szCs w:val="28"/>
        </w:rPr>
        <w:t xml:space="preserve"> -Малицкая Л. А., 2023</w:t>
      </w:r>
    </w:p>
    <w:p w:rsidR="00927EC9" w:rsidRPr="00726525" w:rsidRDefault="009D5BEB" w:rsidP="00B81139">
      <w:pPr>
        <w:pStyle w:val="af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kern w:val="0"/>
          <w:sz w:val="28"/>
          <w:szCs w:val="28"/>
        </w:rPr>
        <w:t>© Финансовый университет, 2023</w:t>
      </w:r>
    </w:p>
    <w:p w:rsidR="00927EC9" w:rsidRPr="00726525" w:rsidRDefault="00927EC9" w:rsidP="00B81139">
      <w:pPr>
        <w:pStyle w:val="af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CC405C" w:rsidRPr="00726525" w:rsidRDefault="00CC405C" w:rsidP="00B81139">
      <w:pPr>
        <w:jc w:val="both"/>
        <w:textAlignment w:val="auto"/>
        <w:rPr>
          <w:rStyle w:val="10"/>
          <w:rFonts w:ascii="Times New Roman" w:hAnsi="Times New Roman" w:cs="Times New Roman"/>
          <w:sz w:val="32"/>
          <w:szCs w:val="32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br w:type="page"/>
      </w: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Style w:val="10"/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94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36"/>
        <w:gridCol w:w="8079"/>
        <w:gridCol w:w="782"/>
      </w:tblGrid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№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Наименование раздела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 w:bidi="ar-SA"/>
              </w:rPr>
              <w:t>Стр.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Наименование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10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4.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7C44F1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5.1.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5.2.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Учебно-тематический план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5.3.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Содержание семинаров, практических занятий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21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6.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26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6.2.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29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7.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32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8.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44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9.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60"/>
                <w:tab w:val="left" w:pos="7080"/>
              </w:tabs>
              <w:ind w:right="68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 w:bidi="ar-SA"/>
              </w:rPr>
              <w:t>Перечень ресурсов информационно-телекоммуникационной  сети «Интернет», необходимых для освоения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45</w:t>
            </w:r>
          </w:p>
        </w:tc>
      </w:tr>
      <w:tr w:rsidR="00927EC9" w:rsidRPr="00726525"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10.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481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11.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46</w:t>
            </w:r>
          </w:p>
        </w:tc>
      </w:tr>
      <w:tr w:rsidR="00927EC9" w:rsidRPr="00726525">
        <w:trPr>
          <w:trHeight w:val="80"/>
        </w:trPr>
        <w:tc>
          <w:tcPr>
            <w:tcW w:w="636" w:type="dxa"/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 w:bidi="ar-SA"/>
              </w:rPr>
              <w:t>12.</w:t>
            </w:r>
          </w:p>
        </w:tc>
        <w:tc>
          <w:tcPr>
            <w:tcW w:w="8079" w:type="dxa"/>
            <w:shd w:val="clear" w:color="auto" w:fill="auto"/>
          </w:tcPr>
          <w:p w:rsidR="00927EC9" w:rsidRPr="00726525" w:rsidRDefault="009D5BEB" w:rsidP="00B81139">
            <w:pPr>
              <w:pStyle w:val="af1"/>
              <w:widowControl w:val="0"/>
              <w:spacing w:before="0" w:after="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 w:bidi="ar-SA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</w:p>
        </w:tc>
        <w:tc>
          <w:tcPr>
            <w:tcW w:w="782" w:type="dxa"/>
            <w:shd w:val="clear" w:color="auto" w:fill="auto"/>
          </w:tcPr>
          <w:p w:rsidR="00927EC9" w:rsidRPr="00726525" w:rsidRDefault="00D27F78" w:rsidP="00B81139">
            <w:pPr>
              <w:pStyle w:val="Standard"/>
              <w:widowControl w:val="0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</w:pPr>
            <w:r w:rsidRPr="0072652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 w:bidi="ar-SA"/>
              </w:rPr>
              <w:t>47</w:t>
            </w:r>
          </w:p>
        </w:tc>
      </w:tr>
    </w:tbl>
    <w:p w:rsidR="00927EC9" w:rsidRPr="00726525" w:rsidRDefault="00927EC9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1"/>
        <w:tabs>
          <w:tab w:val="right" w:leader="dot" w:pos="9480"/>
        </w:tabs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br w:type="page"/>
      </w:r>
    </w:p>
    <w:p w:rsidR="00927EC9" w:rsidRPr="00726525" w:rsidRDefault="009D5BEB" w:rsidP="00B81139">
      <w:pPr>
        <w:pStyle w:val="3"/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bookmarkStart w:id="1" w:name="_Toc497987029"/>
      <w:bookmarkStart w:id="2" w:name="_Toc24371363"/>
      <w:r w:rsidRPr="00726525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1.Наименование дисциплины</w:t>
      </w:r>
      <w:bookmarkEnd w:id="1"/>
      <w:bookmarkEnd w:id="2"/>
    </w:p>
    <w:p w:rsidR="00927EC9" w:rsidRPr="00726525" w:rsidRDefault="009D5BEB" w:rsidP="00B81139">
      <w:pPr>
        <w:pStyle w:val="Standard"/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«Страхование».</w:t>
      </w:r>
    </w:p>
    <w:p w:rsidR="00927EC9" w:rsidRPr="00726525" w:rsidRDefault="009D5BEB" w:rsidP="00B81139">
      <w:pPr>
        <w:pStyle w:val="1"/>
        <w:keepLines/>
        <w:numPr>
          <w:ilvl w:val="0"/>
          <w:numId w:val="9"/>
        </w:numPr>
        <w:shd w:val="clear" w:color="auto" w:fill="auto"/>
        <w:spacing w:line="276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97987030"/>
      <w:bookmarkStart w:id="4" w:name="_Toc24371364"/>
      <w:r w:rsidRPr="00726525">
        <w:rPr>
          <w:rFonts w:ascii="Times New Roman" w:eastAsia="MS Gothic" w:hAnsi="Times New Roman" w:cs="Times New Roman"/>
          <w:b/>
          <w:bCs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  <w:bookmarkEnd w:id="3"/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 обучения по дисциплине</w:t>
      </w:r>
      <w:bookmarkEnd w:id="4"/>
    </w:p>
    <w:p w:rsidR="00B81139" w:rsidRPr="00726525" w:rsidRDefault="009D5BEB" w:rsidP="00B8113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726525">
        <w:rPr>
          <w:rFonts w:ascii="Times New Roman" w:hAnsi="Times New Roman" w:cs="Times New Roman"/>
          <w:sz w:val="28"/>
          <w:szCs w:val="28"/>
        </w:rPr>
        <w:t>Процесс изучения дисциплины «Страхование» в совокупности с другими общепрофессиональными дисциплинами направления обеспечивает инструментарий формирования следующих компетенций</w:t>
      </w:r>
      <w:r w:rsidR="00B81139"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образовательной программы «Экономика и финансы» по направлению подготовки 38.03.01 «Экономика» (все профили).</w:t>
      </w:r>
    </w:p>
    <w:tbl>
      <w:tblPr>
        <w:tblW w:w="9573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237"/>
        <w:gridCol w:w="2587"/>
        <w:gridCol w:w="2095"/>
        <w:gridCol w:w="3654"/>
      </w:tblGrid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Код компе-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726525">
              <w:rPr>
                <w:rFonts w:ascii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ПКН-1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trike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</w:t>
            </w:r>
            <w:r w:rsidRPr="00726525">
              <w:rPr>
                <w:rFonts w:ascii="Times New Roman" w:hAnsi="Times New Roman" w:cs="Times New Roman"/>
              </w:rPr>
              <w:lastRenderedPageBreak/>
              <w:t>экономические проблемы.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0"/>
              <w:widowControl w:val="0"/>
              <w:tabs>
                <w:tab w:val="clear" w:pos="1116"/>
                <w:tab w:val="clear" w:pos="1512"/>
                <w:tab w:val="left" w:pos="360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lastRenderedPageBreak/>
              <w:t>Знать –</w:t>
            </w:r>
            <w:r w:rsidRPr="00726525">
              <w:rPr>
                <w:rFonts w:ascii="Times New Roman" w:hAnsi="Times New Roman" w:cs="Times New Roman"/>
              </w:rPr>
              <w:t>теоретические 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</w:t>
            </w:r>
            <w:r w:rsidRPr="00726525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размером выплат.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критически переосмысливать цели современного страхования и используемые технологии.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– основные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ПКН-2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Применяет нормативно-правовую базу, регламентирующую порядок расчета финансово-экономических показателей.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</w:t>
            </w:r>
            <w:r w:rsidRPr="00726525">
              <w:rPr>
                <w:rFonts w:ascii="Times New Roman" w:hAnsi="Times New Roman" w:cs="Times New Roman"/>
                <w:color w:val="1E1E1E"/>
              </w:rPr>
              <w:t>Производит расчет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color w:val="1E1E1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</w:t>
            </w:r>
            <w:r w:rsidRPr="00726525">
              <w:rPr>
                <w:rFonts w:ascii="Times New Roman" w:hAnsi="Times New Roman" w:cs="Times New Roman"/>
                <w:color w:val="1E1E1E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1. Знать – </w:t>
            </w:r>
            <w:r w:rsidRPr="00726525">
              <w:rPr>
                <w:rFonts w:ascii="Times New Roman" w:hAnsi="Times New Roman" w:cs="Times New Roman"/>
              </w:rPr>
              <w:t>нормативно-правовую базу, определяющую требования к расчету финансово- экономических показателей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726525">
              <w:rPr>
                <w:rFonts w:ascii="Times New Roman" w:hAnsi="Times New Roman" w:cs="Times New Roman"/>
              </w:rPr>
              <w:t xml:space="preserve">рассчитывать </w:t>
            </w:r>
            <w:r w:rsidRPr="00726525">
              <w:rPr>
                <w:rFonts w:ascii="Times New Roman" w:hAnsi="Times New Roman" w:cs="Times New Roman"/>
                <w:b/>
              </w:rPr>
              <w:t>финансово</w:t>
            </w:r>
            <w:r w:rsidRPr="00726525">
              <w:rPr>
                <w:rFonts w:ascii="Times New Roman" w:hAnsi="Times New Roman" w:cs="Times New Roman"/>
              </w:rPr>
              <w:t>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726525">
              <w:rPr>
                <w:rFonts w:ascii="Times New Roman" w:hAnsi="Times New Roman" w:cs="Times New Roman"/>
                <w:b/>
              </w:rPr>
              <w:t xml:space="preserve">      </w:t>
            </w:r>
            <w:r w:rsidRPr="00726525">
              <w:rPr>
                <w:rFonts w:ascii="Times New Roman" w:hAnsi="Times New Roman" w:cs="Times New Roman"/>
              </w:rPr>
              <w:t>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2.Знать – </w:t>
            </w:r>
            <w:r w:rsidRPr="00726525">
              <w:rPr>
                <w:rFonts w:ascii="Times New Roman" w:hAnsi="Times New Roman" w:cs="Times New Roman"/>
              </w:rPr>
              <w:t xml:space="preserve"> финансовые показатели, характеризующие экономические процессы на микро-, мезо- и макроуровнях в сфере страхового дела.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</w:t>
            </w:r>
            <w:r w:rsidRPr="00726525">
              <w:rPr>
                <w:rFonts w:ascii="Times New Roman" w:hAnsi="Times New Roman" w:cs="Times New Roman"/>
                <w:color w:val="000000"/>
              </w:rPr>
              <w:t>ра</w:t>
            </w:r>
            <w:r w:rsidR="00B81139" w:rsidRPr="00726525">
              <w:rPr>
                <w:rFonts w:ascii="Times New Roman" w:hAnsi="Times New Roman" w:cs="Times New Roman"/>
                <w:color w:val="000000"/>
              </w:rPr>
              <w:t>с</w:t>
            </w:r>
            <w:r w:rsidRPr="00726525">
              <w:rPr>
                <w:rFonts w:ascii="Times New Roman" w:hAnsi="Times New Roman" w:cs="Times New Roman"/>
                <w:color w:val="000000"/>
              </w:rPr>
              <w:t>считывать финансово-экономические показатели на микро-, мезо- и макроуровне в сфере страхового дела.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 xml:space="preserve">3.Знать – </w:t>
            </w:r>
            <w:r w:rsidRPr="00726525">
              <w:rPr>
                <w:rFonts w:ascii="Times New Roman" w:hAnsi="Times New Roman" w:cs="Times New Roman"/>
              </w:rPr>
              <w:t>природу и</w:t>
            </w:r>
            <w:r w:rsidRPr="00726525">
              <w:rPr>
                <w:rFonts w:ascii="Times New Roman" w:hAnsi="Times New Roman" w:cs="Times New Roman"/>
                <w:b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особенности экономических процессов в страховой деятельности.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993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– оценивать эффективность программ страхования на микро-, мезо- и макроуровне.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726525">
              <w:rPr>
                <w:rFonts w:ascii="Times New Roman" w:hAnsi="Times New Roman" w:cs="Times New Roman"/>
                <w:b/>
                <w:u w:val="single"/>
              </w:rPr>
              <w:t>ПКН-6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Способность </w:t>
            </w:r>
            <w:r w:rsidRPr="00726525">
              <w:rPr>
                <w:rFonts w:ascii="Times New Roman" w:hAnsi="Times New Roman" w:cs="Times New Roman"/>
              </w:rPr>
              <w:lastRenderedPageBreak/>
              <w:t>предлагать решения профессиональных задач в меняющихся  финансово-экономических условиях.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Понимает </w:t>
            </w:r>
            <w:r w:rsidRPr="00726525">
              <w:rPr>
                <w:rFonts w:ascii="Times New Roman" w:hAnsi="Times New Roman" w:cs="Times New Roman"/>
              </w:rPr>
              <w:lastRenderedPageBreak/>
              <w:t>основные особенности российской экономики, ее институциональную структуру, направления экономической политики государства.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Демонстрирует умение четко, доступно и профессионально грамотно излагать информацию об основных экономических объектах, явлениях, процессах, аргументировать собственные суждения и оценки в области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особенности и </w:t>
            </w:r>
            <w:r w:rsidRPr="00726525">
              <w:rPr>
                <w:rFonts w:ascii="Times New Roman" w:hAnsi="Times New Roman" w:cs="Times New Roman"/>
              </w:rPr>
              <w:lastRenderedPageBreak/>
              <w:t>институциональную структуру российской экономики и страхового дела, направления экономической политики государства в сфере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 xml:space="preserve">Знать </w:t>
            </w:r>
            <w:r w:rsidRPr="00726525">
              <w:rPr>
                <w:rFonts w:ascii="Times New Roman" w:hAnsi="Times New Roman" w:cs="Times New Roman"/>
              </w:rPr>
              <w:t>— профессиональные приемы обобщения и изложения страховой информации.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</w:tr>
      <w:tr w:rsidR="00927EC9" w:rsidRPr="00726525" w:rsidTr="00B81139"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УК-13</w:t>
            </w:r>
          </w:p>
          <w:p w:rsidR="00B81139" w:rsidRPr="00726525" w:rsidRDefault="00726525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B81139"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роме профиля </w:t>
            </w:r>
            <w:r w:rsidR="00B81139" w:rsidRPr="00726525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</w:rPr>
              <w:t>"Финансы и управление финансовыми активами"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Способность принимать обоснованные экономические решения в различных областях жизнедеятельности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927EC9" w:rsidRPr="00726525" w:rsidRDefault="009D5BEB" w:rsidP="00726525">
            <w:pPr>
              <w:pStyle w:val="af2"/>
              <w:tabs>
                <w:tab w:val="left" w:pos="32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2.Применяет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</w:t>
            </w:r>
            <w:r w:rsidRPr="00726525">
              <w:rPr>
                <w:rFonts w:ascii="Times New Roman" w:hAnsi="Times New Roman" w:cs="Times New Roman"/>
              </w:rPr>
              <w:lastRenderedPageBreak/>
              <w:t>(личным бюджетом), контролирует собственные экономические и финансовые риски.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1.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базовые принципы функционирования экономики страхования и экономического развития в страховой сфере.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726525">
              <w:rPr>
                <w:rFonts w:ascii="Times New Roman" w:hAnsi="Times New Roman" w:cs="Times New Roman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726525">
              <w:rPr>
                <w:rFonts w:ascii="Times New Roman" w:hAnsi="Times New Roman" w:cs="Times New Roman"/>
              </w:rPr>
              <w:t xml:space="preserve"> — страховые методы и инструменты управления личными финансами.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726525">
              <w:rPr>
                <w:rFonts w:ascii="Times New Roman" w:hAnsi="Times New Roman" w:cs="Times New Roman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</w:tr>
    </w:tbl>
    <w:p w:rsidR="00927EC9" w:rsidRPr="00726525" w:rsidRDefault="00927EC9" w:rsidP="00B81139">
      <w:pPr>
        <w:pStyle w:val="1"/>
        <w:shd w:val="clear" w:color="auto" w:fill="auto"/>
        <w:tabs>
          <w:tab w:val="left" w:pos="0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</w:p>
    <w:p w:rsidR="00927EC9" w:rsidRPr="00726525" w:rsidRDefault="009D5BEB" w:rsidP="00CC39DE">
      <w:pPr>
        <w:pStyle w:val="1"/>
        <w:numPr>
          <w:ilvl w:val="0"/>
          <w:numId w:val="9"/>
        </w:numPr>
        <w:shd w:val="clear" w:color="auto" w:fill="auto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5" w:name="_Toc24371365"/>
      <w:bookmarkStart w:id="6" w:name="_Toc497987031"/>
      <w:r w:rsidRPr="00726525">
        <w:rPr>
          <w:rFonts w:ascii="Times New Roman" w:eastAsia="MS Gothic" w:hAnsi="Times New Roman" w:cs="Times New Roman"/>
          <w:b/>
          <w:bCs/>
          <w:lang w:eastAsia="en-US"/>
        </w:rPr>
        <w:t>Место дисциплины в структуре образовательной программы</w:t>
      </w:r>
      <w:bookmarkEnd w:id="5"/>
      <w:bookmarkEnd w:id="6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lang w:eastAsia="en-US"/>
        </w:rPr>
      </w:pPr>
    </w:p>
    <w:p w:rsidR="00927EC9" w:rsidRPr="00726525" w:rsidRDefault="009D5BEB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276" w:lineRule="auto"/>
        <w:ind w:left="0" w:firstLine="709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Дисциплина «Страхование» входит в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общефакультетский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auto"/>
          <w:sz w:val="28"/>
          <w:szCs w:val="28"/>
        </w:rPr>
        <w:t>предпрофильный</w:t>
      </w:r>
      <w:proofErr w:type="spellEnd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цикл по</w:t>
      </w:r>
      <w:r w:rsidRPr="0072652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направлению подготовки 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>38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.03.01</w:t>
      </w:r>
      <w:r w:rsidRPr="0072652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«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Экономика», образовательная программа </w:t>
      </w:r>
      <w:r w:rsidRPr="0072652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  <w:t xml:space="preserve">"Экономика и финансы".  </w:t>
      </w:r>
      <w:r w:rsidRPr="00726525">
        <w:rPr>
          <w:rFonts w:ascii="Times New Roman" w:hAnsi="Times New Roman" w:cs="Times New Roman"/>
          <w:color w:val="auto"/>
          <w:sz w:val="28"/>
          <w:szCs w:val="28"/>
        </w:rPr>
        <w:t>Дисциплина направлена на формирование у студентов знаний об особенностях</w:t>
      </w:r>
      <w:bookmarkStart w:id="7" w:name="_Toc497987032"/>
      <w:bookmarkStart w:id="8" w:name="_Toc135736696"/>
      <w:r w:rsidRPr="00726525">
        <w:rPr>
          <w:rFonts w:ascii="Times New Roman" w:hAnsi="Times New Roman" w:cs="Times New Roman"/>
          <w:color w:val="auto"/>
          <w:sz w:val="28"/>
          <w:szCs w:val="28"/>
        </w:rPr>
        <w:t xml:space="preserve"> страхования и развития страхового рынка Российской Федерации.</w:t>
      </w:r>
    </w:p>
    <w:p w:rsidR="00927EC9" w:rsidRPr="00726525" w:rsidRDefault="00927EC9" w:rsidP="00B81139">
      <w:pPr>
        <w:pStyle w:val="af0"/>
        <w:widowControl w:val="0"/>
        <w:tabs>
          <w:tab w:val="clear" w:pos="1116"/>
          <w:tab w:val="clear" w:pos="1512"/>
          <w:tab w:val="left" w:pos="360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</w:pPr>
      <w:bookmarkStart w:id="9" w:name="_Toc24371366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9"/>
      <w:r w:rsidRPr="00726525">
        <w:rPr>
          <w:rFonts w:ascii="Times New Roman" w:eastAsia="MS Gothic" w:hAnsi="Times New Roman" w:cs="Times New Roman"/>
          <w:b/>
          <w:bCs/>
          <w:sz w:val="28"/>
          <w:szCs w:val="28"/>
          <w:lang w:eastAsia="en-US"/>
        </w:rPr>
        <w:t xml:space="preserve"> для профилей:</w:t>
      </w:r>
    </w:p>
    <w:p w:rsidR="00927EC9" w:rsidRPr="00726525" w:rsidRDefault="009D5BEB" w:rsidP="00457B31">
      <w:pPr>
        <w:pStyle w:val="Standard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5159" w:type="pct"/>
        <w:tblInd w:w="5" w:type="dxa"/>
        <w:tblLayout w:type="fixed"/>
        <w:tblLook w:val="04A0" w:firstRow="1" w:lastRow="0" w:firstColumn="1" w:lastColumn="0" w:noHBand="0" w:noVBand="1"/>
      </w:tblPr>
      <w:tblGrid>
        <w:gridCol w:w="5143"/>
        <w:gridCol w:w="1559"/>
        <w:gridCol w:w="1472"/>
        <w:gridCol w:w="1468"/>
      </w:tblGrid>
      <w:tr w:rsidR="00927EC9" w:rsidRPr="00726525" w:rsidTr="00457B31">
        <w:trPr>
          <w:trHeight w:val="1600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з/е и часах)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Очная форма обучения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before="114" w:after="143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 5</w:t>
            </w:r>
          </w:p>
          <w:p w:rsidR="00927EC9" w:rsidRPr="00726525" w:rsidRDefault="009D5BEB" w:rsidP="00457B31">
            <w:pPr>
              <w:pStyle w:val="af3"/>
              <w:widowControl w:val="0"/>
              <w:spacing w:after="29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Очно-заочная форма обучения</w:t>
            </w:r>
            <w:r w:rsidR="00457B31"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(ИОО)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Семестр7</w:t>
            </w:r>
          </w:p>
          <w:p w:rsidR="00927EC9" w:rsidRPr="00726525" w:rsidRDefault="009D5BEB" w:rsidP="00457B31">
            <w:pPr>
              <w:pStyle w:val="af3"/>
              <w:keepNext/>
              <w:widowControl w:val="0"/>
              <w:spacing w:after="29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457B31" w:rsidRPr="00726525" w:rsidTr="00457B31">
        <w:trPr>
          <w:trHeight w:val="183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5/180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180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34/68</w:t>
            </w:r>
          </w:p>
        </w:tc>
      </w:tr>
      <w:tr w:rsidR="00457B31" w:rsidRPr="00726525" w:rsidTr="00457B31">
        <w:trPr>
          <w:trHeight w:val="422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8/34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26/34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57B31" w:rsidRPr="00726525" w:rsidRDefault="00457B31" w:rsidP="00457B31">
            <w:pPr>
              <w:jc w:val="center"/>
            </w:pPr>
            <w:r w:rsidRPr="00726525">
              <w:t>146/112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57B31" w:rsidRPr="00726525" w:rsidRDefault="00457B31" w:rsidP="00457B31">
            <w:pPr>
              <w:jc w:val="center"/>
            </w:pPr>
            <w:r w:rsidRPr="00726525">
              <w:t>эссе</w:t>
            </w:r>
          </w:p>
        </w:tc>
      </w:tr>
      <w:tr w:rsidR="00457B31" w:rsidRPr="00726525" w:rsidTr="00457B31">
        <w:trPr>
          <w:trHeight w:val="407"/>
        </w:trPr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B31" w:rsidRPr="00726525" w:rsidRDefault="00457B31" w:rsidP="00457B31">
            <w:pPr>
              <w:pStyle w:val="af3"/>
              <w:keepNext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927EC9" w:rsidRPr="00726525" w:rsidRDefault="00927EC9" w:rsidP="00B81139">
      <w:pPr>
        <w:pStyle w:val="Standard"/>
        <w:widowControl w:val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927EC9" w:rsidRPr="00726525" w:rsidRDefault="009D5BEB" w:rsidP="00B81139">
      <w:pPr>
        <w:pStyle w:val="1"/>
        <w:shd w:val="clear" w:color="auto" w:fill="auto"/>
        <w:tabs>
          <w:tab w:val="left" w:pos="426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 xml:space="preserve">5. </w:t>
      </w:r>
      <w:bookmarkStart w:id="10" w:name="_Toc24371367"/>
      <w:bookmarkStart w:id="11" w:name="_Toc497987033"/>
      <w:bookmarkStart w:id="12" w:name="_Toc413754962"/>
      <w:r w:rsidRPr="00726525">
        <w:rPr>
          <w:rFonts w:ascii="Times New Roman" w:eastAsia="MS Gothic" w:hAnsi="Times New Roman" w:cs="Times New Roman"/>
          <w:b/>
          <w:bCs/>
          <w:lang w:eastAsia="en-US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10"/>
      <w:bookmarkEnd w:id="11"/>
    </w:p>
    <w:p w:rsidR="00927EC9" w:rsidRPr="00726525" w:rsidRDefault="00927EC9" w:rsidP="00B81139">
      <w:pPr>
        <w:pStyle w:val="Standard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  <w:i w:val="0"/>
        </w:rPr>
      </w:pPr>
      <w:bookmarkStart w:id="13" w:name="_Toc497987034"/>
      <w:bookmarkStart w:id="14" w:name="_Toc24371368"/>
      <w:r w:rsidRPr="00726525">
        <w:rPr>
          <w:rFonts w:ascii="Times New Roman" w:hAnsi="Times New Roman" w:cs="Times New Roman"/>
          <w:i w:val="0"/>
        </w:rPr>
        <w:lastRenderedPageBreak/>
        <w:t>5.1. Содержание дисциплины</w:t>
      </w:r>
      <w:bookmarkEnd w:id="12"/>
      <w:bookmarkEnd w:id="13"/>
      <w:bookmarkEnd w:id="14"/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1.  Сущность страхования и сфера его применения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Риск как основа страховых отношений. Способы страховой защиты от последствий риска: самострахование (самозащита) и страхование, их сравнительная характеристика.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Сущность и содержание страхования. Страхование как экономическая категория. Страховой фонд как материальный носитель категории страхования. Отличительные признаки экономической категории страхования. Функции страхования, их проявление и использование в процессе хозяйствования. Место страхования в системе экономических отношений.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и признаки страхового риска. Территориальное и временное выравнивание последствий случайных неблагоприятных событий.  Разделение риска между участниками страховых отношений. Селекция рисков, принимаемых на страхование.   Портфель рисков страховщика.  Управление портфелем рисков и показатели его оценки.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2. Страховая услуга: экономическая и правовая составляющие.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Понятие, особенности и состав страховой услуги. Технические, экономические и юридические характеристики страховой услуги.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 как юридическая основа страховой услуги. Имущественный интерес как объект страхования. Экономическое содержание взаимных обязательств страховщика и страхователя и их выражение в договоре страхования. Принципы, лежащие в основе договора страхования.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 Существенные условия договора страхования. Страховой продукт, его состав и оформление. </w:t>
      </w:r>
      <w:r w:rsidRPr="00726525">
        <w:rPr>
          <w:rFonts w:ascii="Times New Roman" w:hAnsi="Times New Roman" w:cs="Times New Roman"/>
          <w:sz w:val="28"/>
          <w:szCs w:val="28"/>
        </w:rPr>
        <w:t>Страховой полис.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страхования по формам проведения, отраслям и видам.   Классификация страхования для целей регулирования. Формы проведения страхования. Социальное значение и особенности проведения обязательного страхования. Добровольное 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Защита интересов страхователя. Стандарты регулятора и Всероссийского союза страховщиков в сфере качества страховой услуги. Новые направления в формировании страховой услуги в условиях цифровой экономики.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3. Страховая премия как плата за страховую услугу.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Принцип эквивалентности финансовых обязательств страхователя и страховщика.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страхового тарифа, его состав и структура.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Нетто ставка, ее состав и назначение.  Общие принципы расчёта нетто-ставки по массовым видам страхования. Показатели убыточности страховой суммы, уровень выплат, тарифный период. «Нагрузка» как финансовый ресурс страховщика. Методы расчета нагрузки.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Брутто- ставка. Страховая премия как цена. Факторы, определяющие ценовую политику страховщика. Дифференциация страховых тарифов.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4. Организация деятельности страховщика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организации страховщика в историческом, экономическом и юридическом аспектах.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Взаимное страхование − исторические и современные формы организации. Виды обществ взаимного страхования. Финансовые основы деятельности обществ взаимного страхования.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Коммерческие страховые организации. Специализированные и универсальные страховые компании. Государственные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Состав и структура страховых организаций в России. Крупнейшие отечественные страховщики. Региональные страховые компании.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Нормативно-правовая база деятельности страховщика. Требования, предъявляемые к страховой компании на стадии её создания. Контроль действующей страховой компании. Регулирование процесса прекращения деятельности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Организационная структура страховщика. Внешние и внутренние факторы, определяющие требования к оптимальной структуре страховой организации.  Функциональная структура страховых организаций. Основные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бизнес-процессы страховой организации. Специалисты страховой организации: директора, менеджеры, андеррайтеры, актуарии и другие. Страховые агенты.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5. Финансовые основы деятельности коммерческого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Собственный и привлечённый капитал страховщика. Требования, предъявляемые к минимальному размеру уставного капитала страховых организаций. Доходы и расходы страховых организаций. Понятие финансового (технического) результата страховых операций.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страховых резервов. Резервы по страхованию иному, чем страхование жизни: состав и назначение. Виды резервов по страхованию жизни.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Страховая организация как институциональный инвестор. Принципы и правила размещения собственных и привлеченных средств страховщика.  Регулирование состава и структуры активов страховой организации. Инвестиционный доход страховщика.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Прибыль страховой организации. Понятия финансовой устойчивости и платёжеспособности страховой организации. Методы оценки платёжеспособности страховой организации.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6. Страховая защита интересов юридических и физических лиц, связанных с владением, пользованием и распоряжением имуществом.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Объекты страхования и страховые риски. Объём ответственности страховщика. Методика определения ущерба и страхового возмещения по страхованию имущества. Системы страхового обеспечения. Франшиза.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имущества юридических лиц и имущества граждан: классификация имущества, страховые риски, основные и дополнительные условия страхования, исключения. Страхование строений. Страхование автотранспорта. Страхование воздушного транспорта.  Морское страхование. Страхование грузов. Страхование рисков сельхозпроизводителя. Страхование предпринимательских рисков и его особенности.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lastRenderedPageBreak/>
        <w:t>Тема 7. Страховая защита имущественных интересов юридических и физических лиц, связанных с ответственностью за нанесение вреда.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Понятие гражданской ответственности и особенности её страхования. Субъекты правоотношений при страховании ответственности. Объекты страхования и объём ответственности. Понятие лимита страховой ответственности и методы его установления. Порядок определения убытков и осуществления выплат.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Страхование гражданской ответственности владельцев транспортных средств, формы и порядок проведения.  Особенности расчёта страховой премии, система бонус -</w:t>
      </w:r>
      <w:proofErr w:type="spellStart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малус</w:t>
      </w:r>
      <w:proofErr w:type="spellEnd"/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 xml:space="preserve">. Компенсационные выплаты. Система </w:t>
      </w:r>
      <w:r w:rsidRPr="00726525">
        <w:rPr>
          <w:rFonts w:ascii="Times New Roman" w:hAnsi="Times New Roman" w:cs="Times New Roman"/>
          <w:sz w:val="28"/>
          <w:szCs w:val="28"/>
        </w:rPr>
        <w:t>“Зелёная карта”.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ответственности перевозчиков. Обязательное страхование гражданской ответственности владельца опасного объекта за причинение вреда в результате аварии на опасном объекте. Иные виды гражданской ответственности.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профессиональной ответственности: значение, особенности проведения. Страхование ответственности оценщиков, депозитариев, антикризисных управляющих.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договорной ответственности, особенности проведения.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Тема 8. Страховая защита имущественных интересов, связанных с жизнью, здоровьем и трудоспособностью граждан.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Экономическое значение личного страхования граждан, его взаимосвязь с социальным страхованием и обеспечением. Особенности договоров личного страхования, их существенные условия.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Перспективы развития личного страхования граждан РФ. Личное страхование как фактор социальной стабильности общества.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Страхование жизни </w:t>
      </w: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− общие принципы и особенности проведения, основные виды. Особенности расчёта страховых тарифов в страховании жизни.    Накопительное и инвестиционное страхование жизни. Договоры страхования жизни как финансовый инструмент. Проблемы развития страхования жизни в Российской Федерации.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Медицинское страхование в Российской Федерации. Обязательное и добровольное медицинское страхование. Объём страховой ответственности и возможные исключения. Программы добровольного медицинского страхования. Страхование от несчастных случаев и болезней. Понятие несчастного случая. Страхование жизни и здоровья военнослужащих и приравненных к ним лиц.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9. Перестрахование.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Экономическая природа перестрахования. Перестрахование и финансовая устойчивость страховой компании. Понятие ёмкости страховой компании. Факторы, воздействующие на размер собственного удержания страховщика. Рисковые факторы: максимально возможный убыток, кумуляция рисков, уровень убыточности страховой суммы и др. Финансовые факторы.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Формы договоров перестрахования и методы его осуществления. Факультативное и облигаторное (договорное) перестрахование. Пропорциональное и непропорциональное перестрахование как методы распределения риска.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Основные принципы договора перестрахования. Стороны в договоре перестрахования, их права и обязанности. Понятие взаимности в перестраховании.</w:t>
      </w:r>
    </w:p>
    <w:p w:rsidR="00927EC9" w:rsidRPr="00726525" w:rsidRDefault="00927EC9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Тема 10. Место страховой отрасли в национальном хозяйстве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Сфера применения страхования. Потребности и возможности развития страхования в России. Роль страхования в современных условиях: экономическая, социальная, экологическая. Экономические интересы основных участников страхования. Факторы, влияющие на развитие страхового дела. Экономико-статистические показатели, характеризующие состояние и тенденции развития национального страхования в России.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Субъекты, нуждающиеся в страховой защите. Интересы различных групп страхователей и их влияние на формирование страховой отрасли.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lastRenderedPageBreak/>
        <w:t>Страховой рынок России, его институциональный состав и структура. Центральный банк РФ как регулирующий орган; нормативная база его функционирования. Социальные аспекты регулирования страховой деятельности; проблемы защиты интересов страхователей.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Страховщики России, их финансовая характеристика и территориальное размещение. Концентрация страхового капитала. Роль страховых компаний как институциональных инвесторов. Антимонопольное регулирование и протекционизм в страховании. Проблемы перестрахования в условиях санкций. Влияние цифровых технологий на страховое дело.</w:t>
      </w:r>
    </w:p>
    <w:p w:rsidR="00D27F78" w:rsidRDefault="009D5BEB" w:rsidP="00B81139">
      <w:pPr>
        <w:pStyle w:val="Standard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  <w:r w:rsidRPr="00726525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Функции посредников. Основные принципы деятельности агентов и брокеров. Участие брокеров в управлении риском. Требования к брокерам на отечественном и зарубежном рынке. Регулирование деятельности страховых посредников.</w:t>
      </w:r>
    </w:p>
    <w:p w:rsidR="00927EC9" w:rsidRPr="00726525" w:rsidRDefault="009D5BEB" w:rsidP="00457B31">
      <w:pPr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bookmarkStart w:id="15" w:name="_Toc497987035"/>
      <w:bookmarkStart w:id="16" w:name="_Toc24371369"/>
      <w:bookmarkEnd w:id="8"/>
      <w:r w:rsidRPr="00726525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Очная форма обучения</w:t>
      </w: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457B31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</w:t>
      </w:r>
      <w:r w:rsidR="00457B31" w:rsidRPr="00726525">
        <w:rPr>
          <w:rFonts w:ascii="Times New Roman" w:hAnsi="Times New Roman" w:cs="Times New Roman"/>
          <w:sz w:val="28"/>
          <w:szCs w:val="28"/>
        </w:rPr>
        <w:t>ица 2</w:t>
      </w:r>
    </w:p>
    <w:tbl>
      <w:tblPr>
        <w:tblW w:w="5212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5"/>
        <w:gridCol w:w="1996"/>
        <w:gridCol w:w="794"/>
        <w:gridCol w:w="949"/>
        <w:gridCol w:w="992"/>
        <w:gridCol w:w="1418"/>
        <w:gridCol w:w="1417"/>
        <w:gridCol w:w="1700"/>
      </w:tblGrid>
      <w:tr w:rsidR="00927EC9" w:rsidRPr="00726525" w:rsidTr="00D27F78">
        <w:trPr>
          <w:trHeight w:val="145"/>
          <w:tblHeader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5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3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10A7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работа-</w:t>
            </w:r>
            <w:r w:rsidR="009D5BEB"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  <w:tblHeader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D27F78">
        <w:trPr>
          <w:trHeight w:val="77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ситуаций. Тестовый контроль.</w:t>
            </w:r>
          </w:p>
        </w:tc>
      </w:tr>
      <w:tr w:rsidR="00927EC9" w:rsidRPr="00726525" w:rsidTr="00D27F78">
        <w:trPr>
          <w:trHeight w:val="1422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 Решение  задач.</w:t>
            </w:r>
          </w:p>
        </w:tc>
      </w:tr>
      <w:tr w:rsidR="00927EC9" w:rsidRPr="00726525" w:rsidTr="00D27F78">
        <w:trPr>
          <w:trHeight w:val="150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</w:tc>
      </w:tr>
      <w:tr w:rsidR="00927EC9" w:rsidRPr="00726525" w:rsidTr="00D27F78">
        <w:trPr>
          <w:trHeight w:val="439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 кейсов и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кейсов и задач.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Страховая защита имущественных интересов, </w:t>
            </w:r>
            <w:r w:rsidRPr="00726525">
              <w:rPr>
                <w:rFonts w:ascii="Times New Roman" w:hAnsi="Times New Roman" w:cs="Times New Roman"/>
              </w:rPr>
              <w:lastRenderedPageBreak/>
              <w:t>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Разбор практических ситуаций. Тестовый </w:t>
            </w:r>
            <w:r w:rsidRPr="00726525">
              <w:rPr>
                <w:rFonts w:ascii="Times New Roman" w:hAnsi="Times New Roman" w:cs="Times New Roman"/>
              </w:rPr>
              <w:lastRenderedPageBreak/>
              <w:t>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Решение задач.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D27F78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>Согласно учебному плану: эссе</w:t>
            </w:r>
          </w:p>
        </w:tc>
      </w:tr>
      <w:tr w:rsidR="00457B31" w:rsidRPr="00726525" w:rsidTr="00457B31">
        <w:trPr>
          <w:trHeight w:val="145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50%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62%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27F78" w:rsidRPr="00726525" w:rsidRDefault="00D27F78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ИОО </w:t>
      </w:r>
      <w:r w:rsidR="00457B31" w:rsidRPr="00726525">
        <w:rPr>
          <w:rFonts w:ascii="Times New Roman" w:hAnsi="Times New Roman" w:cs="Times New Roman"/>
          <w:sz w:val="28"/>
          <w:szCs w:val="28"/>
        </w:rPr>
        <w:t>–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="00457B31" w:rsidRPr="00726525">
        <w:rPr>
          <w:rFonts w:ascii="Times New Roman" w:hAnsi="Times New Roman" w:cs="Times New Roman"/>
          <w:sz w:val="28"/>
          <w:szCs w:val="28"/>
        </w:rPr>
        <w:t>очно</w:t>
      </w:r>
      <w:r w:rsidR="00726525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57B31" w:rsidRPr="00726525">
        <w:rPr>
          <w:rFonts w:ascii="Times New Roman" w:hAnsi="Times New Roman" w:cs="Times New Roman"/>
          <w:sz w:val="28"/>
          <w:szCs w:val="28"/>
        </w:rPr>
        <w:t>з</w:t>
      </w:r>
      <w:r w:rsidRPr="00726525">
        <w:rPr>
          <w:rFonts w:ascii="Times New Roman" w:hAnsi="Times New Roman" w:cs="Times New Roman"/>
          <w:sz w:val="28"/>
          <w:szCs w:val="28"/>
        </w:rPr>
        <w:t>аочная форма обучения</w:t>
      </w:r>
    </w:p>
    <w:p w:rsidR="00927EC9" w:rsidRPr="00726525" w:rsidRDefault="009D5BEB" w:rsidP="00457B31">
      <w:pPr>
        <w:pStyle w:val="Standard"/>
        <w:tabs>
          <w:tab w:val="left" w:pos="2355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57B31" w:rsidRPr="00726525">
        <w:rPr>
          <w:rFonts w:ascii="Times New Roman" w:hAnsi="Times New Roman" w:cs="Times New Roman"/>
          <w:sz w:val="28"/>
          <w:szCs w:val="28"/>
        </w:rPr>
        <w:t>2</w:t>
      </w:r>
    </w:p>
    <w:tbl>
      <w:tblPr>
        <w:tblW w:w="5000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478"/>
        <w:gridCol w:w="2128"/>
        <w:gridCol w:w="793"/>
        <w:gridCol w:w="815"/>
        <w:gridCol w:w="992"/>
        <w:gridCol w:w="1464"/>
        <w:gridCol w:w="1089"/>
        <w:gridCol w:w="1586"/>
      </w:tblGrid>
      <w:tr w:rsidR="00927EC9" w:rsidRPr="00726525" w:rsidTr="0087534C">
        <w:trPr>
          <w:trHeight w:val="145"/>
          <w:tblHeader/>
        </w:trPr>
        <w:tc>
          <w:tcPr>
            <w:tcW w:w="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№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5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2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DC0D18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работа-</w:t>
            </w:r>
            <w:bookmarkStart w:id="17" w:name="_GoBack"/>
            <w:bookmarkEnd w:id="17"/>
            <w:r w:rsidR="009D5BEB" w:rsidRPr="00726525">
              <w:rPr>
                <w:rFonts w:ascii="Times New Roman" w:hAnsi="Times New Roman" w:cs="Times New Roman"/>
                <w:b/>
              </w:rPr>
              <w:t>Аудиторная работа</w:t>
            </w:r>
          </w:p>
        </w:tc>
        <w:tc>
          <w:tcPr>
            <w:tcW w:w="1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  <w:tblHeader/>
        </w:trPr>
        <w:tc>
          <w:tcPr>
            <w:tcW w:w="4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Общая, в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т.ч</w:t>
            </w:r>
            <w:proofErr w:type="spellEnd"/>
            <w:r w:rsidRPr="0072652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Лекции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Семинары (практические занятия)</w:t>
            </w:r>
          </w:p>
        </w:tc>
        <w:tc>
          <w:tcPr>
            <w:tcW w:w="1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</w:t>
            </w:r>
          </w:p>
        </w:tc>
      </w:tr>
      <w:tr w:rsidR="00927EC9" w:rsidRPr="00726525" w:rsidTr="0087534C">
        <w:trPr>
          <w:trHeight w:val="77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Разбор практических ситуаций. Тестовый контроль.</w:t>
            </w:r>
          </w:p>
        </w:tc>
      </w:tr>
      <w:tr w:rsidR="00927EC9" w:rsidRPr="00726525" w:rsidTr="0087534C">
        <w:trPr>
          <w:trHeight w:val="1422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Решение задач.</w:t>
            </w:r>
          </w:p>
        </w:tc>
      </w:tr>
      <w:tr w:rsidR="00927EC9" w:rsidRPr="00726525" w:rsidTr="0087534C">
        <w:trPr>
          <w:trHeight w:val="150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Организация деятельности страховщика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Анализ статистических данных.   Тестовый контроль.</w:t>
            </w:r>
          </w:p>
        </w:tc>
      </w:tr>
      <w:tr w:rsidR="00927EC9" w:rsidRPr="00726525" w:rsidTr="0087534C">
        <w:trPr>
          <w:trHeight w:val="1811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Финансовые основы деятельности коммерческого страховщика.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Решение кейсов и задач.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Решение кейсов </w:t>
            </w:r>
            <w:proofErr w:type="gramStart"/>
            <w:r w:rsidRPr="00726525">
              <w:rPr>
                <w:rFonts w:ascii="Times New Roman" w:hAnsi="Times New Roman" w:cs="Times New Roman"/>
              </w:rPr>
              <w:t>и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 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защита имущественных интересов, связанных с жизнью, здоровьем и трудоспособностью граждан.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Разбор практических ситуаций.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87534C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Решение </w:t>
            </w:r>
            <w:r w:rsidRPr="00726525">
              <w:rPr>
                <w:rFonts w:ascii="Times New Roman" w:hAnsi="Times New Roman" w:cs="Times New Roman"/>
              </w:rPr>
              <w:lastRenderedPageBreak/>
              <w:t>задач.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</w:tc>
      </w:tr>
      <w:tr w:rsidR="00927EC9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180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457B31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</w:rPr>
              <w:t xml:space="preserve">Согласно учебному плану: </w:t>
            </w:r>
            <w:r w:rsidR="00457B31" w:rsidRPr="00726525">
              <w:rPr>
                <w:rFonts w:ascii="Times New Roman" w:hAnsi="Times New Roman" w:cs="Times New Roman"/>
              </w:rPr>
              <w:t>эссе</w:t>
            </w:r>
          </w:p>
        </w:tc>
      </w:tr>
      <w:tr w:rsidR="00457B31" w:rsidRPr="00726525" w:rsidTr="0087534C">
        <w:trPr>
          <w:trHeight w:val="145"/>
        </w:trPr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87534C">
            <w:pPr>
              <w:pStyle w:val="Standard"/>
              <w:widowControl w:val="0"/>
              <w:tabs>
                <w:tab w:val="right" w:pos="85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19%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24%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76%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87534C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525">
              <w:rPr>
                <w:rFonts w:ascii="Times New Roman" w:hAnsi="Times New Roman" w:cs="Times New Roman"/>
                <w:b/>
                <w:sz w:val="22"/>
                <w:szCs w:val="22"/>
              </w:rPr>
              <w:t>81%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B31" w:rsidRPr="00726525" w:rsidRDefault="00457B31" w:rsidP="00B81139">
            <w:pPr>
              <w:pStyle w:val="Standard"/>
              <w:widowControl w:val="0"/>
              <w:tabs>
                <w:tab w:val="right" w:pos="85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235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jc w:val="both"/>
        <w:rPr>
          <w:rFonts w:ascii="Times New Roman" w:hAnsi="Times New Roman" w:cs="Times New Roman"/>
        </w:rPr>
      </w:pPr>
      <w:bookmarkStart w:id="18" w:name="_Toc497987036"/>
      <w:bookmarkStart w:id="19" w:name="_Toc24371370"/>
      <w:r w:rsidRPr="00726525">
        <w:rPr>
          <w:rFonts w:ascii="Times New Roman" w:hAnsi="Times New Roman" w:cs="Times New Roman"/>
          <w:i w:val="0"/>
        </w:rPr>
        <w:t>5.3.</w:t>
      </w:r>
      <w:r w:rsidR="0087534C" w:rsidRPr="00726525">
        <w:rPr>
          <w:rFonts w:ascii="Times New Roman" w:hAnsi="Times New Roman" w:cs="Times New Roman"/>
          <w:i w:val="0"/>
        </w:rPr>
        <w:t xml:space="preserve"> </w:t>
      </w:r>
      <w:r w:rsidRPr="00726525">
        <w:rPr>
          <w:rFonts w:ascii="Times New Roman" w:hAnsi="Times New Roman" w:cs="Times New Roman"/>
          <w:i w:val="0"/>
        </w:rPr>
        <w:t>С</w:t>
      </w:r>
      <w:bookmarkEnd w:id="18"/>
      <w:r w:rsidRPr="00726525">
        <w:rPr>
          <w:rFonts w:ascii="Times New Roman" w:hAnsi="Times New Roman" w:cs="Times New Roman"/>
          <w:i w:val="0"/>
        </w:rPr>
        <w:t>одержание семинаров, практических занятий</w:t>
      </w:r>
      <w:bookmarkEnd w:id="19"/>
    </w:p>
    <w:p w:rsidR="00927EC9" w:rsidRPr="00726525" w:rsidRDefault="009D5BEB" w:rsidP="0087534C">
      <w:pPr>
        <w:pStyle w:val="Standard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5000" w:type="pct"/>
        <w:tblInd w:w="-105" w:type="dxa"/>
        <w:tblLayout w:type="fixed"/>
        <w:tblLook w:val="04A0" w:firstRow="1" w:lastRow="0" w:firstColumn="1" w:lastColumn="0" w:noHBand="0" w:noVBand="1"/>
      </w:tblPr>
      <w:tblGrid>
        <w:gridCol w:w="2439"/>
        <w:gridCol w:w="4995"/>
        <w:gridCol w:w="1911"/>
      </w:tblGrid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keepNext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проведения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занятий</w:t>
            </w:r>
          </w:p>
        </w:tc>
      </w:tr>
      <w:tr w:rsidR="00927EC9" w:rsidRPr="00726525">
        <w:trPr>
          <w:trHeight w:val="1120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Риск и его классификация. Характеристика рисковой ситуации в России.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Страхование как метод управления риском. Понятие страховой защиты.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Формы и методы организации страховой защиты.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риск и его признаки.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211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5. Роль страхования в национальной экономике и социальной сфере.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страхования в условиях </w:t>
            </w:r>
            <w:proofErr w:type="spellStart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</w:t>
            </w: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211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1,2,4,5,6,7,11, </w:t>
            </w:r>
            <w:r w:rsidRPr="00726525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726525">
              <w:rPr>
                <w:rFonts w:ascii="Times New Roman" w:hAnsi="Times New Roman" w:cs="Times New Roman"/>
                <w:bCs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Обзор научных источников.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Понятие страховой услуги и ее состав.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Технические, экономические и юридические характеристики страховой услуги.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Дополнительные услуги страховщика и их роль в организации продаж.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Виды страховой услуги. Принципы классификации в страховании.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Обязательное и добровольное 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7. Договор страхования как юридическая основа страховой услуги. Существенные условия договора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26525">
              <w:rPr>
                <w:rFonts w:ascii="Times New Roman" w:hAnsi="Times New Roman" w:cs="Times New Roman"/>
                <w:sz w:val="21"/>
                <w:szCs w:val="21"/>
              </w:rPr>
              <w:t>8. Права и обязанности сторон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услуга как товар. Понятие страхового продукта.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1333"/>
                <w:tab w:val="left" w:pos="1474"/>
              </w:tabs>
              <w:ind w:left="34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1"/>
                <w:szCs w:val="21"/>
              </w:rPr>
              <w:t>2,3,4,5,8,11,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условие договора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Страховой тариф и страховая премия. Структура страхового тарифа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Страховая премия как цена страхового продукта. Ценовая конкуренция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на страховом рынке. Факторы, влияющие на величину страховой премии.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Общие принципы расчета страховых премий по рисковым видам страхования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Особенности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расчета  страхового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тарифа и страховой премии по долгосрочному  страхованию жизни.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Тарифная политика страховщика — основа окупаемости и устойчивости страховых операций.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2,3,4,5, 6,10, </w:t>
            </w: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а также электронные ресурсы из раздела 9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1333"/>
                <w:tab w:val="left" w:pos="1474"/>
              </w:tabs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задач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Формы организации страховщика в историческом, экономическом и юридическом аспектах.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Нормативно-правовая база деятельности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3.Взаимное страхование.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4.Коммерческие страховые организации. Требования, предъявляемые к страховой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5.Организационная структура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Основные бизнес-процессы страховой организации.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D56931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</w:rPr>
              <w:t xml:space="preserve">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3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,4,5,6,7,8,9,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spacing w:line="360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темы.  Анализ статистических данных. 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72"/>
              </w:tabs>
              <w:ind w:left="44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страховщика.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Финансовые ресурсы страховой организации.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Собственный капитал страховщика. </w:t>
            </w:r>
            <w:r w:rsidRPr="00726525">
              <w:rPr>
                <w:rFonts w:ascii="Times New Roman" w:hAnsi="Times New Roman" w:cs="Times New Roman"/>
              </w:rPr>
              <w:lastRenderedPageBreak/>
              <w:t>Законодательные требования, предъявляемые к величине уставного капитала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Состав привлеченного капитала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 xml:space="preserve">страховщика. Страховые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резервы,   </w:t>
            </w:r>
            <w:proofErr w:type="gramEnd"/>
            <w:r w:rsidRPr="00726525">
              <w:rPr>
                <w:rFonts w:ascii="Times New Roman" w:hAnsi="Times New Roman" w:cs="Times New Roman"/>
              </w:rPr>
              <w:t>порядок их формирования и использования.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Требования Банка России к финансовой устойчивости страховщика. </w:t>
            </w:r>
            <w:r w:rsidRPr="00726525">
              <w:rPr>
                <w:rFonts w:ascii="Times New Roman" w:hAnsi="Times New Roman" w:cs="Times New Roman"/>
                <w:color w:val="000000"/>
              </w:rPr>
              <w:t>Факторы обеспечения финансовой устойчивости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Методика оценки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</w:rPr>
              <w:t>платежеспособности  страховщиков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</w:rPr>
              <w:t xml:space="preserve"> — риск—ориентированный подход.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Принципы  инвестирования</w:t>
            </w:r>
            <w:proofErr w:type="gramEnd"/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 временно свободных средств страховых резервов. </w:t>
            </w:r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Требования, предъявляемые к активам, принимаемым в покрытие страховых резервов, контроль   </w:t>
            </w:r>
            <w:proofErr w:type="gramStart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 выполнения</w:t>
            </w:r>
            <w:proofErr w:type="gramEnd"/>
            <w:r w:rsidRPr="0072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ind w:left="34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1"/>
                <w:szCs w:val="21"/>
              </w:rPr>
              <w:t>3,4,6,9,10,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lastRenderedPageBreak/>
              <w:t>и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lastRenderedPageBreak/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Особенности договоров страхования имущества: страховая сумма, франшиза, срок страхования, системы страхового обеспечения.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Общие принципы и методы определения страхового возмещения при страховании имущества.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 Страхование имущества от огня и сопутствующих рисков. Страхование домашнего имущества,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квартир и строений граждан.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средств автотранспорта.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5.  Страхование средств </w:t>
            </w:r>
            <w:r w:rsidRPr="00726525">
              <w:rPr>
                <w:rFonts w:ascii="Times New Roman" w:hAnsi="Times New Roman" w:cs="Times New Roman"/>
                <w:color w:val="000000"/>
              </w:rPr>
              <w:t>водного и воздушного транспорта.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Условия и особенности страхования грузов.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7. Основные условия страхования технических рисков.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8. Страхование предпринимательских рисков, особенности проведения.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1,3,4,5,7,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лиц, 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1.Объекты страхования и объём ответственности. Субъекты правоотношений при страховании ответственности.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Понятие лимита страховой ответственности и методы его установления. Порядок определения убытков и осуществления выплат.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3.Обязательное и добровольное страхование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гражданской ответственности владельцев транспортных средств, формы и порядок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 </w:t>
            </w:r>
            <w:r w:rsidRPr="00726525">
              <w:rPr>
                <w:rFonts w:ascii="Times New Roman" w:hAnsi="Times New Roman" w:cs="Times New Roman"/>
              </w:rPr>
              <w:t>Обязательное страхование</w:t>
            </w:r>
            <w:r w:rsidRPr="00726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ответственности перевозчиков.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Обязательное страхование гражданской ответственности владельца опасного объекта.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6.Страхование профессиональной ответственности: значение, особенности проведения.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7.Страхование договорной ответственности, особенности проведения.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1,3,4,5,7,9,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 xml:space="preserve">Обсуждение вопросов темы.  </w:t>
            </w:r>
            <w:proofErr w:type="gramStart"/>
            <w:r w:rsidRPr="00726525">
              <w:rPr>
                <w:rFonts w:ascii="Times New Roman" w:hAnsi="Times New Roman" w:cs="Times New Roman"/>
              </w:rPr>
              <w:t>Решение  кейсов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и задач.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Страховой интерес и страховой риск в личном страховании. Особенности договора личного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2.Основные виды страхования жизни. Инвестиционное и долевое страхование жизни.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3. Общая характеристика страхования от несчастных случаев и болезней.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>4. Организация медицинского страхования граждан в РФ.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Добровольное медицинское страхование. Медицинские программы, предлагаемые российскими страховщиками. Общепринятые исключения из объема страховой ответственности.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 1,3,4,5,6,7,8,9,11,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Разбор практических ситуаций.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9.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Экономическая природа перестрахования и его значение в обеспечении финансовой устойчивости страховых организаций.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Основные методы и формы перестрахования, сферы их применения.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Факультативный и облигаторный договоры перестрахования, их преимущества и недостатки.</w:t>
            </w:r>
          </w:p>
          <w:p w:rsidR="00927EC9" w:rsidRPr="00726525" w:rsidRDefault="009D5BEB" w:rsidP="00B81139">
            <w:pPr>
              <w:pStyle w:val="Standard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Пропорциональное и непропорциональное перестрахование.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Роль перестрахования в развитии российского национального страхового рынка.</w:t>
            </w:r>
          </w:p>
          <w:p w:rsidR="00927EC9" w:rsidRPr="00726525" w:rsidRDefault="00927EC9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spacing w:after="0" w:line="240" w:lineRule="auto"/>
              <w:ind w:left="34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Рекомендуемые источники из раздела 8: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3,4,5,6,7,9, 11, электронные ресурсы из раздела 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Обсуждение вопросов темы.  Решение задач.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27EC9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Роль страхования в современных условиях: экономическая, социальная, экологическая. Место страховой отрасли в национальном хозяйстве.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2.Субъекты, нуждающиеся в страховой защите. Страховые интересы различных групп страхователей и их влияние на формирование страховой отрасли.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3.Страховщики России, их финансовая характеристика и территориальное размещение. Деятельность перестраховщиков.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 Объединения участников страховых отношений. Особенности международных связей страховщиков.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  Посредники в организации страхового дела. Основные принципы деятельности агентов и брокеров.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6. Центральный банк РФ как регулирующий орган; нормативная база его функционирования.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7. Основные направления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регулирования страховой деятельности в России. Проблемы защиты интересов страхователей.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8.</w:t>
            </w:r>
            <w:r w:rsidRPr="00726525">
              <w:rPr>
                <w:rFonts w:ascii="Times New Roman" w:hAnsi="Times New Roman" w:cs="Times New Roman"/>
              </w:rPr>
              <w:t>Цель, задачи и роль Российской национальной перестраховочной компании.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 Характеристика уровня развития страхования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в  РФ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. Проблемы и перспективы развития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страхования  России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в условиях цифровой экономики.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4,5,8, 9,10, 11 периодическая печать, нормативные акты, электронные ресурсы из раздела 9.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Обсуждение вопросов темы в форме «круглого стола». Тестовый контроль.</w:t>
            </w: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Standard"/>
              <w:widowControl w:val="0"/>
              <w:tabs>
                <w:tab w:val="left" w:pos="331"/>
              </w:tabs>
              <w:ind w:left="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D5BEB" w:rsidP="00B81139">
      <w:pPr>
        <w:pStyle w:val="1"/>
        <w:keepLines/>
        <w:shd w:val="clear" w:color="auto" w:fill="auto"/>
        <w:tabs>
          <w:tab w:val="left" w:pos="709"/>
        </w:tabs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r w:rsidRPr="00726525">
        <w:rPr>
          <w:rFonts w:ascii="Times New Roman" w:eastAsia="MS Gothic" w:hAnsi="Times New Roman" w:cs="Times New Roman"/>
          <w:b/>
          <w:bCs/>
          <w:lang w:eastAsia="en-US"/>
        </w:rPr>
        <w:t>6.Перечень учебно-методического обеспечения для самостоятельной работы обучающихся по дисциплине</w:t>
      </w:r>
      <w:bookmarkStart w:id="20" w:name="_Toc497987038"/>
    </w:p>
    <w:p w:rsidR="00927EC9" w:rsidRPr="00726525" w:rsidRDefault="009D5BEB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1" w:name="_Toc11062917"/>
      <w:bookmarkStart w:id="22" w:name="_Toc24371372"/>
      <w:r w:rsidRPr="00726525">
        <w:rPr>
          <w:rFonts w:ascii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:rsidR="00927EC9" w:rsidRPr="00726525" w:rsidRDefault="00927EC9" w:rsidP="00B81139">
      <w:pPr>
        <w:pStyle w:val="Standard"/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87534C">
      <w:pPr>
        <w:pStyle w:val="Standard"/>
        <w:keepNext/>
        <w:ind w:left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87534C" w:rsidRPr="00726525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9683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3543"/>
        <w:gridCol w:w="3283"/>
      </w:tblGrid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Наименование темы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  <w:b/>
              </w:rPr>
            </w:pPr>
            <w:r w:rsidRPr="00726525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Сущность страхования и сфера его</w:t>
            </w:r>
            <w:r w:rsidRPr="007265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применения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Дискуссионные вопросы определения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Рисковое поле страховщика и его границы.</w:t>
            </w:r>
          </w:p>
          <w:p w:rsidR="00927EC9" w:rsidRPr="00726525" w:rsidRDefault="009D5BEB" w:rsidP="00B81139">
            <w:pPr>
              <w:pStyle w:val="af3"/>
              <w:widowControl w:val="0"/>
              <w:numPr>
                <w:ilvl w:val="0"/>
                <w:numId w:val="7"/>
              </w:numPr>
              <w:tabs>
                <w:tab w:val="left" w:pos="268"/>
              </w:tabs>
              <w:spacing w:after="0" w:line="20" w:lineRule="atLeast"/>
              <w:ind w:left="0" w:hanging="17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Разделение риска между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участниками страховых отношений.  Страховой максимум.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Общие принципы формирования портфеля страховой организации.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8:3,4,6,10,11 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актов, научной литературы.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  Подготовка реферативного обзора научных публикаций </w:t>
            </w:r>
            <w:r w:rsidRPr="00726525">
              <w:rPr>
                <w:rFonts w:ascii="Times New Roman" w:hAnsi="Times New Roman" w:cs="Times New Roman"/>
              </w:rPr>
              <w:lastRenderedPageBreak/>
              <w:t>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 Подготовка к выполнению тестового задания.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lastRenderedPageBreak/>
              <w:t>2.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Страховая услуга: экономическая и правовая составляющие.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1.Имущественный интерес как объект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Страховой полис, его содержание и назначение.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 Социально-экономическое значение и особенности проведения обязательного страхования.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Стандарты регулятора и ВСС в сфере качества страховой услуги.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8:2,3,4,7,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периодические издания, 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выполнению тестового задания.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3.</w:t>
            </w:r>
            <w:r w:rsidRPr="00726525">
              <w:rPr>
                <w:rFonts w:ascii="Times New Roman" w:hAnsi="Times New Roman" w:cs="Times New Roman"/>
              </w:rPr>
              <w:t xml:space="preserve"> Страховая премия как плата за страховую услугу.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1.Особенности расчета страховых тарифов в зависимости от видов страхования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2.«Нагрузка» как финансовый ресурс страховщика.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Ценовая конкуренция на отечественном</w:t>
            </w:r>
            <w:r w:rsidR="00D56931"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</w:rPr>
              <w:t>страховом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Ценовое лидерство в страховом деле.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8:3,4,6,7,10, 11   </w:t>
            </w:r>
            <w:r w:rsidRPr="00726525">
              <w:rPr>
                <w:rFonts w:ascii="Times New Roman" w:hAnsi="Times New Roman" w:cs="Times New Roman"/>
                <w:bCs/>
              </w:rPr>
              <w:t>а также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к дискуссии по теме на основе изучения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</w:rPr>
              <w:t>4.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Организация деятельности страховщика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Взаимное страхование − исторические и современные формы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2. </w:t>
            </w:r>
            <w:r w:rsidRPr="00726525">
              <w:rPr>
                <w:rFonts w:ascii="Times New Roman" w:hAnsi="Times New Roman" w:cs="Times New Roman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Требования, предъявляемые к страховой компании на стадии её создания.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3. Порядок прекращения деятельности страховой организации.</w:t>
            </w:r>
          </w:p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4. Современные модели страховых организаций в условиях </w:t>
            </w:r>
            <w:proofErr w:type="spell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3,4,6,7,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8, 9 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 Подготовка к тестовому </w:t>
            </w:r>
            <w:r w:rsidRPr="00726525">
              <w:rPr>
                <w:rFonts w:ascii="Times New Roman" w:hAnsi="Times New Roman" w:cs="Times New Roman"/>
              </w:rPr>
              <w:lastRenderedPageBreak/>
              <w:t>заданию.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Финансовые основы деятельности коммерческого страховщика.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1.Показатели, используемые регулятором для </w:t>
            </w:r>
            <w:proofErr w:type="gramStart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контроля  финансового</w:t>
            </w:r>
            <w:proofErr w:type="gramEnd"/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состояния страховой организации.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2.Методы анализа платежеспособности и финансовой устойчивости страховщика.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3.Цифровые инструменты контроля платежеспособности.</w:t>
            </w: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4. Риски платежеспособности на современном рынке.</w:t>
            </w:r>
          </w:p>
          <w:p w:rsidR="00927EC9" w:rsidRPr="00726525" w:rsidRDefault="00927EC9" w:rsidP="00B81139">
            <w:pPr>
              <w:pStyle w:val="af3"/>
              <w:widowControl w:val="0"/>
              <w:tabs>
                <w:tab w:val="left" w:pos="410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 из раздела 8: 3,4,5,7,8,9,10, 11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3.Анализ статистического материала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color w:val="000000"/>
              </w:rPr>
              <w:t xml:space="preserve">6.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интересов юридических и физических лиц, связанных с владением, пользованием и распоряжением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имуществом.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1. Традиционные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страховые риски и исключения из них.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 Системы страхового обеспечения.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морского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страхования.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Общие принципы и условия </w:t>
            </w:r>
            <w:proofErr w:type="gramStart"/>
            <w:r w:rsidRPr="00726525">
              <w:rPr>
                <w:rFonts w:ascii="Times New Roman" w:hAnsi="Times New Roman" w:cs="Times New Roman"/>
              </w:rPr>
              <w:t>проведения  страхования</w:t>
            </w:r>
            <w:proofErr w:type="gramEnd"/>
            <w:r w:rsidRPr="00726525">
              <w:rPr>
                <w:rFonts w:ascii="Times New Roman" w:hAnsi="Times New Roman" w:cs="Times New Roman"/>
              </w:rPr>
              <w:t xml:space="preserve"> космических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Страхование строительно-монтажных рисков.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6. Страхование предметов искусства.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 4,5,6,7,8,9, </w:t>
            </w:r>
            <w:r w:rsidRPr="007265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7.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Страховая защита имущественных интересов юридических и физических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лиц,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lastRenderedPageBreak/>
              <w:t>связанных с ответственностью за</w:t>
            </w:r>
            <w:r w:rsidRPr="0072652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нанесение вреда.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Лимит покрытия в страховании ответственности – методы определения.</w:t>
            </w:r>
          </w:p>
          <w:p w:rsidR="00927EC9" w:rsidRPr="00726525" w:rsidRDefault="009D5BEB" w:rsidP="00B81139">
            <w:pPr>
              <w:pStyle w:val="af2"/>
              <w:numPr>
                <w:ilvl w:val="0"/>
                <w:numId w:val="8"/>
              </w:numPr>
              <w:tabs>
                <w:tab w:val="left" w:pos="253"/>
              </w:tabs>
              <w:ind w:left="-15" w:firstLine="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Система «Зеленая карта».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3. «Вмененное» страхование профессиональной ответственности на отечественном рынке.</w:t>
            </w:r>
          </w:p>
          <w:p w:rsidR="00927EC9" w:rsidRPr="00726525" w:rsidRDefault="009D5BEB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Страхование гражданской ответственности за причинение вреда вследствие недостатков товаров, работ, услуг.</w:t>
            </w:r>
          </w:p>
          <w:p w:rsidR="00927EC9" w:rsidRPr="00726525" w:rsidRDefault="00927EC9" w:rsidP="00B81139">
            <w:pPr>
              <w:pStyle w:val="af2"/>
              <w:tabs>
                <w:tab w:val="left" w:pos="268"/>
              </w:tabs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tabs>
                <w:tab w:val="left" w:pos="353"/>
              </w:tabs>
              <w:spacing w:line="20" w:lineRule="atLeast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Рекомендуемые источники из раздела 8: 4,5,6,7,8,9, 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  Подготовка реферативного обзора научных публикаций </w:t>
            </w:r>
            <w:r w:rsidRPr="00726525">
              <w:rPr>
                <w:rFonts w:ascii="Times New Roman" w:hAnsi="Times New Roman" w:cs="Times New Roman"/>
              </w:rPr>
              <w:lastRenderedPageBreak/>
              <w:t>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8. Страховая защита имущественных интересов, связанных с жизнью, здоровьем и трудоспособностью граждан.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Личное страхование как фактор социальной стабильности общества.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Финансовая составляющая страхования жизни.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Страхование ренты и пенсий.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4.Программы добровольного медицинского страхования.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5.Понятие несчастного случая.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6. </w:t>
            </w:r>
            <w:proofErr w:type="gramStart"/>
            <w:r w:rsidRPr="00726525">
              <w:rPr>
                <w:rFonts w:ascii="Times New Roman" w:hAnsi="Times New Roman" w:cs="Times New Roman"/>
              </w:rPr>
              <w:t>Страхование  спортсменов</w:t>
            </w:r>
            <w:proofErr w:type="gramEnd"/>
            <w:r w:rsidRPr="00726525">
              <w:rPr>
                <w:rFonts w:ascii="Times New Roman" w:hAnsi="Times New Roman" w:cs="Times New Roman"/>
              </w:rPr>
              <w:t>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D5BEB" w:rsidP="00B81139">
            <w:pPr>
              <w:pStyle w:val="af3"/>
              <w:widowControl w:val="0"/>
              <w:tabs>
                <w:tab w:val="left" w:pos="353"/>
              </w:tabs>
              <w:spacing w:after="0" w:line="20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из раздела 8:1,4,5,6,7,8,9,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нормативные акты,</w:t>
            </w:r>
            <w:r w:rsidRPr="007265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электронные ресурсы из раздела 9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Решение 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9.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Перестрахование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1. Факторы, воздействующие на размер собственного удержания страховщика.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2. Стороны в договоре перестрахования, их права и обязанности.</w:t>
            </w:r>
          </w:p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3. Понятие взаимности в перестраховании.</w:t>
            </w:r>
          </w:p>
          <w:p w:rsidR="00927EC9" w:rsidRPr="00726525" w:rsidRDefault="00927EC9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 3,4,5,6,7,9,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10, </w:t>
            </w:r>
            <w:r w:rsidRPr="00726525">
              <w:rPr>
                <w:rFonts w:ascii="Times New Roman" w:hAnsi="Times New Roman" w:cs="Times New Roman"/>
                <w:bCs/>
              </w:rPr>
              <w:t xml:space="preserve"> электронные</w:t>
            </w:r>
            <w:proofErr w:type="gramEnd"/>
            <w:r w:rsidRPr="00726525">
              <w:rPr>
                <w:rFonts w:ascii="Times New Roman" w:hAnsi="Times New Roman" w:cs="Times New Roman"/>
                <w:bCs/>
              </w:rPr>
              <w:t xml:space="preserve"> ресурсы из раздела 9</w:t>
            </w:r>
          </w:p>
          <w:p w:rsidR="00927EC9" w:rsidRPr="00726525" w:rsidRDefault="00927EC9" w:rsidP="00B81139">
            <w:pPr>
              <w:pStyle w:val="af2"/>
              <w:tabs>
                <w:tab w:val="left" w:pos="253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Решение задач.</w:t>
            </w:r>
          </w:p>
        </w:tc>
      </w:tr>
      <w:tr w:rsidR="00927EC9" w:rsidRPr="00726525">
        <w:trPr>
          <w:jc w:val="center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10. </w:t>
            </w:r>
            <w:r w:rsidRPr="00726525">
              <w:rPr>
                <w:rFonts w:ascii="Times New Roman" w:hAnsi="Times New Roman" w:cs="Times New Roman"/>
                <w:bCs/>
                <w:color w:val="000000"/>
                <w:spacing w:val="-2"/>
              </w:rPr>
              <w:t>Место страховой отрасли в национальном хозяйстве.</w:t>
            </w: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  <w:p w:rsidR="00927EC9" w:rsidRPr="00726525" w:rsidRDefault="00927EC9" w:rsidP="00B81139">
            <w:pPr>
              <w:pStyle w:val="af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1. Страховые организации - лидеры страхового рынка России.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2. </w:t>
            </w:r>
            <w:r w:rsidRPr="00726525">
              <w:rPr>
                <w:rFonts w:ascii="Times New Roman" w:hAnsi="Times New Roman" w:cs="Times New Roman"/>
                <w:lang w:val="en-US"/>
              </w:rPr>
              <w:t>SWOT</w:t>
            </w:r>
            <w:r w:rsidRPr="00726525">
              <w:rPr>
                <w:rFonts w:ascii="Times New Roman" w:hAnsi="Times New Roman" w:cs="Times New Roman"/>
              </w:rPr>
              <w:t>- анализ страхового рынка России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3. Развитие страхового рынка в условиях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726525">
              <w:rPr>
                <w:rFonts w:ascii="Times New Roman" w:hAnsi="Times New Roman" w:cs="Times New Roman"/>
              </w:rPr>
              <w:t>: проблемы и перспективы.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 xml:space="preserve">4. </w:t>
            </w:r>
            <w:proofErr w:type="gramStart"/>
            <w:r w:rsidRPr="00726525">
              <w:rPr>
                <w:rFonts w:ascii="Times New Roman" w:hAnsi="Times New Roman" w:cs="Times New Roman"/>
              </w:rPr>
              <w:t xml:space="preserve">Использование  </w:t>
            </w:r>
            <w:proofErr w:type="spellStart"/>
            <w:r w:rsidRPr="00726525">
              <w:rPr>
                <w:rFonts w:ascii="Times New Roman" w:hAnsi="Times New Roman" w:cs="Times New Roman"/>
              </w:rPr>
              <w:t>телематики</w:t>
            </w:r>
            <w:proofErr w:type="spellEnd"/>
            <w:proofErr w:type="gramEnd"/>
            <w:r w:rsidRPr="00726525">
              <w:rPr>
                <w:rFonts w:ascii="Times New Roman" w:hAnsi="Times New Roman" w:cs="Times New Roman"/>
              </w:rPr>
              <w:t xml:space="preserve"> в </w:t>
            </w:r>
            <w:r w:rsidRPr="00726525">
              <w:rPr>
                <w:rFonts w:ascii="Times New Roman" w:hAnsi="Times New Roman" w:cs="Times New Roman"/>
              </w:rPr>
              <w:lastRenderedPageBreak/>
              <w:t>страховании.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5. Платформа «</w:t>
            </w:r>
            <w:proofErr w:type="spellStart"/>
            <w:r w:rsidRPr="00726525">
              <w:rPr>
                <w:rFonts w:ascii="Times New Roman" w:hAnsi="Times New Roman" w:cs="Times New Roman"/>
              </w:rPr>
              <w:t>Маркетплейс</w:t>
            </w:r>
            <w:proofErr w:type="spellEnd"/>
            <w:r w:rsidRPr="00726525">
              <w:rPr>
                <w:rFonts w:ascii="Times New Roman" w:hAnsi="Times New Roman" w:cs="Times New Roman"/>
              </w:rPr>
              <w:t>» и экосистемы в страховом деле.</w:t>
            </w:r>
          </w:p>
          <w:p w:rsidR="00927EC9" w:rsidRPr="00726525" w:rsidRDefault="009D5BEB" w:rsidP="00B81139">
            <w:pPr>
              <w:pStyle w:val="af2"/>
              <w:tabs>
                <w:tab w:val="left" w:pos="253"/>
              </w:tabs>
              <w:ind w:left="-15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Рекомендуемые источники из раздела 8:4,6,7,8,11  периодическая печать, нормативные акты, электронные ресурсы из раздела 9.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1. Изучение нормативных правовых актов.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2.  Подготовка реферативного обзора научных публикаций по вопросам темы.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3. Анализ статистического материала.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t>4. Подготовка к тестовому контролю.</w:t>
            </w:r>
          </w:p>
          <w:p w:rsidR="00927EC9" w:rsidRPr="00726525" w:rsidRDefault="009D5BEB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26525">
              <w:rPr>
                <w:rFonts w:ascii="Times New Roman" w:hAnsi="Times New Roman" w:cs="Times New Roman"/>
              </w:rPr>
              <w:lastRenderedPageBreak/>
              <w:t>5.Подготовка к обсуждению материала в форме «круглого стола».</w:t>
            </w:r>
          </w:p>
          <w:p w:rsidR="00927EC9" w:rsidRPr="00726525" w:rsidRDefault="00927EC9" w:rsidP="00B81139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7EC9" w:rsidRPr="00726525" w:rsidRDefault="00927EC9" w:rsidP="00B81139">
      <w:pPr>
        <w:pStyle w:val="Textbodyindent"/>
        <w:jc w:val="both"/>
        <w:rPr>
          <w:rFonts w:ascii="Times New Roman" w:hAnsi="Times New Roman" w:cs="Times New Roman"/>
          <w:b/>
          <w:bCs/>
        </w:rPr>
      </w:pPr>
    </w:p>
    <w:p w:rsidR="00927EC9" w:rsidRPr="00726525" w:rsidRDefault="009D5BEB" w:rsidP="00B81139">
      <w:pPr>
        <w:pStyle w:val="2"/>
        <w:jc w:val="both"/>
        <w:rPr>
          <w:rFonts w:ascii="Times New Roman" w:hAnsi="Times New Roman" w:cs="Times New Roman"/>
          <w:i w:val="0"/>
        </w:rPr>
      </w:pPr>
      <w:bookmarkStart w:id="23" w:name="_Toc11062918"/>
      <w:bookmarkStart w:id="24" w:name="_Toc24371373"/>
      <w:r w:rsidRPr="00726525">
        <w:rPr>
          <w:rFonts w:ascii="Times New Roman" w:hAnsi="Times New Roman" w:cs="Times New Roman"/>
          <w:i w:val="0"/>
        </w:rPr>
        <w:t>6.2. Перечень вопросов, заданий, тем для подготовки к текущему контролю</w:t>
      </w:r>
      <w:bookmarkEnd w:id="23"/>
      <w:bookmarkEnd w:id="24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sz w:val="28"/>
          <w:szCs w:val="28"/>
          <w:lang w:eastAsia="en-US"/>
        </w:rPr>
        <w:t>Примерные темы эссе.</w:t>
      </w:r>
    </w:p>
    <w:p w:rsidR="00927EC9" w:rsidRPr="00726525" w:rsidRDefault="009D5BEB" w:rsidP="00B81139">
      <w:pPr>
        <w:pStyle w:val="Standard"/>
        <w:numPr>
          <w:ilvl w:val="0"/>
          <w:numId w:val="1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условиях «общества риска».</w:t>
      </w:r>
    </w:p>
    <w:p w:rsidR="00927EC9" w:rsidRPr="00726525" w:rsidRDefault="009D5BEB" w:rsidP="00B81139">
      <w:pPr>
        <w:pStyle w:val="Textbody"/>
        <w:numPr>
          <w:ilvl w:val="0"/>
          <w:numId w:val="1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Рисковая ситуация и роль страхования в сельском хозяйстве России (в строительном бизнесе России, в космической отрасли России, на транспорте России, туризме, и других сферах деятельности по выбору студента).</w:t>
      </w:r>
    </w:p>
    <w:p w:rsidR="00927EC9" w:rsidRPr="00726525" w:rsidRDefault="009D5BEB" w:rsidP="00B81139">
      <w:pPr>
        <w:pStyle w:val="Textbody"/>
        <w:numPr>
          <w:ilvl w:val="0"/>
          <w:numId w:val="1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Риски цифровой экономики и страхование.</w:t>
      </w:r>
    </w:p>
    <w:p w:rsidR="00927EC9" w:rsidRPr="00726525" w:rsidRDefault="009D5BEB" w:rsidP="00B81139">
      <w:pPr>
        <w:pStyle w:val="Textbody"/>
        <w:numPr>
          <w:ilvl w:val="0"/>
          <w:numId w:val="1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инструмент решения социальных задач.</w:t>
      </w:r>
    </w:p>
    <w:p w:rsidR="00927EC9" w:rsidRPr="00726525" w:rsidRDefault="009D5BEB" w:rsidP="00B81139">
      <w:pPr>
        <w:pStyle w:val="Standard"/>
        <w:numPr>
          <w:ilvl w:val="0"/>
          <w:numId w:val="1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рынок как сегмент национального рынка России.</w:t>
      </w:r>
    </w:p>
    <w:p w:rsidR="00927EC9" w:rsidRPr="00726525" w:rsidRDefault="009D5BEB" w:rsidP="00B81139">
      <w:pPr>
        <w:pStyle w:val="Standard"/>
        <w:numPr>
          <w:ilvl w:val="0"/>
          <w:numId w:val="1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Сравнительный анализ развития страхового рынка России и рынков других стран.</w:t>
      </w:r>
    </w:p>
    <w:p w:rsidR="00927EC9" w:rsidRPr="00726525" w:rsidRDefault="009D5BEB" w:rsidP="00B81139">
      <w:pPr>
        <w:pStyle w:val="Textbody"/>
        <w:numPr>
          <w:ilvl w:val="0"/>
          <w:numId w:val="1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одной из стран мира (указать).</w:t>
      </w:r>
    </w:p>
    <w:p w:rsidR="00927EC9" w:rsidRPr="00726525" w:rsidRDefault="009D5BEB" w:rsidP="00B81139">
      <w:pPr>
        <w:pStyle w:val="Standard"/>
        <w:numPr>
          <w:ilvl w:val="0"/>
          <w:numId w:val="1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государства в развитии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 России как регулятор страхового рынка.</w:t>
      </w:r>
    </w:p>
    <w:p w:rsidR="00927EC9" w:rsidRPr="00726525" w:rsidRDefault="009D5BEB" w:rsidP="00B81139">
      <w:pPr>
        <w:pStyle w:val="Standard"/>
        <w:numPr>
          <w:ilvl w:val="0"/>
          <w:numId w:val="1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Всероссийский союз страховщиков — история формирования и современная роль на страховом рынке.</w:t>
      </w:r>
    </w:p>
    <w:p w:rsidR="00927EC9" w:rsidRPr="00726525" w:rsidRDefault="009D5BEB" w:rsidP="00B81139">
      <w:pPr>
        <w:pStyle w:val="Standard"/>
        <w:numPr>
          <w:ilvl w:val="0"/>
          <w:numId w:val="2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страхового рынка одного из регионов России.</w:t>
      </w:r>
    </w:p>
    <w:p w:rsidR="00927EC9" w:rsidRPr="00726525" w:rsidRDefault="009D5BEB" w:rsidP="00B81139">
      <w:pPr>
        <w:pStyle w:val="Standard"/>
        <w:numPr>
          <w:ilvl w:val="0"/>
          <w:numId w:val="2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Перспективы развития страхования в России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2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Характеристика крупнейших страховых организаций России (в целом и одной компании из топ-5).</w:t>
      </w:r>
    </w:p>
    <w:p w:rsidR="00927EC9" w:rsidRPr="00726525" w:rsidRDefault="009D5BEB" w:rsidP="00B81139">
      <w:pPr>
        <w:pStyle w:val="Standard"/>
        <w:numPr>
          <w:ilvl w:val="0"/>
          <w:numId w:val="2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Страховщик как институциональный инвестор - мировой опыт и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2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Конкурентная ситуация в страховом бизнесе России.</w:t>
      </w:r>
    </w:p>
    <w:p w:rsidR="00927EC9" w:rsidRPr="00726525" w:rsidRDefault="009D5BEB" w:rsidP="00B81139">
      <w:pPr>
        <w:pStyle w:val="Standard"/>
        <w:numPr>
          <w:ilvl w:val="0"/>
          <w:numId w:val="2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Методы оценки страховых организаций потребителями страховых услуг.</w:t>
      </w:r>
    </w:p>
    <w:p w:rsidR="00927EC9" w:rsidRPr="00726525" w:rsidRDefault="009D5BEB" w:rsidP="00B81139">
      <w:pPr>
        <w:pStyle w:val="Standard"/>
        <w:numPr>
          <w:ilvl w:val="0"/>
          <w:numId w:val="2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Капитал на страховом рынке России: динамика объема, концентрация, рентабельность.</w:t>
      </w:r>
    </w:p>
    <w:p w:rsidR="00927EC9" w:rsidRPr="00726525" w:rsidRDefault="009D5BEB" w:rsidP="00B81139">
      <w:pPr>
        <w:pStyle w:val="Standard"/>
        <w:numPr>
          <w:ilvl w:val="0"/>
          <w:numId w:val="2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Риск-ориентированное управление платежеспособностью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2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Взаимное страхование: исторический аспект.</w:t>
      </w:r>
    </w:p>
    <w:p w:rsidR="00927EC9" w:rsidRPr="00726525" w:rsidRDefault="009D5BEB" w:rsidP="00B81139">
      <w:pPr>
        <w:pStyle w:val="Standard"/>
        <w:numPr>
          <w:ilvl w:val="0"/>
          <w:numId w:val="2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Развитие взаимного страхования в современных условиях.</w:t>
      </w:r>
    </w:p>
    <w:p w:rsidR="00927EC9" w:rsidRPr="00726525" w:rsidRDefault="009D5BEB" w:rsidP="00B81139">
      <w:pPr>
        <w:pStyle w:val="Standard"/>
        <w:numPr>
          <w:ilvl w:val="0"/>
          <w:numId w:val="3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Проблемы перестрахования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3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Деятельность посредников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Банки как посредники на страховом рынке России.</w:t>
      </w:r>
    </w:p>
    <w:p w:rsidR="00927EC9" w:rsidRPr="00726525" w:rsidRDefault="009D5BEB" w:rsidP="00B81139">
      <w:pPr>
        <w:pStyle w:val="Standard"/>
        <w:numPr>
          <w:ilvl w:val="0"/>
          <w:numId w:val="3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на технологии продаж страхового продукта.</w:t>
      </w:r>
    </w:p>
    <w:p w:rsidR="00927EC9" w:rsidRPr="00726525" w:rsidRDefault="009D5BEB" w:rsidP="00B81139">
      <w:pPr>
        <w:pStyle w:val="Standard"/>
        <w:numPr>
          <w:ilvl w:val="0"/>
          <w:numId w:val="3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Интернет - продажи страхового продукта — риски для страховщика и страхователя.</w:t>
      </w:r>
    </w:p>
    <w:p w:rsidR="00927EC9" w:rsidRPr="00726525" w:rsidRDefault="009D5BEB" w:rsidP="00B81139">
      <w:pPr>
        <w:pStyle w:val="Standard"/>
        <w:numPr>
          <w:ilvl w:val="0"/>
          <w:numId w:val="3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Р2Р- страхование — достоинства и недостатки.</w:t>
      </w:r>
    </w:p>
    <w:p w:rsidR="00927EC9" w:rsidRPr="00726525" w:rsidRDefault="009D5BEB" w:rsidP="00B81139">
      <w:pPr>
        <w:pStyle w:val="Standard"/>
        <w:numPr>
          <w:ilvl w:val="0"/>
          <w:numId w:val="3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экосистем в страховании — отечественная практика.</w:t>
      </w:r>
    </w:p>
    <w:p w:rsidR="00927EC9" w:rsidRPr="00726525" w:rsidRDefault="009D5BEB" w:rsidP="00B81139">
      <w:pPr>
        <w:pStyle w:val="Standard"/>
        <w:numPr>
          <w:ilvl w:val="0"/>
          <w:numId w:val="3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Соотношение спроса и предложения страховых услуг в России — как оптимизировать?</w:t>
      </w:r>
    </w:p>
    <w:p w:rsidR="00927EC9" w:rsidRPr="00726525" w:rsidRDefault="009D5BEB" w:rsidP="00B81139">
      <w:pPr>
        <w:pStyle w:val="Standard"/>
        <w:numPr>
          <w:ilvl w:val="0"/>
          <w:numId w:val="3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Защита интересов потребителей страховых услуг в России.</w:t>
      </w:r>
    </w:p>
    <w:p w:rsidR="00927EC9" w:rsidRPr="00726525" w:rsidRDefault="009D5BEB" w:rsidP="00B81139">
      <w:pPr>
        <w:pStyle w:val="Standard"/>
        <w:numPr>
          <w:ilvl w:val="0"/>
          <w:numId w:val="3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Реклама и внешние коммуникации в продвижении страховых продуктов.</w:t>
      </w:r>
    </w:p>
    <w:p w:rsidR="00927EC9" w:rsidRPr="00726525" w:rsidRDefault="009D5BEB" w:rsidP="00B81139">
      <w:pPr>
        <w:pStyle w:val="Standard"/>
        <w:numPr>
          <w:ilvl w:val="0"/>
          <w:numId w:val="40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Опыт проведения обязательного страхования в России.</w:t>
      </w:r>
    </w:p>
    <w:p w:rsidR="00927EC9" w:rsidRPr="00726525" w:rsidRDefault="009D5BEB" w:rsidP="00B81139">
      <w:pPr>
        <w:pStyle w:val="Standard"/>
        <w:numPr>
          <w:ilvl w:val="0"/>
          <w:numId w:val="41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ОСАГО — основные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42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страховые продукты на отечественном рынке.</w:t>
      </w:r>
    </w:p>
    <w:p w:rsidR="00927EC9" w:rsidRPr="00726525" w:rsidRDefault="009D5BEB" w:rsidP="00B81139">
      <w:pPr>
        <w:pStyle w:val="Standard"/>
        <w:numPr>
          <w:ilvl w:val="0"/>
          <w:numId w:val="43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Инвестиционное страхование жизни как финансовый инструмент.</w:t>
      </w:r>
    </w:p>
    <w:p w:rsidR="00927EC9" w:rsidRPr="00726525" w:rsidRDefault="009D5BEB" w:rsidP="00B81139">
      <w:pPr>
        <w:pStyle w:val="Standard"/>
        <w:numPr>
          <w:ilvl w:val="0"/>
          <w:numId w:val="44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Страховая защита жизни и здоровья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45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компьютерных рисков.</w:t>
      </w:r>
    </w:p>
    <w:p w:rsidR="00927EC9" w:rsidRPr="00726525" w:rsidRDefault="009D5BEB" w:rsidP="00B81139">
      <w:pPr>
        <w:pStyle w:val="Standard"/>
        <w:numPr>
          <w:ilvl w:val="0"/>
          <w:numId w:val="46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Огневое страхование в России — современные проблемы.</w:t>
      </w:r>
    </w:p>
    <w:p w:rsidR="00927EC9" w:rsidRPr="00726525" w:rsidRDefault="009D5BEB" w:rsidP="00B81139">
      <w:pPr>
        <w:pStyle w:val="Standard"/>
        <w:numPr>
          <w:ilvl w:val="0"/>
          <w:numId w:val="47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Развитие медицинского страхования — опыт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короновируса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</w:p>
    <w:p w:rsidR="00927EC9" w:rsidRPr="00726525" w:rsidRDefault="009D5BEB" w:rsidP="00B81139">
      <w:pPr>
        <w:pStyle w:val="Standard"/>
        <w:numPr>
          <w:ilvl w:val="0"/>
          <w:numId w:val="48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 в России.</w:t>
      </w:r>
    </w:p>
    <w:p w:rsidR="00927EC9" w:rsidRPr="00726525" w:rsidRDefault="009D5BEB" w:rsidP="00B81139">
      <w:pPr>
        <w:pStyle w:val="Standard"/>
        <w:numPr>
          <w:ilvl w:val="0"/>
          <w:numId w:val="49"/>
        </w:numPr>
        <w:tabs>
          <w:tab w:val="left" w:pos="1134"/>
        </w:tabs>
        <w:spacing w:before="63" w:after="63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497987039"/>
      <w:r w:rsidRPr="00726525">
        <w:rPr>
          <w:rFonts w:ascii="Times New Roman" w:hAnsi="Times New Roman" w:cs="Times New Roman"/>
          <w:sz w:val="28"/>
          <w:szCs w:val="28"/>
        </w:rPr>
        <w:t>«Вмененное» страхование: достоинства и недостатки.</w:t>
      </w:r>
      <w:bookmarkEnd w:id="25"/>
    </w:p>
    <w:p w:rsidR="00927EC9" w:rsidRPr="00726525" w:rsidRDefault="009D5BEB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927EC9" w:rsidRPr="00726525" w:rsidRDefault="00927EC9" w:rsidP="00B81139">
      <w:pPr>
        <w:pStyle w:val="af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26" w:name="_Toc497987040"/>
      <w:bookmarkStart w:id="27" w:name="_Toc24371374"/>
      <w:r w:rsidRPr="00726525">
        <w:rPr>
          <w:rFonts w:ascii="Times New Roman" w:eastAsia="MS Gothic" w:hAnsi="Times New Roman" w:cs="Times New Roman"/>
          <w:b/>
          <w:bCs/>
          <w:lang w:eastAsia="en-US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</w:p>
    <w:p w:rsidR="00927EC9" w:rsidRPr="00726525" w:rsidRDefault="009D5BEB" w:rsidP="00B81139">
      <w:pPr>
        <w:pStyle w:val="Standard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27EC9" w:rsidRPr="00726525" w:rsidRDefault="009D5BEB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Примеры оценочных средств для проверки компетенций, формируемых дисциплиной «Страхование»</w:t>
      </w: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56931" w:rsidRPr="00726525" w:rsidRDefault="00D56931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534C" w:rsidRPr="00726525" w:rsidRDefault="0087534C" w:rsidP="0087534C">
      <w:pPr>
        <w:pStyle w:val="Standard"/>
        <w:tabs>
          <w:tab w:val="left" w:pos="1134"/>
        </w:tabs>
        <w:spacing w:line="360" w:lineRule="auto"/>
        <w:ind w:right="68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ffd"/>
        <w:tblW w:w="9493" w:type="dxa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1701"/>
        <w:gridCol w:w="4395"/>
      </w:tblGrid>
      <w:tr w:rsidR="00D56931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01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439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Типовые контрольные задания</w:t>
            </w:r>
          </w:p>
        </w:tc>
      </w:tr>
      <w:tr w:rsidR="00DD14C2" w:rsidRPr="00726525" w:rsidTr="00CC39DE">
        <w:tc>
          <w:tcPr>
            <w:tcW w:w="1555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  <w:u w:val="single"/>
              </w:rPr>
            </w:pPr>
            <w:r w:rsidRPr="0087534C">
              <w:rPr>
                <w:b/>
                <w:sz w:val="28"/>
                <w:szCs w:val="28"/>
                <w:u w:val="single"/>
              </w:rPr>
              <w:t>ПКН-1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>Владение основными научными понятиями и категориальным аппаратом современной экономики и их применение при решении прикладных задач.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lastRenderedPageBreak/>
              <w:t>1.</w:t>
            </w:r>
            <w:r w:rsidRPr="0087534C">
              <w:rPr>
                <w:sz w:val="24"/>
              </w:rPr>
              <w:t>Демонстри</w:t>
            </w:r>
            <w:r w:rsidRPr="0087534C">
              <w:rPr>
                <w:sz w:val="24"/>
              </w:rPr>
              <w:lastRenderedPageBreak/>
              <w:t>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  <w:r w:rsidRPr="0087534C">
              <w:rPr>
                <w:sz w:val="24"/>
              </w:rP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87534C">
              <w:rPr>
                <w:sz w:val="28"/>
                <w:szCs w:val="28"/>
              </w:rPr>
              <w:t>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8"/>
                <w:szCs w:val="28"/>
              </w:rPr>
              <w:t>3</w:t>
            </w:r>
            <w:r w:rsidRPr="0087534C">
              <w:rPr>
                <w:sz w:val="28"/>
                <w:szCs w:val="28"/>
              </w:rPr>
              <w:t>.</w:t>
            </w:r>
            <w:r w:rsidRPr="0087534C">
              <w:rPr>
                <w:sz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534C" w:rsidRPr="0087534C" w:rsidRDefault="0087534C" w:rsidP="0087534C">
            <w:pPr>
              <w:tabs>
                <w:tab w:val="left" w:pos="360"/>
              </w:tabs>
              <w:jc w:val="both"/>
              <w:textAlignment w:val="auto"/>
              <w:rPr>
                <w:rFonts w:eastAsia="Arial Unicode MS"/>
                <w:color w:val="000000"/>
                <w:sz w:val="24"/>
                <w:u w:color="000000"/>
              </w:rPr>
            </w:pPr>
            <w:r w:rsidRPr="0087534C">
              <w:rPr>
                <w:rFonts w:eastAsia="Arial Unicode MS"/>
                <w:b/>
                <w:color w:val="000000"/>
                <w:sz w:val="24"/>
                <w:u w:color="000000"/>
              </w:rPr>
              <w:lastRenderedPageBreak/>
              <w:t>1. Знать –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t xml:space="preserve">теоретические </w:t>
            </w:r>
            <w:r w:rsidRPr="0087534C">
              <w:rPr>
                <w:rFonts w:eastAsia="Arial Unicode MS"/>
                <w:color w:val="000000"/>
                <w:sz w:val="24"/>
                <w:u w:color="000000"/>
              </w:rPr>
              <w:lastRenderedPageBreak/>
              <w:t>основы, категориальный аппарат и отличительные признаки страхования; современные представления о проблемах развития страхования.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анализировать ситуацию на страховом рынке и интерпретировать полученные результаты анализа; решать задачи, связанные с ценообразованием страховой услуги, в том числе с расчетом премии, оценкой ущерба, размером выплат.</w:t>
            </w:r>
            <w:r w:rsidRPr="0087534C">
              <w:rPr>
                <w:b/>
                <w:sz w:val="24"/>
              </w:rPr>
              <w:t xml:space="preserve"> </w:t>
            </w: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2.Знать</w:t>
            </w:r>
            <w:r w:rsidRPr="0087534C">
              <w:rPr>
                <w:sz w:val="24"/>
              </w:rPr>
              <w:t xml:space="preserve"> – взаимосвязь социальных и экономических процессов в страховании с теми же процессами в других сферах деятельности.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кри</w:t>
            </w:r>
            <w:r w:rsidRPr="0087534C">
              <w:rPr>
                <w:sz w:val="24"/>
              </w:rPr>
              <w:lastRenderedPageBreak/>
              <w:t>тически переосмысливать цели современного страхования и используемые технологии.</w:t>
            </w: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726525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D56931" w:rsidRPr="00726525" w:rsidRDefault="00D56931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b/>
                <w:sz w:val="24"/>
              </w:rPr>
            </w:pPr>
          </w:p>
          <w:p w:rsidR="0087534C" w:rsidRPr="0087534C" w:rsidRDefault="0087534C" w:rsidP="0087534C">
            <w:pPr>
              <w:tabs>
                <w:tab w:val="left" w:pos="540"/>
              </w:tabs>
              <w:contextualSpacing/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 Знать</w:t>
            </w:r>
            <w:r w:rsidRPr="0087534C">
              <w:rPr>
                <w:sz w:val="24"/>
              </w:rPr>
              <w:t xml:space="preserve"> – основные направления экономической политики государства.</w:t>
            </w:r>
          </w:p>
          <w:p w:rsidR="0087534C" w:rsidRPr="0087534C" w:rsidRDefault="0087534C" w:rsidP="0087534C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t xml:space="preserve">Уметь </w:t>
            </w:r>
            <w:r w:rsidRPr="0087534C">
              <w:rPr>
                <w:sz w:val="24"/>
              </w:rPr>
              <w:t>– находить и комментировать аналитические обзоры состояния и развития мирового страхового рынка; раскрывать содержание индикаторов мирового страхового рынка.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Cs/>
                <w:color w:val="000000"/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Проведите сравнительный анализ условий накопительного, инвестиционного и </w:t>
            </w:r>
            <w:r w:rsidRPr="00726525">
              <w:rPr>
                <w:bCs/>
                <w:color w:val="000000"/>
                <w:sz w:val="24"/>
                <w:szCs w:val="24"/>
              </w:rPr>
              <w:lastRenderedPageBreak/>
              <w:t>долевого страхования жизни. Поясните соотношение и форму реализации в каждом из этих видов страхования категорий «страхование» и «финансы». Рассмотрите финансовые и страховые отношения в системе   имущественных интересов, побуждающих потребителя к приобретению того или иного страхового продукта.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Используя сайт регулятора и другие открытые данные, проведите SWOT-анализ современного состояния страхового рынка России. Определите сильные и слабые стороны отечественного рынка, выявите угрозы внешней среды и возможности роста рынка.  Предложите мероприятия, направленные на развитие страхования.</w:t>
            </w:r>
          </w:p>
          <w:p w:rsidR="0087534C" w:rsidRPr="00726525" w:rsidRDefault="0087534C" w:rsidP="0087534C">
            <w:pPr>
              <w:pStyle w:val="af2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Рассмотрите проблему сжатия регионального рынка страхования в России. Поясните причины этого процесса. Покажите перспективы развития рынка регионального страхования в условиях роста финансовых требований регулятора, с одной стороны, и процесса </w:t>
            </w:r>
            <w:proofErr w:type="spellStart"/>
            <w:r w:rsidRPr="00726525">
              <w:rPr>
                <w:sz w:val="24"/>
                <w:szCs w:val="24"/>
              </w:rPr>
              <w:t>цифровизации</w:t>
            </w:r>
            <w:proofErr w:type="spellEnd"/>
            <w:r w:rsidRPr="00726525">
              <w:rPr>
                <w:sz w:val="24"/>
                <w:szCs w:val="24"/>
              </w:rPr>
              <w:t xml:space="preserve"> — с другой.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Дайте обоснованную оценку влияния эпидемии </w:t>
            </w:r>
            <w:proofErr w:type="spellStart"/>
            <w:r w:rsidRPr="00726525">
              <w:rPr>
                <w:color w:val="000000"/>
                <w:sz w:val="24"/>
                <w:szCs w:val="24"/>
              </w:rPr>
              <w:t>короновируса</w:t>
            </w:r>
            <w:proofErr w:type="spellEnd"/>
            <w:r w:rsidRPr="00726525">
              <w:rPr>
                <w:color w:val="000000"/>
                <w:sz w:val="24"/>
                <w:szCs w:val="24"/>
              </w:rPr>
              <w:t xml:space="preserve"> на развитие страхового бизнеса в России, рассмотрев следующие аспекты: расширение ассортимента и повышение качества страховых продуктов; изменение организации деятельности страховщика (удаленный характер работы), динамика количества и состава персонала; рентабельность страховых операций в медицинском страховании.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87534C" w:rsidRPr="00726525" w:rsidRDefault="0087534C" w:rsidP="0087534C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Страховые организации в мировой практике являются институциональными инвесторами. Проведите сравнительный анализ инвестиционной деятельности отечественных и зарубежных страховщиков.  Какую долю инвестиционных ресурсов они дают для национальной экономики?  В какие отрасли экономики преимущественно размещаются активы </w:t>
            </w:r>
            <w:r w:rsidRPr="00726525">
              <w:rPr>
                <w:sz w:val="24"/>
                <w:szCs w:val="24"/>
              </w:rPr>
              <w:lastRenderedPageBreak/>
              <w:t>зарубежных и отечественных страховщиков? В чем состоит политика государства в этой сфере?</w:t>
            </w:r>
          </w:p>
          <w:p w:rsidR="0087534C" w:rsidRPr="00726525" w:rsidRDefault="0087534C" w:rsidP="0087534C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</w:p>
          <w:p w:rsidR="0087534C" w:rsidRPr="00726525" w:rsidRDefault="0087534C" w:rsidP="0087534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87534C" w:rsidRPr="00726525" w:rsidRDefault="0087534C" w:rsidP="00CC39DE">
            <w:pPr>
              <w:pStyle w:val="2"/>
              <w:jc w:val="both"/>
              <w:outlineLvl w:val="1"/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Используя данные регулятора, дайте характеристику страховой защиты населения России от последствий пожаров. Поясните государственную политику в этой области, охарактеризуйте нормативно-правовую базу. Раскройте причины недостаточного уровня реализации государственной политики в этой </w:t>
            </w:r>
            <w:proofErr w:type="spellStart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облати</w:t>
            </w:r>
            <w:proofErr w:type="spellEnd"/>
            <w:r w:rsidRPr="00726525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 xml:space="preserve"> страховым бизнесом.</w:t>
            </w:r>
          </w:p>
        </w:tc>
      </w:tr>
      <w:tr w:rsidR="00D56931" w:rsidRPr="00726525" w:rsidTr="00CC39DE">
        <w:tc>
          <w:tcPr>
            <w:tcW w:w="1555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  <w:u w:val="single"/>
              </w:rPr>
            </w:pPr>
            <w:r w:rsidRPr="0087534C">
              <w:rPr>
                <w:b/>
                <w:sz w:val="24"/>
                <w:u w:val="single"/>
              </w:rPr>
              <w:lastRenderedPageBreak/>
              <w:t>ПКН-2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 на основе существующих методик, нормативно-правовой базы </w:t>
            </w:r>
            <w:r w:rsidRPr="0087534C">
              <w:rPr>
                <w:sz w:val="24"/>
              </w:rPr>
              <w:lastRenderedPageBreak/>
              <w:t>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842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1</w:t>
            </w:r>
            <w:r w:rsidRPr="0087534C">
              <w:rPr>
                <w:sz w:val="24"/>
              </w:rPr>
              <w:t>. Применяет нормативно-правовую базу, регламентирующую порядок расчета финансово-экономи</w:t>
            </w:r>
            <w:r w:rsidRPr="0087534C">
              <w:rPr>
                <w:sz w:val="24"/>
              </w:rPr>
              <w:lastRenderedPageBreak/>
              <w:t>ческих показателей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Производит расчет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3.</w:t>
            </w:r>
            <w:r w:rsidRPr="0087534C">
              <w:rPr>
                <w:sz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</w:tc>
        <w:tc>
          <w:tcPr>
            <w:tcW w:w="1701" w:type="dxa"/>
          </w:tcPr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 xml:space="preserve">Знать – </w:t>
            </w:r>
            <w:r w:rsidRPr="0087534C">
              <w:rPr>
                <w:sz w:val="24"/>
              </w:rPr>
              <w:t xml:space="preserve">нормативно-правовую базу, определяющую требования к расчету финансово- </w:t>
            </w:r>
            <w:r w:rsidRPr="0087534C">
              <w:rPr>
                <w:sz w:val="24"/>
              </w:rPr>
              <w:lastRenderedPageBreak/>
              <w:t>экономических показателей.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Уметь – </w:t>
            </w:r>
            <w:r w:rsidRPr="0087534C">
              <w:rPr>
                <w:sz w:val="24"/>
              </w:rPr>
              <w:t>рассчитывать</w:t>
            </w:r>
            <w:r w:rsidRPr="0087534C">
              <w:rPr>
                <w:b/>
                <w:sz w:val="24"/>
              </w:rPr>
              <w:t xml:space="preserve"> </w:t>
            </w:r>
            <w:r w:rsidRPr="0087534C">
              <w:rPr>
                <w:sz w:val="24"/>
              </w:rPr>
              <w:t>финансово- экономические показатели оценки деятельности страховой организации, делать на их основе выводы о финансовом состоянии страховой</w:t>
            </w:r>
            <w:r w:rsidRPr="0087534C">
              <w:rPr>
                <w:b/>
                <w:sz w:val="24"/>
              </w:rPr>
              <w:t xml:space="preserve">      </w:t>
            </w:r>
            <w:r w:rsidRPr="0087534C">
              <w:rPr>
                <w:sz w:val="24"/>
              </w:rPr>
              <w:t>организации.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2.Знать – </w:t>
            </w:r>
            <w:r w:rsidRPr="0087534C">
              <w:rPr>
                <w:sz w:val="24"/>
              </w:rPr>
              <w:t>общее и особенное в экономических процессах на микро-, мезо- и макроуровнях.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рассчитывать финансово-экономические показатели на микро-, мезо- </w:t>
            </w:r>
            <w:r w:rsidRPr="0087534C">
              <w:rPr>
                <w:sz w:val="24"/>
              </w:rPr>
              <w:lastRenderedPageBreak/>
              <w:t>и макроуровне.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b/>
                <w:sz w:val="24"/>
              </w:rPr>
            </w:pP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 xml:space="preserve">3.Знать – </w:t>
            </w:r>
            <w:r w:rsidRPr="0087534C">
              <w:rPr>
                <w:sz w:val="24"/>
              </w:rPr>
              <w:t>особенности экономических процессов в страховой деятельности.</w:t>
            </w:r>
          </w:p>
          <w:p w:rsidR="00D56931" w:rsidRPr="0087534C" w:rsidRDefault="00D56931" w:rsidP="00D56931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b/>
                <w:sz w:val="24"/>
              </w:rPr>
              <w:t>Уметь</w:t>
            </w:r>
            <w:r w:rsidRPr="0087534C">
              <w:rPr>
                <w:sz w:val="24"/>
              </w:rPr>
              <w:t xml:space="preserve"> – оценивать эффективность программ страхования на микро-, мезо- и макроуровне.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Определите комбинированный коэффициент убыточности, если известно, что страховая организация аккумулировала в течение года 200млн.руб, из них 180 млн. - заработанная премия; выплаты составили 110 млн. руб., расходы на ведение дела- 21 млн. руб.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bCs/>
                <w:sz w:val="24"/>
                <w:szCs w:val="24"/>
              </w:rPr>
              <w:t xml:space="preserve">На основании приведенных данных определите показатель </w:t>
            </w:r>
            <w:r w:rsidRPr="00726525">
              <w:rPr>
                <w:sz w:val="24"/>
                <w:szCs w:val="24"/>
              </w:rPr>
              <w:t>рентабельности страховых операций.  Поясните, как этот показатель характеризует ценовую политику страховой организации</w:t>
            </w:r>
            <w:r w:rsidRPr="00726525">
              <w:t>.</w:t>
            </w:r>
          </w:p>
          <w:tbl>
            <w:tblPr>
              <w:tblW w:w="4037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398"/>
              <w:gridCol w:w="962"/>
              <w:gridCol w:w="617"/>
              <w:gridCol w:w="567"/>
              <w:gridCol w:w="493"/>
            </w:tblGrid>
            <w:tr w:rsidR="00D56931" w:rsidRPr="00726525" w:rsidTr="00CC39DE">
              <w:tc>
                <w:tcPr>
                  <w:tcW w:w="13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 год</w:t>
                  </w:r>
                </w:p>
              </w:tc>
              <w:tc>
                <w:tcPr>
                  <w:tcW w:w="6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2 год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3 год</w:t>
                  </w:r>
                </w:p>
              </w:tc>
              <w:tc>
                <w:tcPr>
                  <w:tcW w:w="4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4 год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Выплаты (млн. руб.)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131,6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130,0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128,4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133,5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Страховая премия (</w:t>
                  </w:r>
                  <w:proofErr w:type="spellStart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млн.руб</w:t>
                  </w:r>
                  <w:proofErr w:type="spellEnd"/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.)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144,5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147,8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168,2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192,0</w:t>
                  </w:r>
                </w:p>
              </w:tc>
            </w:tr>
            <w:tr w:rsidR="00D56931" w:rsidRPr="00726525" w:rsidTr="00CC39DE">
              <w:tc>
                <w:tcPr>
                  <w:tcW w:w="139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Standard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kern w:val="0"/>
                      <w:sz w:val="22"/>
                      <w:szCs w:val="22"/>
                      <w:lang w:bidi="ar-SA"/>
                    </w:rPr>
                    <w:t>Расходы на ведение дела</w:t>
                  </w:r>
                </w:p>
              </w:tc>
              <w:tc>
                <w:tcPr>
                  <w:tcW w:w="962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9,5</w:t>
                  </w:r>
                </w:p>
              </w:tc>
              <w:tc>
                <w:tcPr>
                  <w:tcW w:w="61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10,2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11,5</w:t>
                  </w:r>
                </w:p>
              </w:tc>
              <w:tc>
                <w:tcPr>
                  <w:tcW w:w="49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</w:pPr>
                  <w:r w:rsidRPr="00726525">
                    <w:rPr>
                      <w:rFonts w:ascii="Times New Roman" w:eastAsia="Times New Roman" w:hAnsi="Times New Roman" w:cs="Times New Roman"/>
                      <w:sz w:val="22"/>
                      <w:szCs w:val="22"/>
                    </w:rPr>
                    <w:t>13,4</w:t>
                  </w: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  <w:rPr>
                <w:b/>
              </w:rPr>
            </w:pPr>
          </w:p>
          <w:p w:rsidR="00D56931" w:rsidRPr="00726525" w:rsidRDefault="00D56931" w:rsidP="00D56931">
            <w:pPr>
              <w:pStyle w:val="af2"/>
              <w:jc w:val="both"/>
              <w:rPr>
                <w:b/>
                <w:color w:val="1E1E1E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Рассчитайте отсутствующие в таблице показатели и оцените их динамику. Сделайте аргументированные выводы и приведите примеры </w:t>
            </w:r>
            <w:proofErr w:type="spellStart"/>
            <w:r w:rsidRPr="00726525">
              <w:rPr>
                <w:sz w:val="24"/>
                <w:szCs w:val="24"/>
              </w:rPr>
              <w:t>межстрановых</w:t>
            </w:r>
            <w:proofErr w:type="spellEnd"/>
            <w:r w:rsidRPr="00726525">
              <w:rPr>
                <w:sz w:val="24"/>
                <w:szCs w:val="24"/>
              </w:rPr>
              <w:t xml:space="preserve"> сравнений глубины страхового рынка.</w:t>
            </w:r>
          </w:p>
          <w:p w:rsidR="00D56931" w:rsidRPr="00726525" w:rsidRDefault="00D56931" w:rsidP="00D56931">
            <w:pPr>
              <w:pStyle w:val="Standard"/>
              <w:jc w:val="both"/>
            </w:pPr>
            <w:r w:rsidRPr="00726525">
              <w:rPr>
                <w:sz w:val="24"/>
                <w:szCs w:val="24"/>
              </w:rPr>
              <w:t>Макроэкономические показатели состояния страхового рынка Российской Федерации</w:t>
            </w:r>
            <w:r w:rsidRPr="00726525">
              <w:t>:</w:t>
            </w:r>
          </w:p>
          <w:tbl>
            <w:tblPr>
              <w:tblStyle w:val="af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15"/>
              <w:gridCol w:w="567"/>
              <w:gridCol w:w="504"/>
              <w:gridCol w:w="696"/>
              <w:gridCol w:w="1210"/>
            </w:tblGrid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2019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2021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ВВП в текущих ценах, млрд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103 861,7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109 608,3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107 315,3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130 795,3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Население России, млн чел.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146,9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146,8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146,7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146,2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Совокупные сборы страховой премии, млн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1 479 501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1481177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1538700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1 808 289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Общие страховые выплаты, млн. руб.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522 468</w:t>
                  </w: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610 865</w:t>
                  </w: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658 485</w:t>
                  </w: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726525">
                    <w:rPr>
                      <w:color w:val="000000"/>
                      <w:sz w:val="18"/>
                      <w:szCs w:val="18"/>
                    </w:rPr>
                    <w:t>796 973</w:t>
                  </w: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Уровень проникновения страховых услуг, %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C39DE" w:rsidRPr="00726525" w:rsidTr="00CC39DE">
              <w:tc>
                <w:tcPr>
                  <w:tcW w:w="10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Standard"/>
                    <w:jc w:val="both"/>
                    <w:rPr>
                      <w:sz w:val="18"/>
                      <w:szCs w:val="18"/>
                    </w:rPr>
                  </w:pPr>
                  <w:r w:rsidRPr="00726525">
                    <w:rPr>
                      <w:sz w:val="18"/>
                      <w:szCs w:val="18"/>
                    </w:rPr>
                    <w:t>Плотность страхования,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9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</w:tcPr>
                <w:p w:rsidR="00CC39DE" w:rsidRPr="00726525" w:rsidRDefault="00CC39DE" w:rsidP="00CC39DE">
                  <w:pPr>
                    <w:pStyle w:val="af4"/>
                    <w:snapToGrid w:val="0"/>
                    <w:jc w:val="both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D56931" w:rsidRPr="00726525" w:rsidRDefault="00D56931" w:rsidP="00D56931">
            <w:pPr>
              <w:pStyle w:val="Standard"/>
              <w:jc w:val="both"/>
            </w:pP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  <w:r w:rsidRPr="00726525">
              <w:rPr>
                <w:b/>
              </w:rPr>
              <w:t>Задание 2</w:t>
            </w:r>
          </w:p>
          <w:p w:rsidR="00D56931" w:rsidRPr="00726525" w:rsidRDefault="00D56931" w:rsidP="00D56931">
            <w:pPr>
              <w:pStyle w:val="af6"/>
              <w:tabs>
                <w:tab w:val="left" w:pos="405"/>
                <w:tab w:val="center" w:pos="33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страхового портфеля </w:t>
            </w:r>
            <w:r w:rsidRPr="007265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предложите направления корректировки портфельной политики на основании следующих данных (в тыс. руб.)</w:t>
            </w:r>
          </w:p>
          <w:p w:rsidR="00D56931" w:rsidRPr="00726525" w:rsidRDefault="00D56931" w:rsidP="00D56931">
            <w:pPr>
              <w:pStyle w:val="Standard"/>
              <w:tabs>
                <w:tab w:val="left" w:pos="405"/>
                <w:tab w:val="center" w:pos="3354"/>
              </w:tabs>
              <w:jc w:val="both"/>
              <w:rPr>
                <w:b/>
              </w:rPr>
            </w:pPr>
          </w:p>
          <w:tbl>
            <w:tblPr>
              <w:tblW w:w="4111" w:type="dxa"/>
              <w:tblInd w:w="2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276"/>
              <w:gridCol w:w="850"/>
              <w:gridCol w:w="567"/>
              <w:gridCol w:w="567"/>
              <w:gridCol w:w="851"/>
            </w:tblGrid>
            <w:tr w:rsidR="00D56931" w:rsidRPr="00726525" w:rsidTr="00CC39DE"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Вид страхования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 год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 год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Премии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Выплаты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от несчастных случаев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31595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3530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28304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4100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автотранспорта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44708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20138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46342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29016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имущества юридических лиц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32277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7640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29890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8213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ОСАГО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46019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36237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52111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44112</w:t>
                  </w:r>
                </w:p>
              </w:tc>
            </w:tr>
            <w:tr w:rsidR="00D56931" w:rsidRPr="00726525" w:rsidTr="00CC39DE"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Страхование грузов</w:t>
                  </w:r>
                </w:p>
              </w:tc>
              <w:tc>
                <w:tcPr>
                  <w:tcW w:w="850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8909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3670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10340</w:t>
                  </w:r>
                </w:p>
              </w:tc>
              <w:tc>
                <w:tcPr>
                  <w:tcW w:w="85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56931" w:rsidRPr="00726525" w:rsidRDefault="00D56931" w:rsidP="00D56931">
                  <w:pPr>
                    <w:pStyle w:val="af4"/>
                    <w:jc w:val="both"/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</w:pPr>
                  <w:r w:rsidRPr="00726525">
                    <w:rPr>
                      <w:rFonts w:ascii="Times New Roman" w:eastAsia="Noto Sans Mono CJK SC" w:hAnsi="Times New Roman" w:cs="Times New Roman"/>
                      <w:sz w:val="18"/>
                      <w:szCs w:val="18"/>
                    </w:rPr>
                    <w:t>3910</w:t>
                  </w:r>
                </w:p>
              </w:tc>
            </w:tr>
          </w:tbl>
          <w:p w:rsidR="00D56931" w:rsidRPr="00726525" w:rsidRDefault="00D56931" w:rsidP="00D56931">
            <w:pPr>
              <w:jc w:val="both"/>
              <w:rPr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>Проведите сравнительный анализ значимости страхового сегмента экономики как источника инвестиционных ресурсов в России и за рубежом. Укажите основные причины недостаточных темпов роста страхового капитала в России. Какую политику проводит регулятор (Банк России) для стимулирования роста страхового капитала?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color w:val="000000"/>
                <w:sz w:val="24"/>
                <w:szCs w:val="24"/>
              </w:rPr>
            </w:pPr>
          </w:p>
          <w:p w:rsidR="00D56931" w:rsidRPr="00726525" w:rsidRDefault="00D56931" w:rsidP="00D56931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</w:t>
            </w:r>
          </w:p>
          <w:p w:rsidR="00D56931" w:rsidRPr="00726525" w:rsidRDefault="00D56931" w:rsidP="00D56931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Cs/>
                <w:color w:val="000000"/>
                <w:sz w:val="24"/>
                <w:szCs w:val="24"/>
              </w:rPr>
              <w:t xml:space="preserve">На основе статистики состояния страхового рынка России рассчитайте коэффициент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Херфиндаля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726525">
              <w:rPr>
                <w:bCs/>
                <w:color w:val="000000"/>
                <w:sz w:val="24"/>
                <w:szCs w:val="24"/>
              </w:rPr>
              <w:t>Хиршмана</w:t>
            </w:r>
            <w:proofErr w:type="spellEnd"/>
            <w:r w:rsidRPr="00726525">
              <w:rPr>
                <w:bCs/>
                <w:color w:val="000000"/>
                <w:sz w:val="24"/>
                <w:szCs w:val="24"/>
              </w:rPr>
              <w:t xml:space="preserve"> и оцените степень монополизации страхового рынка России. Поясните, как монополизация влияет на качество конкурентной среды. Определите основные факторы, влияющие на динамику данного коэффициента.</w:t>
            </w:r>
          </w:p>
          <w:p w:rsidR="00D56931" w:rsidRPr="00726525" w:rsidRDefault="00D56931" w:rsidP="00D56931">
            <w:pPr>
              <w:pStyle w:val="af2"/>
              <w:ind w:left="720"/>
              <w:jc w:val="both"/>
            </w:pPr>
          </w:p>
        </w:tc>
      </w:tr>
      <w:tr w:rsidR="00CC39DE" w:rsidRPr="00726525" w:rsidTr="00CC39DE">
        <w:tc>
          <w:tcPr>
            <w:tcW w:w="1555" w:type="dxa"/>
            <w:shd w:val="clear" w:color="auto" w:fill="auto"/>
          </w:tcPr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ПКН-6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</w:t>
            </w:r>
            <w:r w:rsidRPr="0087534C">
              <w:rPr>
                <w:sz w:val="24"/>
              </w:rPr>
              <w:lastRenderedPageBreak/>
              <w:t>ских и стратегических управленческих решений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особенности и институциональную структуру российской экономики и страхового дела, направления эконо</w:t>
            </w:r>
            <w:r w:rsidRPr="00726525">
              <w:rPr>
                <w:sz w:val="24"/>
                <w:szCs w:val="24"/>
              </w:rPr>
              <w:lastRenderedPageBreak/>
              <w:t>мической политики государства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предлагать решения задач по реализации экономической политики государства в сфере страхования в меняющихся условиях.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 xml:space="preserve">Знать </w:t>
            </w:r>
            <w:r w:rsidRPr="00726525">
              <w:rPr>
                <w:sz w:val="24"/>
                <w:szCs w:val="24"/>
              </w:rPr>
              <w:t>— профессиональные приемы обобщения и изложения страховой информации.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вырабатывать собственные суждения об основных экономических явлениях и процессах в сфере страхования, обосновывать  и презентовать их.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color w:val="000000"/>
                <w:sz w:val="24"/>
                <w:szCs w:val="24"/>
              </w:rPr>
              <w:t xml:space="preserve">На основе данных Банка России определите количественные характеристики страхового капитала России. Для этого рассмотрите динамику объема </w:t>
            </w:r>
            <w:r w:rsidRPr="00726525">
              <w:rPr>
                <w:sz w:val="24"/>
                <w:szCs w:val="24"/>
              </w:rPr>
              <w:t>и структуры активов отечественных страховщиков, рентабельность капитала и</w:t>
            </w:r>
            <w:r w:rsidRPr="00726525">
              <w:rPr>
                <w:color w:val="000000"/>
                <w:sz w:val="24"/>
                <w:szCs w:val="24"/>
              </w:rPr>
              <w:t xml:space="preserve"> влияние инвестиционной деятельности на прибыль страховых организаций. Проведите сравнительную характеристику страхо</w:t>
            </w:r>
            <w:r w:rsidRPr="00726525">
              <w:rPr>
                <w:color w:val="000000"/>
                <w:sz w:val="24"/>
                <w:szCs w:val="24"/>
              </w:rPr>
              <w:lastRenderedPageBreak/>
              <w:t>вого капитала России и одной из европейских стран с развитым рынком, используя материалы сайтов зарубежных регуляторов и отдельных страховых компаний. Поясните политику государства в этой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spacing w:line="276" w:lineRule="auto"/>
              <w:ind w:firstLine="567"/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Одним из слабых мест страхового рынка России является его недостаточная перестраховочная емкость. В условиях </w:t>
            </w:r>
            <w:proofErr w:type="spellStart"/>
            <w:r w:rsidRPr="00726525">
              <w:rPr>
                <w:sz w:val="24"/>
                <w:szCs w:val="24"/>
              </w:rPr>
              <w:t>санкционного</w:t>
            </w:r>
            <w:proofErr w:type="spellEnd"/>
            <w:r w:rsidRPr="00726525">
              <w:rPr>
                <w:sz w:val="24"/>
                <w:szCs w:val="24"/>
              </w:rPr>
              <w:t xml:space="preserve"> давления эта проблема значительно обострилась, и для ее решения были значительно расширены функции Российской национальной перестраховочной компании, а также повышена ее капитализация. Дайте характеристику задач, поставленных государством перед этой компанией, нормативно-правовую базу ее деятельности и сформулируйте оставшиеся нерешенными проблемы.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аргументированную оценку предложениям по развитию в отечественной практике Р2Р-страхования. Какие сильные и слабые стороны присущи этой технологии? Какой сегмент рынка она может занять? Потребует ли при этом совершенствования нормативно-правовая база страхования?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726525">
              <w:rPr>
                <w:b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Дайте обоснованное заключение по следующему вопросу: представляет ли в настоящее время интерес для потребителей страховой услуги страхование аннуитетов с условием единовременного взноса страховой суммы и последующим пожизненными выплатами ренты? Имеет ли такое страхование социальную значимость? При каких условиях оно может получить распространение на рынке?</w:t>
            </w:r>
          </w:p>
        </w:tc>
      </w:tr>
      <w:tr w:rsidR="00CC39DE" w:rsidRPr="00726525" w:rsidTr="00CC39DE">
        <w:tc>
          <w:tcPr>
            <w:tcW w:w="1555" w:type="dxa"/>
          </w:tcPr>
          <w:p w:rsidR="00726525" w:rsidRPr="00726525" w:rsidRDefault="00CC39DE" w:rsidP="00726525">
            <w:pPr>
              <w:pStyle w:val="Standard"/>
              <w:tabs>
                <w:tab w:val="left" w:pos="540"/>
              </w:tabs>
              <w:jc w:val="both"/>
              <w:rPr>
                <w:b/>
                <w:sz w:val="24"/>
              </w:rPr>
            </w:pPr>
            <w:r w:rsidRPr="0087534C">
              <w:rPr>
                <w:b/>
                <w:sz w:val="24"/>
              </w:rPr>
              <w:lastRenderedPageBreak/>
              <w:t>УК-13</w:t>
            </w:r>
          </w:p>
          <w:p w:rsidR="00CC39DE" w:rsidRPr="00726525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Способность принимать обоснованные экономические ре</w:t>
            </w:r>
            <w:r w:rsidRPr="0087534C">
              <w:rPr>
                <w:sz w:val="24"/>
              </w:rPr>
              <w:lastRenderedPageBreak/>
              <w:t xml:space="preserve">шения в различных областях жизнедеятельности </w:t>
            </w: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CC39DE">
            <w:pPr>
              <w:textAlignment w:val="auto"/>
              <w:rPr>
                <w:sz w:val="24"/>
              </w:rPr>
            </w:pPr>
          </w:p>
          <w:p w:rsidR="00726525" w:rsidRPr="00726525" w:rsidRDefault="00726525" w:rsidP="00726525">
            <w:pPr>
              <w:pStyle w:val="Standard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 w:rsidRPr="00726525">
              <w:rPr>
                <w:b/>
                <w:sz w:val="24"/>
              </w:rPr>
              <w:t>(</w:t>
            </w:r>
            <w:r w:rsidRPr="00726525">
              <w:rPr>
                <w:sz w:val="22"/>
                <w:szCs w:val="22"/>
              </w:rPr>
              <w:t xml:space="preserve">кроме профиля </w:t>
            </w:r>
            <w:r w:rsidRPr="00726525">
              <w:rPr>
                <w:color w:val="000000"/>
                <w:sz w:val="22"/>
                <w:szCs w:val="22"/>
              </w:rPr>
              <w:t>"Финансы и управление финансовыми активами")</w:t>
            </w:r>
          </w:p>
          <w:p w:rsidR="00726525" w:rsidRPr="0087534C" w:rsidRDefault="00726525" w:rsidP="00CC39DE">
            <w:pPr>
              <w:textAlignment w:val="auto"/>
              <w:rPr>
                <w:sz w:val="24"/>
              </w:rPr>
            </w:pPr>
          </w:p>
        </w:tc>
        <w:tc>
          <w:tcPr>
            <w:tcW w:w="1842" w:type="dxa"/>
          </w:tcPr>
          <w:p w:rsidR="00CC39DE" w:rsidRPr="0087534C" w:rsidRDefault="00CC39DE" w:rsidP="00CC39DE">
            <w:pPr>
              <w:jc w:val="both"/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lastRenderedPageBreak/>
              <w:t xml:space="preserve">1.Понимает базовые принципы функционирования экономики и экономического развития, цели </w:t>
            </w:r>
            <w:r w:rsidRPr="0087534C">
              <w:rPr>
                <w:sz w:val="24"/>
              </w:rPr>
              <w:lastRenderedPageBreak/>
              <w:t>и формы участия государства в экономике.</w:t>
            </w:r>
          </w:p>
          <w:p w:rsidR="00CC39DE" w:rsidRPr="0087534C" w:rsidRDefault="00CC39DE" w:rsidP="00CC39DE">
            <w:pPr>
              <w:textAlignment w:val="auto"/>
              <w:rPr>
                <w:sz w:val="24"/>
              </w:rPr>
            </w:pPr>
            <w:r w:rsidRPr="0087534C">
              <w:rPr>
                <w:sz w:val="24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lastRenderedPageBreak/>
              <w:t xml:space="preserve">1.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базовые принципы функционирования экономики страхования и </w:t>
            </w:r>
            <w:r w:rsidRPr="00726525">
              <w:rPr>
                <w:sz w:val="24"/>
                <w:szCs w:val="24"/>
              </w:rPr>
              <w:lastRenderedPageBreak/>
              <w:t>экономического развития в страховой сфере.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 xml:space="preserve">Уметь </w:t>
            </w:r>
            <w:r w:rsidRPr="00726525">
              <w:rPr>
                <w:sz w:val="24"/>
                <w:szCs w:val="24"/>
              </w:rPr>
              <w:t>— понимать цели и формы участия государства в экономике и принимать обоснованные экономические решения в сфере страхования.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 xml:space="preserve">2. </w:t>
            </w:r>
            <w:r w:rsidRPr="00726525">
              <w:rPr>
                <w:b/>
                <w:bCs/>
                <w:sz w:val="24"/>
                <w:szCs w:val="24"/>
              </w:rPr>
              <w:t>Знать</w:t>
            </w:r>
            <w:r w:rsidRPr="00726525">
              <w:rPr>
                <w:sz w:val="24"/>
                <w:szCs w:val="24"/>
              </w:rPr>
              <w:t xml:space="preserve"> — страховые методы и инструменты управления личными финансами.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Уметь</w:t>
            </w:r>
            <w:r w:rsidRPr="00726525">
              <w:rPr>
                <w:sz w:val="24"/>
                <w:szCs w:val="24"/>
              </w:rPr>
              <w:t xml:space="preserve"> — принимать обоснованные экономические  решения в  области страхования, управлять своими финансами и контролировать  риски методами страхования.</w:t>
            </w:r>
          </w:p>
        </w:tc>
        <w:tc>
          <w:tcPr>
            <w:tcW w:w="4395" w:type="dxa"/>
          </w:tcPr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80-е годы 20 века в России было введено страхование пенсий, которое предусматривало оплату 50% страховой премии из бюджета. Этот продукт пользовался высокой популярностью у насе</w:t>
            </w:r>
            <w:r w:rsidRPr="00726525">
              <w:rPr>
                <w:sz w:val="24"/>
                <w:szCs w:val="24"/>
              </w:rPr>
              <w:lastRenderedPageBreak/>
              <w:t>ления. Рассмотрите экономическую и социальную составляющие этого продукта и дайте аргументированное заключение о возможности использование подобной технологии в настоящее время.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В отечественной практике участие государства в страховом деле осуществляется прежде всего путем регулирования страховой деятельности. Поясните: какая организация в настоящее время выполняет функции регулятора страховой деятельности? Каковы ее функции? Какие основные задачи по развитию страхования решает регулятор в настоящее время?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af2"/>
              <w:tabs>
                <w:tab w:val="left" w:pos="324"/>
              </w:tabs>
              <w:jc w:val="both"/>
              <w:rPr>
                <w:b/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1.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на время отъезда (на 9 месяцев) решил приобрести страховую защиту своей квартиры от пожара и залива водой из соседних помещений. Стоимость квартиры – 7 млн. руб. При обращении в страховую компанию по данному договору была установлена тарифная ставка – 1%, коэффициент краткосрочности – 0,85%. Определите страховую премию при страховании квартиры: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полную стоимость,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- в 80% стоимости.</w:t>
            </w:r>
          </w:p>
          <w:p w:rsidR="00CC39DE" w:rsidRPr="00726525" w:rsidRDefault="00CC39DE" w:rsidP="00CC39DE">
            <w:pPr>
              <w:pStyle w:val="Standard"/>
              <w:tabs>
                <w:tab w:val="left" w:pos="324"/>
              </w:tabs>
              <w:jc w:val="both"/>
              <w:rPr>
                <w:sz w:val="24"/>
                <w:szCs w:val="24"/>
              </w:rPr>
            </w:pP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b/>
                <w:bCs/>
                <w:sz w:val="24"/>
                <w:szCs w:val="24"/>
              </w:rPr>
              <w:t>Задание 2.</w:t>
            </w:r>
          </w:p>
          <w:p w:rsidR="00CC39DE" w:rsidRPr="00726525" w:rsidRDefault="00CC39DE" w:rsidP="00CC39DE">
            <w:pPr>
              <w:pStyle w:val="Standard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Гражданин застраховал свой автомобиль по договору «каско» на сумму 600 000 руб. сроком на один год.  Цена автомобиля – 900 000 руб.   Ставка страхового тарифа составляет 6% от страховой суммы.</w:t>
            </w:r>
          </w:p>
          <w:p w:rsidR="00CC39DE" w:rsidRPr="00726525" w:rsidRDefault="00CC39DE" w:rsidP="00CC39DE">
            <w:pPr>
              <w:pStyle w:val="Standard"/>
              <w:jc w:val="both"/>
              <w:rPr>
                <w:sz w:val="24"/>
                <w:szCs w:val="24"/>
              </w:rPr>
            </w:pPr>
            <w:r w:rsidRPr="00726525">
              <w:rPr>
                <w:sz w:val="24"/>
                <w:szCs w:val="24"/>
              </w:rPr>
              <w:t>Франшиза условная и составляет 10% от страховой суммы. Вследствие применения франшизы предусмотрена скидка к тарифу в размере 3%.  Через месяц произошло ДТП, вследствие чего суммарные затраты на ремонт автомобиля составили 250000 руб. Определите страховую премию, которую заплатит гражданин, и   страховое возмещение, которое он получит.</w:t>
            </w:r>
          </w:p>
          <w:p w:rsidR="00CC39DE" w:rsidRPr="0087534C" w:rsidRDefault="00CC39DE" w:rsidP="00CC39DE">
            <w:pPr>
              <w:jc w:val="both"/>
              <w:textAlignment w:val="auto"/>
              <w:rPr>
                <w:b/>
                <w:sz w:val="24"/>
                <w:szCs w:val="24"/>
              </w:rPr>
            </w:pPr>
          </w:p>
        </w:tc>
      </w:tr>
    </w:tbl>
    <w:p w:rsidR="00927EC9" w:rsidRPr="00726525" w:rsidRDefault="00927EC9" w:rsidP="00B81139">
      <w:pPr>
        <w:pStyle w:val="Standard"/>
        <w:tabs>
          <w:tab w:val="left" w:pos="1134"/>
        </w:tabs>
        <w:spacing w:line="360" w:lineRule="auto"/>
        <w:ind w:right="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C9" w:rsidRPr="00726525" w:rsidRDefault="009D5BEB" w:rsidP="00B81139">
      <w:pPr>
        <w:pStyle w:val="2"/>
        <w:spacing w:line="360" w:lineRule="auto"/>
        <w:ind w:firstLine="720"/>
        <w:jc w:val="both"/>
        <w:rPr>
          <w:rFonts w:ascii="Times New Roman" w:hAnsi="Times New Roman" w:cs="Times New Roman"/>
          <w:i w:val="0"/>
        </w:rPr>
      </w:pPr>
      <w:bookmarkStart w:id="28" w:name="_Toc497987043"/>
      <w:bookmarkStart w:id="29" w:name="_Toc24371375"/>
      <w:bookmarkStart w:id="30" w:name="_Toc11062920"/>
      <w:bookmarkStart w:id="31" w:name="_Toc530056080"/>
      <w:r w:rsidRPr="00726525">
        <w:rPr>
          <w:rFonts w:ascii="Times New Roman" w:hAnsi="Times New Roman" w:cs="Times New Roman"/>
          <w:i w:val="0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8"/>
      <w:bookmarkEnd w:id="29"/>
      <w:bookmarkEnd w:id="30"/>
      <w:bookmarkEnd w:id="31"/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27EC9" w:rsidP="00B81139">
      <w:pPr>
        <w:pStyle w:val="Standard"/>
        <w:jc w:val="both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Примерные вопросы для подготовки к экзамену</w:t>
      </w:r>
    </w:p>
    <w:p w:rsidR="00927EC9" w:rsidRPr="00726525" w:rsidRDefault="009D5BEB" w:rsidP="00B81139">
      <w:pPr>
        <w:pStyle w:val="Standard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Риск как основа страховых отношений.</w:t>
      </w:r>
    </w:p>
    <w:p w:rsidR="00927EC9" w:rsidRPr="00726525" w:rsidRDefault="009D5BEB" w:rsidP="00B81139">
      <w:pPr>
        <w:pStyle w:val="Standard"/>
        <w:numPr>
          <w:ilvl w:val="0"/>
          <w:numId w:val="5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защита и способы ее реализации.</w:t>
      </w:r>
    </w:p>
    <w:p w:rsidR="00927EC9" w:rsidRPr="00726525" w:rsidRDefault="009D5BEB" w:rsidP="00B81139">
      <w:pPr>
        <w:pStyle w:val="Standard"/>
        <w:numPr>
          <w:ilvl w:val="0"/>
          <w:numId w:val="5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как экономическая категория. Функции страхования.</w:t>
      </w:r>
    </w:p>
    <w:p w:rsidR="00927EC9" w:rsidRPr="00726525" w:rsidRDefault="009D5BEB" w:rsidP="00B81139">
      <w:pPr>
        <w:pStyle w:val="Standard"/>
        <w:numPr>
          <w:ilvl w:val="0"/>
          <w:numId w:val="5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риск и его признаки.</w:t>
      </w:r>
    </w:p>
    <w:p w:rsidR="00927EC9" w:rsidRPr="00726525" w:rsidRDefault="009D5BEB" w:rsidP="00B81139">
      <w:pPr>
        <w:pStyle w:val="Standard"/>
        <w:numPr>
          <w:ilvl w:val="0"/>
          <w:numId w:val="5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Роль страхования в рыночной экономике.</w:t>
      </w:r>
    </w:p>
    <w:p w:rsidR="00927EC9" w:rsidRPr="00726525" w:rsidRDefault="009D5BEB" w:rsidP="00B81139">
      <w:pPr>
        <w:pStyle w:val="Standard"/>
        <w:numPr>
          <w:ilvl w:val="0"/>
          <w:numId w:val="5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Экономическая природа и состав страховой услуги.</w:t>
      </w:r>
    </w:p>
    <w:p w:rsidR="00927EC9" w:rsidRPr="00726525" w:rsidRDefault="009D5BEB" w:rsidP="00B81139">
      <w:pPr>
        <w:pStyle w:val="Standard"/>
        <w:numPr>
          <w:ilvl w:val="0"/>
          <w:numId w:val="5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продукт, его характеристики.</w:t>
      </w:r>
    </w:p>
    <w:p w:rsidR="00927EC9" w:rsidRPr="00726525" w:rsidRDefault="009D5BEB" w:rsidP="00B81139">
      <w:pPr>
        <w:pStyle w:val="Standard"/>
        <w:numPr>
          <w:ilvl w:val="0"/>
          <w:numId w:val="5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Новые формы страхового продукта в условиях цифровой экономики.</w:t>
      </w:r>
    </w:p>
    <w:p w:rsidR="00927EC9" w:rsidRPr="00726525" w:rsidRDefault="009D5BEB" w:rsidP="00B81139">
      <w:pPr>
        <w:pStyle w:val="Standard"/>
        <w:numPr>
          <w:ilvl w:val="0"/>
          <w:numId w:val="5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Договор страхования, его существенные условия.</w:t>
      </w:r>
    </w:p>
    <w:p w:rsidR="00927EC9" w:rsidRPr="00726525" w:rsidRDefault="009D5BEB" w:rsidP="00B81139">
      <w:pPr>
        <w:pStyle w:val="Standard"/>
        <w:numPr>
          <w:ilvl w:val="0"/>
          <w:numId w:val="5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Принципы, лежащие в основе договора страхования.</w:t>
      </w:r>
    </w:p>
    <w:p w:rsidR="00927EC9" w:rsidRPr="00726525" w:rsidRDefault="009D5BEB" w:rsidP="00B81139">
      <w:pPr>
        <w:pStyle w:val="Standard"/>
        <w:numPr>
          <w:ilvl w:val="0"/>
          <w:numId w:val="6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Права и обязанности сторон по договору страхования.</w:t>
      </w:r>
    </w:p>
    <w:p w:rsidR="00927EC9" w:rsidRPr="00726525" w:rsidRDefault="009D5BEB" w:rsidP="00B81139">
      <w:pPr>
        <w:pStyle w:val="Standard"/>
        <w:numPr>
          <w:ilvl w:val="0"/>
          <w:numId w:val="6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Взаимодействие сторон при страховом случае.</w:t>
      </w:r>
    </w:p>
    <w:p w:rsidR="00927EC9" w:rsidRPr="00726525" w:rsidRDefault="009D5BEB" w:rsidP="00B81139">
      <w:pPr>
        <w:pStyle w:val="Standard"/>
        <w:numPr>
          <w:ilvl w:val="0"/>
          <w:numId w:val="6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Страховая премия и страховой тариф. Структура ставки страхового тарифа.</w:t>
      </w:r>
    </w:p>
    <w:p w:rsidR="00927EC9" w:rsidRPr="00726525" w:rsidRDefault="009D5BEB" w:rsidP="00B81139">
      <w:pPr>
        <w:pStyle w:val="Standard"/>
        <w:numPr>
          <w:ilvl w:val="0"/>
          <w:numId w:val="6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построения нетто-ставок по рисковым видам страхования.</w:t>
      </w:r>
    </w:p>
    <w:p w:rsidR="00927EC9" w:rsidRPr="00726525" w:rsidRDefault="009D5BEB" w:rsidP="00B81139">
      <w:pPr>
        <w:pStyle w:val="Standard"/>
        <w:numPr>
          <w:ilvl w:val="0"/>
          <w:numId w:val="6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Методические основы определения тарифной ставки по страхования жизни.</w:t>
      </w:r>
    </w:p>
    <w:p w:rsidR="00927EC9" w:rsidRPr="00726525" w:rsidRDefault="009D5BEB" w:rsidP="00B81139">
      <w:pPr>
        <w:pStyle w:val="Standard"/>
        <w:numPr>
          <w:ilvl w:val="0"/>
          <w:numId w:val="6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организации страховщика.</w:t>
      </w:r>
    </w:p>
    <w:p w:rsidR="00927EC9" w:rsidRPr="00726525" w:rsidRDefault="009D5BEB" w:rsidP="00B81139">
      <w:pPr>
        <w:pStyle w:val="Standard"/>
        <w:numPr>
          <w:ilvl w:val="0"/>
          <w:numId w:val="6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Общества взаимного страхования: особенности функционирования.</w:t>
      </w:r>
    </w:p>
    <w:p w:rsidR="00927EC9" w:rsidRPr="00726525" w:rsidRDefault="009D5BEB" w:rsidP="00B81139">
      <w:pPr>
        <w:pStyle w:val="Standard"/>
        <w:numPr>
          <w:ilvl w:val="0"/>
          <w:numId w:val="6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бизнес-процессы страховщика.</w:t>
      </w:r>
    </w:p>
    <w:p w:rsidR="00927EC9" w:rsidRPr="00726525" w:rsidRDefault="009D5BEB" w:rsidP="00B81139">
      <w:pPr>
        <w:pStyle w:val="Standard"/>
        <w:numPr>
          <w:ilvl w:val="0"/>
          <w:numId w:val="6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Функциональная и территориальная структура страховой компании.</w:t>
      </w:r>
    </w:p>
    <w:p w:rsidR="00927EC9" w:rsidRPr="00726525" w:rsidRDefault="009D5BEB" w:rsidP="00B81139">
      <w:pPr>
        <w:pStyle w:val="Standard"/>
        <w:numPr>
          <w:ilvl w:val="0"/>
          <w:numId w:val="6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Собственный и привлеченный капитал страховщика.</w:t>
      </w:r>
    </w:p>
    <w:p w:rsidR="00927EC9" w:rsidRPr="00726525" w:rsidRDefault="009D5BEB" w:rsidP="00B81139">
      <w:pPr>
        <w:pStyle w:val="Standard"/>
        <w:numPr>
          <w:ilvl w:val="0"/>
          <w:numId w:val="7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Доходы и расходы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Собственные средства (капитал) страховой организации, методика определения их величины.</w:t>
      </w:r>
    </w:p>
    <w:p w:rsidR="00927EC9" w:rsidRPr="00726525" w:rsidRDefault="009D5BEB" w:rsidP="00B81139">
      <w:pPr>
        <w:pStyle w:val="Standard"/>
        <w:numPr>
          <w:ilvl w:val="0"/>
          <w:numId w:val="7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Определение стоимости активов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Определение объема обязательств страховой организации.</w:t>
      </w:r>
    </w:p>
    <w:p w:rsidR="00927EC9" w:rsidRPr="00726525" w:rsidRDefault="009D5BEB" w:rsidP="00B81139">
      <w:pPr>
        <w:pStyle w:val="Standard"/>
        <w:numPr>
          <w:ilvl w:val="0"/>
          <w:numId w:val="7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резервы: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75"/>
        </w:numPr>
        <w:spacing w:line="360" w:lineRule="auto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Cs/>
          <w:color w:val="000000"/>
        </w:rPr>
        <w:t>Резерв инвестиционных обязательств -</w:t>
      </w:r>
      <w:r w:rsidRPr="00726525">
        <w:rPr>
          <w:rFonts w:ascii="Times New Roman" w:hAnsi="Times New Roman" w:cs="Times New Roman"/>
          <w:bCs/>
          <w:sz w:val="28"/>
          <w:szCs w:val="28"/>
        </w:rPr>
        <w:t>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премий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Резерв убытков: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Стабилизационный резерв — назначение и общая методика расчета.</w:t>
      </w:r>
    </w:p>
    <w:p w:rsidR="00927EC9" w:rsidRPr="00726525" w:rsidRDefault="009D5BEB" w:rsidP="00B81139">
      <w:pPr>
        <w:pStyle w:val="Standard"/>
        <w:numPr>
          <w:ilvl w:val="0"/>
          <w:numId w:val="7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Страховая организация как институциональный инвестор. Макро- и микроэкономическое значение страховых инвестиций.</w:t>
      </w:r>
    </w:p>
    <w:p w:rsidR="00927EC9" w:rsidRPr="00726525" w:rsidRDefault="009D5BEB" w:rsidP="00B81139">
      <w:pPr>
        <w:pStyle w:val="Standard"/>
        <w:numPr>
          <w:ilvl w:val="0"/>
          <w:numId w:val="8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Принципы инвестирования в страховом деле. Инвестиционные ресурсы.</w:t>
      </w:r>
    </w:p>
    <w:p w:rsidR="00927EC9" w:rsidRPr="00726525" w:rsidRDefault="009D5BEB" w:rsidP="00B81139">
      <w:pPr>
        <w:pStyle w:val="Standard"/>
        <w:numPr>
          <w:ilvl w:val="0"/>
          <w:numId w:val="8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Инвестиционная деятельность страховщика: требования к активам и их размещению.</w:t>
      </w:r>
    </w:p>
    <w:p w:rsidR="00927EC9" w:rsidRPr="00726525" w:rsidRDefault="009D5BEB" w:rsidP="00B81139">
      <w:pPr>
        <w:pStyle w:val="Standard"/>
        <w:numPr>
          <w:ilvl w:val="0"/>
          <w:numId w:val="8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927EC9" w:rsidRPr="00726525" w:rsidRDefault="009D5BEB" w:rsidP="00B81139">
      <w:pPr>
        <w:pStyle w:val="Standard"/>
        <w:numPr>
          <w:ilvl w:val="0"/>
          <w:numId w:val="8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Перестрахование: понятие и назначение.</w:t>
      </w:r>
    </w:p>
    <w:p w:rsidR="00927EC9" w:rsidRPr="00726525" w:rsidRDefault="009D5BEB" w:rsidP="00B81139">
      <w:pPr>
        <w:pStyle w:val="Standard"/>
        <w:numPr>
          <w:ilvl w:val="0"/>
          <w:numId w:val="8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проведения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договоров перестрахования.</w:t>
      </w:r>
    </w:p>
    <w:p w:rsidR="00927EC9" w:rsidRPr="00726525" w:rsidRDefault="009D5BEB" w:rsidP="00B81139">
      <w:pPr>
        <w:pStyle w:val="Standard"/>
        <w:numPr>
          <w:ilvl w:val="0"/>
          <w:numId w:val="8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Финансовый результат деятельности страховщика: понятие и особенности определения.</w:t>
      </w:r>
    </w:p>
    <w:p w:rsidR="00927EC9" w:rsidRPr="00726525" w:rsidRDefault="009D5BEB" w:rsidP="00B81139">
      <w:pPr>
        <w:pStyle w:val="Standard"/>
        <w:numPr>
          <w:ilvl w:val="0"/>
          <w:numId w:val="8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Финансовая устойчивость и платежеспособность страховщика: понятие и факторы.</w:t>
      </w:r>
    </w:p>
    <w:p w:rsidR="00927EC9" w:rsidRPr="00726525" w:rsidRDefault="009D5BEB" w:rsidP="00B81139">
      <w:pPr>
        <w:pStyle w:val="Standard"/>
        <w:numPr>
          <w:ilvl w:val="0"/>
          <w:numId w:val="8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Нормативная методика оценки платежеспособности: маржа платежеспособности.</w:t>
      </w:r>
    </w:p>
    <w:p w:rsidR="00927EC9" w:rsidRPr="00726525" w:rsidRDefault="009D5BEB" w:rsidP="00B81139">
      <w:pPr>
        <w:pStyle w:val="Standard"/>
        <w:numPr>
          <w:ilvl w:val="0"/>
          <w:numId w:val="8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Классификация в страховании по формам проведения, отраслям и видам страховой деятельности. Виды классификаций, применяемых в России.</w:t>
      </w:r>
    </w:p>
    <w:p w:rsidR="00927EC9" w:rsidRPr="00726525" w:rsidRDefault="009D5BEB" w:rsidP="00B81139">
      <w:pPr>
        <w:pStyle w:val="Standard"/>
        <w:numPr>
          <w:ilvl w:val="0"/>
          <w:numId w:val="9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страхование: принципы организации и социальное значение.</w:t>
      </w:r>
    </w:p>
    <w:p w:rsidR="00927EC9" w:rsidRPr="00726525" w:rsidRDefault="009D5BEB" w:rsidP="00B81139">
      <w:pPr>
        <w:pStyle w:val="Standard"/>
        <w:numPr>
          <w:ilvl w:val="0"/>
          <w:numId w:val="9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Добровольное страхование, его развитие в России.</w:t>
      </w:r>
    </w:p>
    <w:p w:rsidR="00927EC9" w:rsidRPr="00726525" w:rsidRDefault="009D5BEB" w:rsidP="00B81139">
      <w:pPr>
        <w:pStyle w:val="Standard"/>
        <w:numPr>
          <w:ilvl w:val="0"/>
          <w:numId w:val="9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имущества.</w:t>
      </w:r>
    </w:p>
    <w:p w:rsidR="00927EC9" w:rsidRPr="00726525" w:rsidRDefault="009D5BEB" w:rsidP="00B81139">
      <w:pPr>
        <w:pStyle w:val="Standard"/>
        <w:numPr>
          <w:ilvl w:val="0"/>
          <w:numId w:val="9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Страхование имущества: объекты и риски, объем ответственности страховщика.</w:t>
      </w:r>
    </w:p>
    <w:p w:rsidR="00927EC9" w:rsidRPr="00726525" w:rsidRDefault="009D5BEB" w:rsidP="00B81139">
      <w:pPr>
        <w:pStyle w:val="Standard"/>
        <w:numPr>
          <w:ilvl w:val="0"/>
          <w:numId w:val="9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Системы страхового обеспечения (пропорциональной ответственности, первого риска, предельной ответственности).</w:t>
      </w:r>
    </w:p>
    <w:p w:rsidR="00927EC9" w:rsidRPr="00726525" w:rsidRDefault="009D5BEB" w:rsidP="00B81139">
      <w:pPr>
        <w:pStyle w:val="Standard"/>
        <w:numPr>
          <w:ilvl w:val="0"/>
          <w:numId w:val="9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Франшиза в договоре страхования. Виды франшизы, цель применения.</w:t>
      </w:r>
    </w:p>
    <w:p w:rsidR="00927EC9" w:rsidRPr="00726525" w:rsidRDefault="009D5BEB" w:rsidP="00B81139">
      <w:pPr>
        <w:pStyle w:val="Standard"/>
        <w:numPr>
          <w:ilvl w:val="0"/>
          <w:numId w:val="9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Страховой ущерб/убыток и страховое возмещение. Порядок расчета возмещения в страховании имущества.</w:t>
      </w:r>
    </w:p>
    <w:p w:rsidR="00927EC9" w:rsidRPr="00726525" w:rsidRDefault="009D5BEB" w:rsidP="00B81139">
      <w:pPr>
        <w:pStyle w:val="Standard"/>
        <w:numPr>
          <w:ilvl w:val="0"/>
          <w:numId w:val="9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юридических лиц.</w:t>
      </w:r>
    </w:p>
    <w:p w:rsidR="00927EC9" w:rsidRPr="00726525" w:rsidRDefault="009D5BEB" w:rsidP="00B81139">
      <w:pPr>
        <w:pStyle w:val="Standard"/>
        <w:numPr>
          <w:ilvl w:val="0"/>
          <w:numId w:val="9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страхования имущества населения.</w:t>
      </w:r>
    </w:p>
    <w:p w:rsidR="00927EC9" w:rsidRPr="00726525" w:rsidRDefault="009D5BEB" w:rsidP="00B81139">
      <w:pPr>
        <w:pStyle w:val="Standard"/>
        <w:numPr>
          <w:ilvl w:val="0"/>
          <w:numId w:val="9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средств автотранспорта, варианты страхования.</w:t>
      </w:r>
    </w:p>
    <w:p w:rsidR="00927EC9" w:rsidRPr="00726525" w:rsidRDefault="009D5BEB" w:rsidP="00B81139">
      <w:pPr>
        <w:pStyle w:val="Standard"/>
        <w:numPr>
          <w:ilvl w:val="0"/>
          <w:numId w:val="10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Страхование предпринимательских рисков: понятие и виды.</w:t>
      </w:r>
    </w:p>
    <w:p w:rsidR="00927EC9" w:rsidRPr="00726525" w:rsidRDefault="009D5BEB" w:rsidP="00B81139">
      <w:pPr>
        <w:pStyle w:val="Standard"/>
        <w:numPr>
          <w:ilvl w:val="0"/>
          <w:numId w:val="10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Особенности проведения страхования ответственности.</w:t>
      </w:r>
    </w:p>
    <w:p w:rsidR="00927EC9" w:rsidRPr="00726525" w:rsidRDefault="009D5BEB" w:rsidP="00B81139">
      <w:pPr>
        <w:pStyle w:val="Standard"/>
        <w:numPr>
          <w:ilvl w:val="0"/>
          <w:numId w:val="10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927EC9" w:rsidRPr="00726525" w:rsidRDefault="009D5BEB" w:rsidP="00B81139">
      <w:pPr>
        <w:pStyle w:val="Standard"/>
        <w:numPr>
          <w:ilvl w:val="0"/>
          <w:numId w:val="10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Система «Зеленая карта», ее значение.</w:t>
      </w:r>
    </w:p>
    <w:p w:rsidR="00927EC9" w:rsidRPr="00726525" w:rsidRDefault="009D5BEB" w:rsidP="00B81139">
      <w:pPr>
        <w:pStyle w:val="Standard"/>
        <w:numPr>
          <w:ilvl w:val="0"/>
          <w:numId w:val="10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аварии.</w:t>
      </w:r>
    </w:p>
    <w:p w:rsidR="00927EC9" w:rsidRPr="00726525" w:rsidRDefault="009D5BEB" w:rsidP="00B81139">
      <w:pPr>
        <w:pStyle w:val="Standard"/>
        <w:numPr>
          <w:ilvl w:val="0"/>
          <w:numId w:val="10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927EC9" w:rsidRPr="00726525" w:rsidRDefault="009D5BEB" w:rsidP="00B81139">
      <w:pPr>
        <w:pStyle w:val="Standard"/>
        <w:numPr>
          <w:ilvl w:val="0"/>
          <w:numId w:val="10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Особенности проведения страхования жизни: риски смерти и дожития.</w:t>
      </w:r>
    </w:p>
    <w:p w:rsidR="00927EC9" w:rsidRPr="00726525" w:rsidRDefault="009D5BEB" w:rsidP="00B81139">
      <w:pPr>
        <w:pStyle w:val="Standard"/>
        <w:numPr>
          <w:ilvl w:val="0"/>
          <w:numId w:val="10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Виды страхования жизни, условия их проведения — отечественная и зарубежная практика.</w:t>
      </w:r>
    </w:p>
    <w:p w:rsidR="00927EC9" w:rsidRPr="00726525" w:rsidRDefault="009D5BEB" w:rsidP="00B81139">
      <w:pPr>
        <w:pStyle w:val="Standard"/>
        <w:numPr>
          <w:ilvl w:val="0"/>
          <w:numId w:val="10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Инвестиционное страхование жизни. Долевое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0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927EC9" w:rsidRPr="00726525" w:rsidRDefault="009D5BEB" w:rsidP="00B81139">
      <w:pPr>
        <w:pStyle w:val="Standard"/>
        <w:numPr>
          <w:ilvl w:val="0"/>
          <w:numId w:val="11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страхования граждан, выезжающих за рубеж.</w:t>
      </w:r>
    </w:p>
    <w:p w:rsidR="00927EC9" w:rsidRPr="00726525" w:rsidRDefault="009D5BEB" w:rsidP="00B81139">
      <w:pPr>
        <w:pStyle w:val="Standard"/>
        <w:numPr>
          <w:ilvl w:val="0"/>
          <w:numId w:val="11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государственного страхования военнослужащих.</w:t>
      </w:r>
    </w:p>
    <w:p w:rsidR="00927EC9" w:rsidRPr="00726525" w:rsidRDefault="009D5BEB" w:rsidP="00B81139">
      <w:pPr>
        <w:pStyle w:val="Standard"/>
        <w:numPr>
          <w:ilvl w:val="0"/>
          <w:numId w:val="11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обязательного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условия добровольного медицинского страхования.</w:t>
      </w:r>
    </w:p>
    <w:p w:rsidR="00927EC9" w:rsidRPr="00726525" w:rsidRDefault="009D5BEB" w:rsidP="00B81139">
      <w:pPr>
        <w:pStyle w:val="Standard"/>
        <w:numPr>
          <w:ilvl w:val="0"/>
          <w:numId w:val="11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Понятие страхового рынка, его участники.</w:t>
      </w:r>
    </w:p>
    <w:p w:rsidR="00927EC9" w:rsidRPr="00726525" w:rsidRDefault="009D5BEB" w:rsidP="00B81139">
      <w:pPr>
        <w:pStyle w:val="Standard"/>
        <w:numPr>
          <w:ilvl w:val="0"/>
          <w:numId w:val="11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lastRenderedPageBreak/>
        <w:t>Страховая компания как субъект рынка: миссия, функциональная и процессная структура.</w:t>
      </w:r>
    </w:p>
    <w:p w:rsidR="00927EC9" w:rsidRPr="00726525" w:rsidRDefault="009D5BEB" w:rsidP="00B81139">
      <w:pPr>
        <w:pStyle w:val="Standard"/>
        <w:numPr>
          <w:ilvl w:val="0"/>
          <w:numId w:val="11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Крупнейшие страховщики России — общая характеристика.</w:t>
      </w:r>
    </w:p>
    <w:p w:rsidR="00927EC9" w:rsidRPr="00726525" w:rsidRDefault="009D5BEB" w:rsidP="00B81139">
      <w:pPr>
        <w:pStyle w:val="Standard"/>
        <w:numPr>
          <w:ilvl w:val="0"/>
          <w:numId w:val="11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формы организации страховщика в цифровой экономике. Сетевое страхование.</w:t>
      </w:r>
    </w:p>
    <w:p w:rsidR="00927EC9" w:rsidRPr="00726525" w:rsidRDefault="009D5BEB" w:rsidP="00B81139">
      <w:pPr>
        <w:pStyle w:val="Standard"/>
        <w:numPr>
          <w:ilvl w:val="0"/>
          <w:numId w:val="11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посредники и их роль в развитии страхового рынка РФ.</w:t>
      </w:r>
    </w:p>
    <w:p w:rsidR="00927EC9" w:rsidRPr="00726525" w:rsidRDefault="009D5BEB" w:rsidP="00B81139">
      <w:pPr>
        <w:pStyle w:val="Standard"/>
        <w:numPr>
          <w:ilvl w:val="0"/>
          <w:numId w:val="11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Страховые брокеры: задачи, права и обязанности.</w:t>
      </w:r>
    </w:p>
    <w:p w:rsidR="00927EC9" w:rsidRPr="00726525" w:rsidRDefault="009D5BEB" w:rsidP="00B81139">
      <w:pPr>
        <w:pStyle w:val="Standard"/>
        <w:numPr>
          <w:ilvl w:val="0"/>
          <w:numId w:val="120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Банки как страховые посредники: отечественный опыт.</w:t>
      </w:r>
    </w:p>
    <w:p w:rsidR="00927EC9" w:rsidRPr="00726525" w:rsidRDefault="009D5BEB" w:rsidP="00B81139">
      <w:pPr>
        <w:pStyle w:val="Standard"/>
        <w:numPr>
          <w:ilvl w:val="0"/>
          <w:numId w:val="121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Новые технологии продаж страхового продукта: платформы, экосистемы и др.</w:t>
      </w:r>
    </w:p>
    <w:p w:rsidR="00927EC9" w:rsidRPr="00726525" w:rsidRDefault="009D5BEB" w:rsidP="00B81139">
      <w:pPr>
        <w:pStyle w:val="Standard"/>
        <w:numPr>
          <w:ilvl w:val="0"/>
          <w:numId w:val="12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Основные характеристики страхового рынка России, плотность и глубина страхования.</w:t>
      </w:r>
    </w:p>
    <w:p w:rsidR="00927EC9" w:rsidRPr="00726525" w:rsidRDefault="009D5BEB" w:rsidP="00B81139">
      <w:pPr>
        <w:pStyle w:val="Standard"/>
        <w:numPr>
          <w:ilvl w:val="0"/>
          <w:numId w:val="12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 xml:space="preserve">Динамики страхового рынка России под влиянием шоков: </w:t>
      </w:r>
      <w:proofErr w:type="spellStart"/>
      <w:r w:rsidRPr="00726525">
        <w:rPr>
          <w:rFonts w:ascii="Times New Roman" w:hAnsi="Times New Roman" w:cs="Times New Roman"/>
          <w:bCs/>
          <w:sz w:val="28"/>
          <w:szCs w:val="28"/>
        </w:rPr>
        <w:t>короновирус</w:t>
      </w:r>
      <w:proofErr w:type="spellEnd"/>
      <w:r w:rsidRPr="00726525">
        <w:rPr>
          <w:rFonts w:ascii="Times New Roman" w:hAnsi="Times New Roman" w:cs="Times New Roman"/>
          <w:bCs/>
          <w:sz w:val="28"/>
          <w:szCs w:val="28"/>
        </w:rPr>
        <w:t xml:space="preserve"> и санкции.</w:t>
      </w:r>
    </w:p>
    <w:p w:rsidR="00927EC9" w:rsidRPr="00726525" w:rsidRDefault="009D5BEB" w:rsidP="00B81139">
      <w:pPr>
        <w:pStyle w:val="Standard"/>
        <w:numPr>
          <w:ilvl w:val="0"/>
          <w:numId w:val="12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Рынок перестрахования России- проблемы развития.</w:t>
      </w:r>
    </w:p>
    <w:p w:rsidR="00927EC9" w:rsidRPr="00726525" w:rsidRDefault="009D5BEB" w:rsidP="00B81139">
      <w:pPr>
        <w:pStyle w:val="Standard"/>
        <w:numPr>
          <w:ilvl w:val="0"/>
          <w:numId w:val="125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Российская национальная перестраховочная компания: миссия, капитал, задачи в условиях санкций.</w:t>
      </w:r>
    </w:p>
    <w:p w:rsidR="00927EC9" w:rsidRPr="00726525" w:rsidRDefault="009D5BEB" w:rsidP="00B81139">
      <w:pPr>
        <w:pStyle w:val="Standard"/>
        <w:numPr>
          <w:ilvl w:val="0"/>
          <w:numId w:val="126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Формы и методы регулирования страховой деятельности.</w:t>
      </w:r>
    </w:p>
    <w:p w:rsidR="00927EC9" w:rsidRPr="00726525" w:rsidRDefault="009D5BEB" w:rsidP="00B81139">
      <w:pPr>
        <w:pStyle w:val="Standard"/>
        <w:numPr>
          <w:ilvl w:val="0"/>
          <w:numId w:val="12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Государственное регулирование страховой деятельности в России.</w:t>
      </w:r>
    </w:p>
    <w:p w:rsidR="00927EC9" w:rsidRPr="00726525" w:rsidRDefault="009D5BEB" w:rsidP="00B81139">
      <w:pPr>
        <w:pStyle w:val="Standard"/>
        <w:numPr>
          <w:ilvl w:val="0"/>
          <w:numId w:val="12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Нормативно-правовая база страхового дела в России.</w:t>
      </w:r>
    </w:p>
    <w:p w:rsidR="00927EC9" w:rsidRPr="00726525" w:rsidRDefault="009D5BEB" w:rsidP="00B81139">
      <w:pPr>
        <w:pStyle w:val="Standard"/>
        <w:numPr>
          <w:ilvl w:val="0"/>
          <w:numId w:val="12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525">
        <w:rPr>
          <w:rFonts w:ascii="Times New Roman" w:hAnsi="Times New Roman" w:cs="Times New Roman"/>
          <w:bCs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firstLine="23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Примеры тестовых заданий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1.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Приведите в соответствие элементы страхового тарифа с их назначением: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L1: рисковая премия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L2: рисковая надбавка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L3: нагрузка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R1: финансирование расходов на ведение дела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R2: выплаты страхового возмещения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R3: обеспечение финансовой устойчивости страховых операций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2.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Основанием для страховой выплаты является: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-заявление страхователя о страховом случае;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-полис, подтверждающий заключение договора страхования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-страховой акт и комплект документов, подтверждающих наступление страхового случая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-виза представителя местных органов власти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-согласие андеррайтера данной страховой организации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3.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Франшиза в страховом деле - это: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-сумма возмещения, в выплате которой отказано;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-максимально возможная выплата по данному договору;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-часть ущерба страхователя, не оплачиваемая страховщиком;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-подтвержденная независимым оценщиком стоимость объекта для целей страхования;</w:t>
      </w: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-бренд страховщика, который используют страховые посредники.</w:t>
      </w:r>
    </w:p>
    <w:p w:rsidR="00927EC9" w:rsidRPr="00726525" w:rsidRDefault="00927EC9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7EC9" w:rsidRPr="00726525" w:rsidRDefault="009D5BEB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726525">
        <w:rPr>
          <w:rFonts w:ascii="Times New Roman" w:hAnsi="Times New Roman" w:cs="Times New Roman"/>
          <w:b/>
          <w:bCs/>
          <w:sz w:val="28"/>
          <w:szCs w:val="24"/>
        </w:rPr>
        <w:t>Задание 4.</w:t>
      </w:r>
    </w:p>
    <w:p w:rsidR="00927EC9" w:rsidRPr="00726525" w:rsidRDefault="00726525" w:rsidP="00B81139">
      <w:pPr>
        <w:pStyle w:val="af6"/>
        <w:spacing w:line="276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26525">
        <w:rPr>
          <w:rFonts w:ascii="Times New Roman" w:hAnsi="Times New Roman" w:cs="Times New Roman"/>
          <w:sz w:val="28"/>
          <w:szCs w:val="24"/>
        </w:rPr>
        <w:t>Неко</w:t>
      </w:r>
      <w:r w:rsidR="009D5BEB" w:rsidRPr="00726525">
        <w:rPr>
          <w:rFonts w:ascii="Times New Roman" w:hAnsi="Times New Roman" w:cs="Times New Roman"/>
          <w:sz w:val="28"/>
          <w:szCs w:val="24"/>
        </w:rPr>
        <w:t>ммерческая организация, которая создается на базе профессионального, коммерческого или территориального единства участников с целью страховой защиты их интересов – это общество …</w:t>
      </w:r>
    </w:p>
    <w:p w:rsidR="00927EC9" w:rsidRPr="00726525" w:rsidRDefault="00927EC9" w:rsidP="00B81139">
      <w:pPr>
        <w:pStyle w:val="af6"/>
        <w:spacing w:line="276" w:lineRule="auto"/>
        <w:ind w:firstLine="23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>Ситуационные задачи, задания, примерный вариант кейс-задания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b/>
          <w:bCs/>
          <w:sz w:val="28"/>
        </w:rPr>
        <w:t xml:space="preserve">1. </w:t>
      </w:r>
      <w:r w:rsidRPr="00726525">
        <w:rPr>
          <w:rFonts w:ascii="Times New Roman" w:hAnsi="Times New Roman" w:cs="Times New Roman"/>
          <w:sz w:val="28"/>
        </w:rPr>
        <w:t>Индивидуальный предприниматель (ИП) А. заключил со страховой компанией "Бета" договор страхования здания и имущества ресторана на страховую сумму 20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 на период с 1.02 текущего года до 31.01 следующего года с уплатой страховой премии в два срока: 1.02 - 50% и 1.04. - 50%.  При оформлении договора ИП собственноручно заполнил графы заявления о страховании с указанием режима работы персонала, наличием сторожей и звуковой сигнализацией.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10 марта текущего года ресторан был закрыт на ремонт, а 25 марта в нем возник пожар вследствие заноса открытого огня в неохраняемое пустое помещение. Ущерб зданию составил 3 млн.</w:t>
      </w:r>
      <w:r w:rsidR="00726525" w:rsidRPr="00726525">
        <w:rPr>
          <w:rFonts w:ascii="Times New Roman" w:hAnsi="Times New Roman" w:cs="Times New Roman"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руб., страховщик возместил ущерб в размере 50%, в возмещении остальных 50% отказал</w:t>
      </w:r>
      <w:r w:rsidRPr="00726525">
        <w:rPr>
          <w:rFonts w:ascii="Times New Roman" w:hAnsi="Times New Roman" w:cs="Times New Roman"/>
          <w:b/>
          <w:sz w:val="28"/>
        </w:rPr>
        <w:t xml:space="preserve"> </w:t>
      </w:r>
      <w:r w:rsidRPr="00726525">
        <w:rPr>
          <w:rFonts w:ascii="Times New Roman" w:hAnsi="Times New Roman" w:cs="Times New Roman"/>
          <w:sz w:val="28"/>
        </w:rPr>
        <w:t>на том основании, что на дату страхового события - пожара - страховая премия поступила в размере 50%.</w:t>
      </w:r>
    </w:p>
    <w:p w:rsidR="00927EC9" w:rsidRPr="00726525" w:rsidRDefault="009D5BEB" w:rsidP="00B81139">
      <w:pPr>
        <w:pStyle w:val="LTGliederung10"/>
        <w:spacing w:before="128" w:line="276" w:lineRule="auto"/>
        <w:jc w:val="both"/>
        <w:rPr>
          <w:rFonts w:ascii="Times New Roman" w:hAnsi="Times New Roman" w:cs="Times New Roman"/>
          <w:sz w:val="28"/>
        </w:rPr>
      </w:pPr>
      <w:r w:rsidRPr="00726525">
        <w:rPr>
          <w:rFonts w:ascii="Times New Roman" w:hAnsi="Times New Roman" w:cs="Times New Roman"/>
          <w:sz w:val="28"/>
        </w:rPr>
        <w:t>Правомерны ли действия страховщика? Обоснуйте свой ответ.</w:t>
      </w:r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hAnsi="Times New Roman" w:cs="Times New Roman"/>
          <w:b/>
          <w:bCs/>
          <w:iCs/>
          <w:sz w:val="28"/>
          <w:lang w:eastAsia="en-US"/>
        </w:rPr>
        <w:t>2.</w:t>
      </w:r>
      <w:r w:rsidRPr="00726525">
        <w:rPr>
          <w:rStyle w:val="FontStyle13"/>
          <w:rFonts w:eastAsia="Noto Serif CJK SC"/>
          <w:iCs/>
          <w:sz w:val="28"/>
          <w:lang w:eastAsia="en-US"/>
        </w:rPr>
        <w:t>По вине владельца транспортного средства, имеющего договор ОСАГО, совершено ДТП, вследствие чего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а) поврежден автомобиль виновника аварии, затраты на восстановление, которого – 700 тыс. руб.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б) пострадал автомобиль другого участника ДТП, стоимость которого 2 млн. руб. При этом экспертиза установила, что данный автомобиль восстановлению не подлежит, а стоимость годных для дальнейшего использования запасных частей, оставшихся от него – 100 тыс. руб.;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в) погибли владелец транспортного средства, который был виновником аварии, и находящийся в нем пассажир, являющийся приятелем виновника;</w:t>
      </w:r>
    </w:p>
    <w:p w:rsidR="00927EC9" w:rsidRPr="00726525" w:rsidRDefault="009D5BEB" w:rsidP="00B81139">
      <w:pPr>
        <w:pStyle w:val="Style6"/>
        <w:widowControl/>
        <w:tabs>
          <w:tab w:val="left" w:pos="221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sz w:val="28"/>
        </w:rPr>
        <w:t>г) получил телесные повреждения водитель другого автомобиля, при этом денежная оценка причиненного ему вреда составляет 350 тыс. руб.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Style w:val="FontStyle13"/>
          <w:rFonts w:eastAsia="Noto Serif CJK SC"/>
          <w:iCs/>
          <w:sz w:val="28"/>
          <w:lang w:eastAsia="en-US"/>
        </w:rPr>
        <w:t>Укажите, кому из лиц, имеющих отношение к данному ДТП, должно быть выплачено страховое возмещение страховщиком и в каком размере?</w:t>
      </w:r>
    </w:p>
    <w:p w:rsidR="00927EC9" w:rsidRPr="00726525" w:rsidRDefault="00927EC9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6"/>
        </w:rPr>
      </w:pPr>
      <w:r w:rsidRPr="00726525">
        <w:rPr>
          <w:rFonts w:ascii="Times New Roman" w:eastAsia="Calibri" w:hAnsi="Times New Roman" w:cs="Times New Roman"/>
          <w:b/>
          <w:bCs/>
          <w:sz w:val="28"/>
        </w:rPr>
        <w:t xml:space="preserve">3. </w:t>
      </w:r>
      <w:r w:rsidRPr="00726525">
        <w:rPr>
          <w:rFonts w:ascii="Times New Roman" w:eastAsia="Calibri" w:hAnsi="Times New Roman" w:cs="Times New Roman"/>
          <w:sz w:val="28"/>
        </w:rPr>
        <w:t>При заключении договора страхования от несчастных случаев была установлена страховая премия в размере 10 тыс. руб., которая по условиям договора должна быть уплачена двумя взносами – первый (50% страховой премии) до вступления в силу договора, оставшаяся часть– не позднее 3-х месяцев после вступления договора в силу. Страхователь заплатил первый страховой взнос, и договор вступил в силу с 1 февраля.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eastAsia="Calibri" w:hAnsi="Times New Roman" w:cs="Times New Roman"/>
          <w:sz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15 апреля с застрахованным лицом произошел несчастный случай, в результате которого он был признан инвалидом 2-й группы. Однако к моменту наступления страхового случая страхователь второй страховой взнос не заплатил.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eastAsia="Calibri" w:hAnsi="Times New Roman" w:cs="Times New Roman"/>
          <w:sz w:val="28"/>
          <w:szCs w:val="28"/>
        </w:rPr>
        <w:t>Примите решение, должна ли в этом случае страховая компания производить страховую выплату? Если должна, то в каком размере? Если не должна, то почему?</w:t>
      </w:r>
    </w:p>
    <w:p w:rsidR="00927EC9" w:rsidRPr="00726525" w:rsidRDefault="009D5BEB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Примерный вариант экзаменационного билета.</w:t>
      </w:r>
    </w:p>
    <w:p w:rsidR="00D27F78" w:rsidRPr="00726525" w:rsidRDefault="00D27F78" w:rsidP="00B81139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Федеральное государственное образовательное бюджетное учреждение высшего образования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27EC9" w:rsidRPr="00726525" w:rsidRDefault="009D5BEB" w:rsidP="0072652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6525">
        <w:rPr>
          <w:rFonts w:ascii="Times New Roman" w:hAnsi="Times New Roman" w:cs="Times New Roman"/>
          <w:b/>
          <w:sz w:val="26"/>
          <w:szCs w:val="26"/>
        </w:rPr>
        <w:t>(Финансовый университет)</w:t>
      </w:r>
    </w:p>
    <w:p w:rsidR="00927EC9" w:rsidRPr="00726525" w:rsidRDefault="00927EC9" w:rsidP="00B81139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 xml:space="preserve">Департамент </w:t>
      </w:r>
      <w:r w:rsidRPr="0072652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страхования и экономики социальной сферы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Финансовый факультет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Форма обучения очная     Семестр 5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Направление подготовки 38.03.01 «Экономика»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lastRenderedPageBreak/>
        <w:t>Профиль «Управление финансовыми рисками и 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Дисциплина «Страхование»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26525">
        <w:rPr>
          <w:rFonts w:ascii="Times New Roman" w:hAnsi="Times New Roman" w:cs="Times New Roman"/>
          <w:bCs/>
          <w:sz w:val="26"/>
          <w:szCs w:val="26"/>
        </w:rPr>
        <w:t>Учебная группа</w:t>
      </w:r>
    </w:p>
    <w:p w:rsidR="00927EC9" w:rsidRPr="00726525" w:rsidRDefault="009D5BEB" w:rsidP="00B81139">
      <w:pPr>
        <w:spacing w:after="20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6525">
        <w:rPr>
          <w:rFonts w:ascii="Times New Roman" w:hAnsi="Times New Roman" w:cs="Times New Roman"/>
          <w:sz w:val="26"/>
          <w:szCs w:val="26"/>
        </w:rPr>
        <w:t>ЭКЗАМЕНАЦИОННЫЙ БИЛЕТ № __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1. Дайте развернутый ответ на теоретический вопрос (25 баллов)</w:t>
      </w:r>
    </w:p>
    <w:p w:rsidR="00927EC9" w:rsidRPr="00726525" w:rsidRDefault="009D5BEB" w:rsidP="00B81139">
      <w:pPr>
        <w:jc w:val="both"/>
        <w:outlineLvl w:val="1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Поясните роль страховых организаций как участников финансового рынка. Дайте характеристику их финансовых ресурсов, рассмотрите размещение этих ресурсов на финансовом рынке. Укажите факторы, определяющие структуру активов страховых организаций в России.</w:t>
      </w:r>
    </w:p>
    <w:p w:rsidR="00927EC9" w:rsidRPr="00726525" w:rsidRDefault="00927EC9" w:rsidP="00B81139">
      <w:pPr>
        <w:tabs>
          <w:tab w:val="left" w:pos="426"/>
          <w:tab w:val="left" w:pos="993"/>
        </w:tabs>
        <w:jc w:val="both"/>
        <w:rPr>
          <w:rFonts w:ascii="Times New Roman" w:eastAsia="Calibri" w:hAnsi="Times New Roman" w:cs="Times New Roman"/>
          <w:lang w:eastAsia="en-US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>ЗАДАНИЕ 2. Поясните понятие и технологию применения в страховом деле (20 баллов)</w:t>
      </w: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Раскройте понятие франшизы как элемент   договора страхования. Виды франшизы. Методика расчета страхового возмещения с использованием различных видов франшизы. Поясните эффект использования франшизы для страховщика и страхователя.</w:t>
      </w:r>
    </w:p>
    <w:p w:rsidR="00927EC9" w:rsidRPr="00726525" w:rsidRDefault="00927EC9" w:rsidP="00B81139">
      <w:pPr>
        <w:jc w:val="both"/>
        <w:outlineLvl w:val="1"/>
        <w:rPr>
          <w:rFonts w:ascii="Times New Roman" w:hAnsi="Times New Roman" w:cs="Times New Roman"/>
        </w:rPr>
      </w:pPr>
    </w:p>
    <w:p w:rsidR="00927EC9" w:rsidRPr="00726525" w:rsidRDefault="009D5BEB" w:rsidP="00B81139">
      <w:pPr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b/>
        </w:rPr>
        <w:t xml:space="preserve">ЗАДАНИЕ 3. Выполните </w:t>
      </w:r>
      <w:proofErr w:type="spellStart"/>
      <w:r w:rsidRPr="00726525">
        <w:rPr>
          <w:rFonts w:ascii="Times New Roman" w:hAnsi="Times New Roman" w:cs="Times New Roman"/>
          <w:b/>
        </w:rPr>
        <w:t>практико</w:t>
      </w:r>
      <w:proofErr w:type="spellEnd"/>
      <w:r w:rsidRPr="00726525">
        <w:rPr>
          <w:rFonts w:ascii="Times New Roman" w:hAnsi="Times New Roman" w:cs="Times New Roman"/>
          <w:b/>
        </w:rPr>
        <w:t xml:space="preserve"> - ориентированное задание (15 баллов)</w:t>
      </w:r>
    </w:p>
    <w:p w:rsidR="00927EC9" w:rsidRPr="00726525" w:rsidRDefault="00927EC9" w:rsidP="00B81139">
      <w:pPr>
        <w:jc w:val="both"/>
        <w:rPr>
          <w:rFonts w:ascii="Times New Roman" w:eastAsiaTheme="minorHAnsi" w:hAnsi="Times New Roman" w:cs="Times New Roman"/>
          <w:b/>
          <w:i/>
          <w:lang w:eastAsia="en-US"/>
        </w:rPr>
      </w:pPr>
    </w:p>
    <w:p w:rsidR="00927EC9" w:rsidRPr="00726525" w:rsidRDefault="009D5BEB" w:rsidP="00B81139">
      <w:pPr>
        <w:pStyle w:val="af3"/>
        <w:tabs>
          <w:tab w:val="left" w:pos="0"/>
        </w:tabs>
        <w:spacing w:line="10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6525">
        <w:rPr>
          <w:rFonts w:ascii="Times New Roman" w:hAnsi="Times New Roman" w:cs="Times New Roman"/>
          <w:sz w:val="24"/>
          <w:szCs w:val="24"/>
        </w:rPr>
        <w:t>Заключен договор добровольного страхования женщины от несчастного случая в возрасте 28 лет на основании приведенных ниже данных: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Страховая сумма по договору – 2,5 млн. руб.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Тарифная брутто-ставка (база) для женщин в возрасте до 30 лет – 0,5%.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Срок страхования – 5 мес.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 xml:space="preserve">Скидка за установление условной франшизы размером 150 </w:t>
      </w:r>
      <w:proofErr w:type="spellStart"/>
      <w:r w:rsidRPr="00726525">
        <w:rPr>
          <w:rFonts w:ascii="Times New Roman" w:hAnsi="Times New Roman" w:cs="Times New Roman"/>
        </w:rPr>
        <w:t>т.р</w:t>
      </w:r>
      <w:proofErr w:type="spellEnd"/>
      <w:r w:rsidRPr="00726525">
        <w:rPr>
          <w:rFonts w:ascii="Times New Roman" w:hAnsi="Times New Roman" w:cs="Times New Roman"/>
        </w:rPr>
        <w:t>. – 7%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Коэффициент за срок страхования менее 6 месяцев – 0,75.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</w:rPr>
        <w:t>Вследствие травмы в период действия договора здоровью застрахованной был причинен вред, определенный в размере 15% от страховой суммы.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Определите:</w:t>
      </w:r>
    </w:p>
    <w:p w:rsidR="00927EC9" w:rsidRPr="00726525" w:rsidRDefault="009D5BEB" w:rsidP="00B81139">
      <w:pPr>
        <w:pStyle w:val="15"/>
        <w:tabs>
          <w:tab w:val="left" w:pos="567"/>
        </w:tabs>
        <w:spacing w:line="100" w:lineRule="atLeast"/>
        <w:ind w:left="0"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страховую премию;</w:t>
      </w:r>
    </w:p>
    <w:p w:rsidR="00927EC9" w:rsidRPr="00726525" w:rsidRDefault="009D5BEB" w:rsidP="00B81139">
      <w:pPr>
        <w:tabs>
          <w:tab w:val="left" w:pos="567"/>
        </w:tabs>
        <w:spacing w:line="100" w:lineRule="atLeast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i/>
        </w:rPr>
        <w:t>- причитается ли страховая выплата за вред здоровью, в каком размере</w:t>
      </w:r>
      <w:r w:rsidRPr="00726525">
        <w:rPr>
          <w:rFonts w:ascii="Times New Roman" w:hAnsi="Times New Roman" w:cs="Times New Roman"/>
          <w:i/>
          <w:iCs/>
        </w:rPr>
        <w:t>?</w:t>
      </w:r>
    </w:p>
    <w:p w:rsidR="00927EC9" w:rsidRPr="00726525" w:rsidRDefault="00927EC9" w:rsidP="00B81139">
      <w:pPr>
        <w:jc w:val="both"/>
        <w:rPr>
          <w:rFonts w:ascii="Times New Roman" w:hAnsi="Times New Roman" w:cs="Times New Roman"/>
          <w:b/>
          <w:i/>
        </w:rPr>
      </w:pPr>
    </w:p>
    <w:p w:rsidR="00D27F78" w:rsidRPr="00726525" w:rsidRDefault="00D27F78" w:rsidP="00B81139">
      <w:pPr>
        <w:jc w:val="both"/>
        <w:textAlignment w:val="auto"/>
        <w:rPr>
          <w:rFonts w:ascii="Times New Roman" w:hAnsi="Times New Roman" w:cs="Times New Roman"/>
          <w:b/>
          <w:bCs/>
        </w:rPr>
      </w:pPr>
      <w:r w:rsidRPr="00726525">
        <w:rPr>
          <w:rFonts w:ascii="Times New Roman" w:hAnsi="Times New Roman" w:cs="Times New Roman"/>
          <w:b/>
          <w:bCs/>
        </w:rPr>
        <w:br w:type="page"/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2" w:name="_Toc530056081"/>
      <w:r w:rsidRPr="00726525">
        <w:rPr>
          <w:rFonts w:ascii="Times New Roman" w:hAnsi="Times New Roman" w:cs="Times New Roman"/>
          <w:b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  <w:bookmarkEnd w:id="32"/>
    </w:p>
    <w:p w:rsidR="00927EC9" w:rsidRPr="00726525" w:rsidRDefault="009D5BEB" w:rsidP="00B81139">
      <w:pPr>
        <w:pStyle w:val="Standard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6525">
        <w:rPr>
          <w:rFonts w:ascii="Times New Roman" w:hAnsi="Times New Roman" w:cs="Times New Roman"/>
          <w:b/>
          <w:bCs/>
          <w:sz w:val="28"/>
          <w:szCs w:val="28"/>
        </w:rPr>
        <w:t>8.1. Нормативные правовые акты</w:t>
      </w:r>
    </w:p>
    <w:p w:rsidR="00927EC9" w:rsidRPr="00726525" w:rsidRDefault="009D5BEB" w:rsidP="00B81139">
      <w:pPr>
        <w:pStyle w:val="af3"/>
        <w:numPr>
          <w:ilvl w:val="0"/>
          <w:numId w:val="130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927EC9" w:rsidRPr="00726525" w:rsidRDefault="009D5BEB" w:rsidP="00B81139">
      <w:pPr>
        <w:pStyle w:val="af3"/>
        <w:numPr>
          <w:ilvl w:val="0"/>
          <w:numId w:val="131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(в редакции последующих законов).</w:t>
      </w:r>
    </w:p>
    <w:p w:rsidR="00927EC9" w:rsidRPr="00726525" w:rsidRDefault="009D5BEB" w:rsidP="00B81139">
      <w:pPr>
        <w:pStyle w:val="af3"/>
        <w:numPr>
          <w:ilvl w:val="0"/>
          <w:numId w:val="132"/>
        </w:numPr>
        <w:spacing w:after="0" w:line="360" w:lineRule="auto"/>
        <w:ind w:left="499" w:hanging="35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Закон РФ «Об организации страхового дела в Российской Федерации» от 27.11.1992 г. № 4015-1 (в редакции последующих законов).</w:t>
      </w:r>
    </w:p>
    <w:p w:rsidR="00927EC9" w:rsidRPr="00726525" w:rsidRDefault="009D5BEB" w:rsidP="00B81139">
      <w:pPr>
        <w:pStyle w:val="Standard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8.2. Основная литература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4.</w:t>
      </w:r>
      <w:r w:rsidR="00726525"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Страхование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4-е изд.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2023. — 481 с. — (Высшее образование). — ISBN 978-5-534-12272-5. — Образовательная платформа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URL: https://urait.ru/bcode/518615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5.Мировой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страховой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рынок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учеб. для напр.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«Экономика» / Э. А.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Асяева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Н. Ф.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Челухина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Л. Р.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Восканян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[и др.] ; под ред. И. П.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Хоминич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Е. В. Дик.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, 2022. — 398 с. — ISBN 978-5-406-09783-0. — ЭБС 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.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  <w:lang w:val="en-US"/>
        </w:rPr>
        <w:t>RU</w:t>
      </w:r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— URL: https://book.ru/book/943852 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suppressAutoHyphens w:val="0"/>
        <w:spacing w:after="5" w:line="391" w:lineRule="auto"/>
        <w:ind w:right="46" w:firstLine="142"/>
        <w:jc w:val="both"/>
        <w:textAlignment w:val="auto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6. Тарасова, Ю. А.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 и актуарные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расчеты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и практикум для вузов / Ю. А. Тарасова, Г. В. Чернова, С. А.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Калайда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232 с. — (Высшее образование). — ISBN 978-5-534-15857-1.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8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https://urait.ru/bcode/530341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(дата обращения: 04.04.2023).</w:t>
      </w:r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8.3. Дополнительная литература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7. Страхование.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Практикум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учеб. пособие для акад.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/ С. Б. Богоявленский, Д.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Горулев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А.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Кварандзия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lastRenderedPageBreak/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С. Ю. Яновой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; Санкт-Петербургский гос.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ун-т. – Москва :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2015. – 575 с. – (Бакалавр. Академический курс). – ISBN 978-5-9916-3863-0. –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8.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617 с.  — (Высшее образование). — ISBN 978-5-534-14972-2. — 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9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https://urait.ru/bcode/516380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  <w:proofErr w:type="spellStart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С. В.</w:t>
      </w:r>
      <w:r w:rsidRPr="0072652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 </w:t>
      </w:r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Страхование. В 2 ч. Ч.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Н. Б. 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Ермасова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 — 7-е изд.,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2023. — 269 с. — (Высшее образование). — ISBN 978-5-534-15726-0. —Образовательная платформа </w:t>
      </w:r>
      <w:proofErr w:type="spell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— URL: </w:t>
      </w:r>
      <w:hyperlink r:id="rId10" w:tgtFrame="_blank">
        <w:r w:rsidRPr="00726525">
          <w:rPr>
            <w:rFonts w:ascii="Times New Roman" w:hAnsi="Times New Roman" w:cs="Times New Roman"/>
            <w:color w:val="486C97"/>
            <w:sz w:val="28"/>
            <w:szCs w:val="28"/>
            <w:shd w:val="clear" w:color="auto" w:fill="FFFFFF"/>
          </w:rPr>
          <w:t>https://urait.ru/bcode/509546</w:t>
        </w:r>
      </w:hyperlink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(дата обращения: 04.04.2023). — </w:t>
      </w:r>
      <w:proofErr w:type="gramStart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7265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10. Современные проблемы регулирования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Т. А. Белоусова, В. С. Гудкова, Е. Ф. Дюжиков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232 с. — ISBN 978-5-406-02706-6. — ЭБС BOOK.RU. —  URL: https://book.ru/book/936561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D5BEB" w:rsidP="00B81139">
      <w:pPr>
        <w:pStyle w:val="Standard"/>
        <w:spacing w:line="36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11. Современные тенденции совершенствования технологий реализации страховой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защиты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монография / Д. В. Брызгалов, Ю. И. Будович, А. С. Ермолаева [и др.] ; под ред. Л. А.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Орланюк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-Малицкой, А. А. Цыганова ;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2021. — 253 с. — ISBN 978-5-406-01915-3. — ЭБС BOOK.RU. —  URL: https://book.ru/book/938770 (дата обращения: 04.04.2023). — </w:t>
      </w:r>
      <w:proofErr w:type="gramStart"/>
      <w:r w:rsidRPr="0072652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2652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927EC9" w:rsidRPr="00726525" w:rsidRDefault="00927EC9" w:rsidP="00B81139">
      <w:pPr>
        <w:pStyle w:val="Standard"/>
        <w:tabs>
          <w:tab w:val="left" w:pos="0"/>
          <w:tab w:val="left" w:pos="284"/>
          <w:tab w:val="left" w:pos="426"/>
          <w:tab w:val="left" w:pos="993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27EC9" w:rsidRPr="00726525" w:rsidRDefault="009D5BEB" w:rsidP="00B81139">
      <w:pPr>
        <w:pStyle w:val="Standard"/>
        <w:spacing w:line="360" w:lineRule="auto"/>
        <w:ind w:right="1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  <w:bookmarkStart w:id="33" w:name="_Toc530056082"/>
      <w:r w:rsidRPr="00726525">
        <w:rPr>
          <w:rFonts w:ascii="Times New Roman" w:eastAsia="MS Gothic" w:hAnsi="Times New Roman" w:cs="Times New Roman"/>
          <w:b/>
          <w:bCs/>
          <w:sz w:val="28"/>
          <w:szCs w:val="28"/>
        </w:rPr>
        <w:t>9.Перечень ресурсов информационно-телекоммуникационной сети Интернет, необходимых для освоения дисциплины</w:t>
      </w:r>
      <w:bookmarkEnd w:id="33"/>
    </w:p>
    <w:p w:rsidR="00927EC9" w:rsidRPr="00726525" w:rsidRDefault="00927EC9" w:rsidP="00B81139">
      <w:pPr>
        <w:pStyle w:val="af3"/>
        <w:spacing w:after="0" w:line="360" w:lineRule="auto"/>
        <w:ind w:left="284" w:right="-697"/>
        <w:jc w:val="both"/>
        <w:rPr>
          <w:rFonts w:ascii="Times New Roman" w:eastAsia="MS Gothic" w:hAnsi="Times New Roman" w:cs="Times New Roman"/>
          <w:b/>
          <w:bCs/>
          <w:sz w:val="28"/>
          <w:szCs w:val="28"/>
        </w:rPr>
      </w:pPr>
    </w:p>
    <w:p w:rsidR="00927EC9" w:rsidRPr="00726525" w:rsidRDefault="002A38E1" w:rsidP="00B81139">
      <w:pPr>
        <w:pStyle w:val="af2"/>
        <w:numPr>
          <w:ilvl w:val="0"/>
          <w:numId w:val="133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1">
        <w:r w:rsidR="009D5BEB" w:rsidRPr="00726525">
          <w:rPr>
            <w:rFonts w:ascii="Times New Roman" w:hAnsi="Times New Roman" w:cs="Times New Roman"/>
            <w:sz w:val="28"/>
            <w:szCs w:val="28"/>
          </w:rPr>
          <w:t>www.gov.ru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Правительства Российской Федерации.</w:t>
      </w:r>
    </w:p>
    <w:p w:rsidR="00927EC9" w:rsidRPr="00726525" w:rsidRDefault="009D5BEB" w:rsidP="00B81139">
      <w:pPr>
        <w:pStyle w:val="af2"/>
        <w:numPr>
          <w:ilvl w:val="0"/>
          <w:numId w:val="134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lastRenderedPageBreak/>
        <w:t>www.</w:t>
      </w:r>
      <w:hyperlink r:id="rId12">
        <w:r w:rsidRPr="00726525">
          <w:rPr>
            <w:rFonts w:ascii="Times New Roman" w:hAnsi="Times New Roman" w:cs="Times New Roman"/>
            <w:sz w:val="28"/>
            <w:szCs w:val="28"/>
          </w:rPr>
          <w:t>minfin.ru</w:t>
        </w:r>
      </w:hyperlink>
      <w:r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Министерства финансов Российской      Федерации.</w:t>
      </w:r>
    </w:p>
    <w:p w:rsidR="00927EC9" w:rsidRPr="00726525" w:rsidRDefault="002A38E1" w:rsidP="00B81139">
      <w:pPr>
        <w:pStyle w:val="af2"/>
        <w:numPr>
          <w:ilvl w:val="0"/>
          <w:numId w:val="135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3">
        <w:r w:rsidR="009D5BEB" w:rsidRPr="00726525">
          <w:rPr>
            <w:rFonts w:ascii="Times New Roman" w:hAnsi="Times New Roman" w:cs="Times New Roman"/>
            <w:sz w:val="28"/>
            <w:szCs w:val="28"/>
          </w:rPr>
          <w:t>www.cbr.ru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Центрального банка Российской Федерации.</w:t>
      </w:r>
    </w:p>
    <w:p w:rsidR="00927EC9" w:rsidRPr="00726525" w:rsidRDefault="002A38E1" w:rsidP="00B81139">
      <w:pPr>
        <w:pStyle w:val="af2"/>
        <w:numPr>
          <w:ilvl w:val="0"/>
          <w:numId w:val="136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4">
        <w:r w:rsidR="009D5BEB" w:rsidRPr="00726525">
          <w:rPr>
            <w:rFonts w:ascii="Times New Roman" w:hAnsi="Times New Roman" w:cs="Times New Roman"/>
            <w:sz w:val="28"/>
            <w:szCs w:val="28"/>
          </w:rPr>
          <w:t>www.consultant.ru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официальный сайт компании «Консультант Плюс».</w:t>
      </w:r>
    </w:p>
    <w:p w:rsidR="00927EC9" w:rsidRPr="00726525" w:rsidRDefault="002A38E1" w:rsidP="00B81139">
      <w:pPr>
        <w:pStyle w:val="af2"/>
        <w:numPr>
          <w:ilvl w:val="0"/>
          <w:numId w:val="137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5">
        <w:r w:rsidR="009D5BEB" w:rsidRPr="00726525">
          <w:rPr>
            <w:rFonts w:ascii="Times New Roman" w:hAnsi="Times New Roman" w:cs="Times New Roman"/>
            <w:sz w:val="28"/>
            <w:szCs w:val="28"/>
          </w:rPr>
          <w:t>www.garant.ru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– Справочная правовая система «Гарант».</w:t>
      </w:r>
    </w:p>
    <w:p w:rsidR="00927EC9" w:rsidRPr="00726525" w:rsidRDefault="002A38E1" w:rsidP="00B81139">
      <w:pPr>
        <w:pStyle w:val="af2"/>
        <w:numPr>
          <w:ilvl w:val="0"/>
          <w:numId w:val="138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6">
        <w:r w:rsidR="009D5BEB" w:rsidRPr="00726525">
          <w:rPr>
            <w:rFonts w:ascii="Times New Roman" w:hAnsi="Times New Roman" w:cs="Times New Roman"/>
            <w:sz w:val="28"/>
            <w:szCs w:val="28"/>
          </w:rPr>
          <w:t>www.insur-info.ru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«Страхование сегодня»</w:t>
      </w:r>
    </w:p>
    <w:p w:rsidR="00927EC9" w:rsidRPr="00726525" w:rsidRDefault="002A38E1" w:rsidP="00B81139">
      <w:pPr>
        <w:pStyle w:val="af2"/>
        <w:numPr>
          <w:ilvl w:val="0"/>
          <w:numId w:val="139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hyperlink r:id="rId17">
        <w:r w:rsidR="009D5BEB" w:rsidRPr="00726525">
          <w:rPr>
            <w:rFonts w:ascii="Times New Roman" w:hAnsi="Times New Roman" w:cs="Times New Roman"/>
            <w:sz w:val="28"/>
            <w:szCs w:val="28"/>
          </w:rPr>
          <w:t>www.asn-news.ru</w:t>
        </w:r>
      </w:hyperlink>
      <w:r w:rsidR="009D5BEB" w:rsidRPr="00726525">
        <w:rPr>
          <w:rFonts w:ascii="Times New Roman" w:hAnsi="Times New Roman" w:cs="Times New Roman"/>
          <w:sz w:val="28"/>
          <w:szCs w:val="28"/>
        </w:rPr>
        <w:t xml:space="preserve"> - «Новости страхования»</w:t>
      </w:r>
    </w:p>
    <w:p w:rsidR="00927EC9" w:rsidRPr="00726525" w:rsidRDefault="009D5BEB" w:rsidP="00B81139">
      <w:pPr>
        <w:pStyle w:val="af2"/>
        <w:numPr>
          <w:ilvl w:val="0"/>
          <w:numId w:val="140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raexpert.ru — Рейтинговое агентство «Эксперт-РА»</w:t>
      </w:r>
    </w:p>
    <w:p w:rsidR="00927EC9" w:rsidRPr="00726525" w:rsidRDefault="009D5BEB" w:rsidP="00B81139">
      <w:pPr>
        <w:pStyle w:val="af2"/>
        <w:numPr>
          <w:ilvl w:val="0"/>
          <w:numId w:val="1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rosstat.gov.ru — Федеральная служба государственной статистики</w:t>
      </w:r>
    </w:p>
    <w:p w:rsidR="00927EC9" w:rsidRPr="00726525" w:rsidRDefault="009D5BEB" w:rsidP="00B81139">
      <w:pPr>
        <w:pStyle w:val="af2"/>
        <w:numPr>
          <w:ilvl w:val="0"/>
          <w:numId w:val="14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:rsidR="00927EC9" w:rsidRPr="00726525" w:rsidRDefault="009D5BEB" w:rsidP="00B81139">
      <w:pPr>
        <w:pStyle w:val="af2"/>
        <w:numPr>
          <w:ilvl w:val="0"/>
          <w:numId w:val="14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:rsidR="00927EC9" w:rsidRPr="00726525" w:rsidRDefault="009D5BEB" w:rsidP="00B81139">
      <w:pPr>
        <w:pStyle w:val="af2"/>
        <w:numPr>
          <w:ilvl w:val="0"/>
          <w:numId w:val="14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927EC9" w:rsidRPr="00726525" w:rsidRDefault="009D5BEB" w:rsidP="00B81139">
      <w:pPr>
        <w:pStyle w:val="af2"/>
        <w:numPr>
          <w:ilvl w:val="0"/>
          <w:numId w:val="14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:rsidR="00927EC9" w:rsidRPr="00726525" w:rsidRDefault="00927EC9" w:rsidP="00B81139">
      <w:pPr>
        <w:pStyle w:val="af2"/>
        <w:spacing w:line="360" w:lineRule="auto"/>
        <w:ind w:left="284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4" w:name="_Toc497987046"/>
      <w:bookmarkStart w:id="35" w:name="_Toc530056083"/>
      <w:r w:rsidRPr="00726525">
        <w:rPr>
          <w:rFonts w:ascii="Times New Roman" w:eastAsia="MS Gothic" w:hAnsi="Times New Roman" w:cs="Times New Roman"/>
          <w:b/>
          <w:bCs/>
          <w:lang w:eastAsia="en-US"/>
        </w:rPr>
        <w:t>10.Методические указания для обучающихся по освоению дисциплины</w:t>
      </w:r>
      <w:bookmarkEnd w:id="34"/>
      <w:bookmarkEnd w:id="35"/>
    </w:p>
    <w:p w:rsidR="00927EC9" w:rsidRPr="00726525" w:rsidRDefault="00927EC9" w:rsidP="00B81139">
      <w:pPr>
        <w:pStyle w:val="Standard"/>
        <w:spacing w:line="360" w:lineRule="auto"/>
        <w:jc w:val="both"/>
        <w:rPr>
          <w:rFonts w:ascii="Times New Roman" w:eastAsia="MS Gothic" w:hAnsi="Times New Roman" w:cs="Times New Roman"/>
          <w:lang w:eastAsia="en-US"/>
        </w:rPr>
      </w:pP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Бакалаврам при подготовке следует использовать нормативные документы Финансового университета, а именно: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-  необходимо смотреть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», подраздел «Методическая работа»;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«Распоряжения»/</w:t>
      </w:r>
      <w:r w:rsidR="00726525" w:rsidRPr="00BF682C">
        <w:rPr>
          <w:rFonts w:ascii="Times New Roman" w:hAnsi="Times New Roman" w:cs="Times New Roman"/>
          <w:sz w:val="28"/>
          <w:szCs w:val="28"/>
        </w:rPr>
        <w:t xml:space="preserve"> </w:t>
      </w:r>
      <w:r w:rsidRPr="00726525">
        <w:rPr>
          <w:rFonts w:ascii="Times New Roman" w:hAnsi="Times New Roman" w:cs="Times New Roman"/>
          <w:sz w:val="28"/>
          <w:szCs w:val="28"/>
        </w:rPr>
        <w:t xml:space="preserve">«Приказы </w:t>
      </w:r>
      <w:proofErr w:type="spellStart"/>
      <w:r w:rsidRPr="0072652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»);</w:t>
      </w:r>
    </w:p>
    <w:p w:rsidR="00927EC9" w:rsidRPr="00726525" w:rsidRDefault="009D5BEB" w:rsidP="00B81139">
      <w:pPr>
        <w:pStyle w:val="Standard"/>
        <w:shd w:val="clear" w:color="auto" w:fill="FFFFFF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-  использовать методические рекомендации Департамента страхования и экономики социальной сферы.</w:t>
      </w:r>
    </w:p>
    <w:p w:rsidR="00927EC9" w:rsidRPr="00726525" w:rsidRDefault="009D5BEB" w:rsidP="00B81139">
      <w:pPr>
        <w:pStyle w:val="1"/>
        <w:keepLines/>
        <w:shd w:val="clear" w:color="auto" w:fill="auto"/>
        <w:spacing w:after="240"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6" w:name="_Toc497987047"/>
      <w:bookmarkStart w:id="37" w:name="_Toc530056084"/>
      <w:r w:rsidRPr="00726525">
        <w:rPr>
          <w:rFonts w:ascii="Times New Roman" w:eastAsia="MS Gothic" w:hAnsi="Times New Roman" w:cs="Times New Roman"/>
          <w:b/>
          <w:bCs/>
          <w:lang w:eastAsia="en-US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  <w:bookmarkEnd w:id="37"/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</w:p>
    <w:p w:rsidR="00927EC9" w:rsidRPr="00726525" w:rsidRDefault="009D5BEB" w:rsidP="00B81139">
      <w:pPr>
        <w:pStyle w:val="Default"/>
        <w:numPr>
          <w:ilvl w:val="0"/>
          <w:numId w:val="146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26525">
        <w:rPr>
          <w:rFonts w:ascii="Times New Roman" w:hAnsi="Times New Roman" w:cs="Times New Roman"/>
          <w:sz w:val="28"/>
          <w:szCs w:val="28"/>
          <w:lang w:val="en-US"/>
        </w:rPr>
        <w:lastRenderedPageBreak/>
        <w:t>Windows Microsoft Office</w:t>
      </w:r>
    </w:p>
    <w:p w:rsidR="00927EC9" w:rsidRPr="00726525" w:rsidRDefault="009D5BEB" w:rsidP="005F4F40">
      <w:pPr>
        <w:pStyle w:val="Default"/>
        <w:numPr>
          <w:ilvl w:val="0"/>
          <w:numId w:val="147"/>
        </w:numPr>
        <w:tabs>
          <w:tab w:val="left" w:pos="-1201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="00726525" w:rsidRPr="00726525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927EC9" w:rsidRPr="00726525" w:rsidRDefault="009D5BEB" w:rsidP="00B81139">
      <w:pPr>
        <w:pStyle w:val="Default"/>
        <w:numPr>
          <w:ilvl w:val="0"/>
          <w:numId w:val="148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«Консультант-Плюс».</w:t>
      </w:r>
    </w:p>
    <w:p w:rsidR="00927EC9" w:rsidRPr="00726525" w:rsidRDefault="009D5BEB" w:rsidP="00B81139">
      <w:pPr>
        <w:pStyle w:val="Default"/>
        <w:numPr>
          <w:ilvl w:val="0"/>
          <w:numId w:val="149"/>
        </w:numPr>
        <w:tabs>
          <w:tab w:val="left" w:pos="-43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Справочная правовая система «Гарант».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6525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</w:t>
      </w:r>
    </w:p>
    <w:p w:rsidR="00927EC9" w:rsidRPr="00726525" w:rsidRDefault="009D5BEB" w:rsidP="00B81139">
      <w:pPr>
        <w:pStyle w:val="Default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6525">
        <w:rPr>
          <w:rFonts w:ascii="Times New Roman" w:hAnsi="Times New Roman" w:cs="Times New Roman"/>
          <w:sz w:val="28"/>
          <w:szCs w:val="28"/>
        </w:rPr>
        <w:t>1. Не предусмотрено</w:t>
      </w:r>
    </w:p>
    <w:p w:rsidR="00927EC9" w:rsidRPr="00726525" w:rsidRDefault="009D5BEB" w:rsidP="00B81139">
      <w:pPr>
        <w:pStyle w:val="1"/>
        <w:keepLines/>
        <w:shd w:val="clear" w:color="auto" w:fill="auto"/>
        <w:spacing w:line="360" w:lineRule="auto"/>
        <w:ind w:firstLine="0"/>
        <w:jc w:val="both"/>
        <w:rPr>
          <w:rFonts w:ascii="Times New Roman" w:eastAsia="MS Gothic" w:hAnsi="Times New Roman" w:cs="Times New Roman"/>
          <w:b/>
          <w:bCs/>
          <w:lang w:eastAsia="en-US"/>
        </w:rPr>
      </w:pPr>
      <w:bookmarkStart w:id="38" w:name="_Toc497987048"/>
      <w:bookmarkStart w:id="39" w:name="_Toc530056085"/>
      <w:r w:rsidRPr="00726525">
        <w:rPr>
          <w:rFonts w:ascii="Times New Roman" w:eastAsia="MS Gothic" w:hAnsi="Times New Roman" w:cs="Times New Roman"/>
          <w:b/>
          <w:bCs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8"/>
      <w:bookmarkEnd w:id="39"/>
    </w:p>
    <w:p w:rsidR="00927EC9" w:rsidRPr="003C2658" w:rsidRDefault="009D5BEB" w:rsidP="00B81139">
      <w:pPr>
        <w:pStyle w:val="Standard"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26525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«Страхование в логистике»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r w:rsidRPr="00726525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2652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2652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6525">
        <w:rPr>
          <w:rFonts w:ascii="Times New Roman" w:hAnsi="Times New Roman" w:cs="Times New Roman"/>
          <w:sz w:val="28"/>
          <w:szCs w:val="28"/>
        </w:rPr>
        <w:t xml:space="preserve"> и др.), Интернет-ресурсам.</w:t>
      </w:r>
    </w:p>
    <w:sectPr w:rsidR="00927EC9" w:rsidRPr="003C2658">
      <w:footerReference w:type="default" r:id="rId18"/>
      <w:pgSz w:w="11906" w:h="16838"/>
      <w:pgMar w:top="1134" w:right="850" w:bottom="1134" w:left="1701" w:header="0" w:footer="0" w:gutter="0"/>
      <w:cols w:space="720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8E1" w:rsidRDefault="002A38E1">
      <w:r>
        <w:separator/>
      </w:r>
    </w:p>
  </w:endnote>
  <w:endnote w:type="continuationSeparator" w:id="0">
    <w:p w:rsidR="002A38E1" w:rsidRDefault="002A3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Noto Sans Mono CJK SC">
    <w:panose1 w:val="00000000000000000000"/>
    <w:charset w:val="00"/>
    <w:family w:val="roman"/>
    <w:notTrueType/>
    <w:pitch w:val="default"/>
  </w:font>
  <w:font w:name="Noto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00000000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7473122"/>
      <w:docPartObj>
        <w:docPartGallery w:val="Page Numbers (Bottom of Page)"/>
        <w:docPartUnique/>
      </w:docPartObj>
    </w:sdtPr>
    <w:sdtEndPr/>
    <w:sdtContent>
      <w:p w:rsidR="00B81139" w:rsidRDefault="00B8113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D18">
          <w:rPr>
            <w:noProof/>
          </w:rPr>
          <w:t>18</w:t>
        </w:r>
        <w:r>
          <w:fldChar w:fldCharType="end"/>
        </w:r>
      </w:p>
    </w:sdtContent>
  </w:sdt>
  <w:p w:rsidR="00B81139" w:rsidRDefault="00B8113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8E1" w:rsidRDefault="002A38E1">
      <w:pPr>
        <w:rPr>
          <w:sz w:val="12"/>
        </w:rPr>
      </w:pPr>
      <w:r>
        <w:separator/>
      </w:r>
    </w:p>
  </w:footnote>
  <w:footnote w:type="continuationSeparator" w:id="0">
    <w:p w:rsidR="002A38E1" w:rsidRDefault="002A38E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025A2"/>
    <w:multiLevelType w:val="multilevel"/>
    <w:tmpl w:val="EE828D4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7FC52A8"/>
    <w:multiLevelType w:val="multilevel"/>
    <w:tmpl w:val="8C46F9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0F2A96"/>
    <w:multiLevelType w:val="multilevel"/>
    <w:tmpl w:val="CD586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F463DF7"/>
    <w:multiLevelType w:val="multilevel"/>
    <w:tmpl w:val="F97485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29753A"/>
    <w:multiLevelType w:val="multilevel"/>
    <w:tmpl w:val="24F895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6EE1500"/>
    <w:multiLevelType w:val="multilevel"/>
    <w:tmpl w:val="BC7EC8B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5D6A1F"/>
    <w:multiLevelType w:val="multilevel"/>
    <w:tmpl w:val="EB9EC4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EED248C"/>
    <w:multiLevelType w:val="multilevel"/>
    <w:tmpl w:val="9FC868CE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4AC0265"/>
    <w:multiLevelType w:val="multilevel"/>
    <w:tmpl w:val="26C013FA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D107E7"/>
    <w:multiLevelType w:val="multilevel"/>
    <w:tmpl w:val="CC84698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493F16"/>
    <w:multiLevelType w:val="multilevel"/>
    <w:tmpl w:val="ED3A54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E620DE9"/>
    <w:multiLevelType w:val="multilevel"/>
    <w:tmpl w:val="BC160772"/>
    <w:lvl w:ilvl="0">
      <w:start w:val="1"/>
      <w:numFmt w:val="decimal"/>
      <w:lvlText w:val="%1.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45" w:hanging="180"/>
      </w:pPr>
    </w:lvl>
  </w:abstractNum>
  <w:abstractNum w:abstractNumId="12" w15:restartNumberingAfterBreak="0">
    <w:nsid w:val="6D4301EB"/>
    <w:multiLevelType w:val="multilevel"/>
    <w:tmpl w:val="75E40D2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8466396"/>
    <w:multiLevelType w:val="multilevel"/>
    <w:tmpl w:val="649C2B6C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4" w15:restartNumberingAfterBreak="0">
    <w:nsid w:val="7CE7794D"/>
    <w:multiLevelType w:val="multilevel"/>
    <w:tmpl w:val="A154C5F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9"/>
  </w:num>
  <w:num w:numId="5">
    <w:abstractNumId w:val="8"/>
  </w:num>
  <w:num w:numId="6">
    <w:abstractNumId w:val="7"/>
  </w:num>
  <w:num w:numId="7">
    <w:abstractNumId w:val="1"/>
  </w:num>
  <w:num w:numId="8">
    <w:abstractNumId w:val="3"/>
  </w:num>
  <w:num w:numId="9">
    <w:abstractNumId w:val="13"/>
    <w:lvlOverride w:ilvl="0">
      <w:startOverride w:val="2"/>
    </w:lvlOverride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  <w:num w:numId="43">
    <w:abstractNumId w:val="2"/>
  </w:num>
  <w:num w:numId="44">
    <w:abstractNumId w:val="2"/>
  </w:num>
  <w:num w:numId="45">
    <w:abstractNumId w:val="2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10"/>
    <w:lvlOverride w:ilvl="0">
      <w:startOverride w:val="1"/>
    </w:lvlOverride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10"/>
  </w:num>
  <w:num w:numId="69">
    <w:abstractNumId w:val="10"/>
  </w:num>
  <w:num w:numId="70">
    <w:abstractNumId w:val="10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10"/>
  </w:num>
  <w:num w:numId="77">
    <w:abstractNumId w:val="10"/>
  </w:num>
  <w:num w:numId="78">
    <w:abstractNumId w:val="10"/>
  </w:num>
  <w:num w:numId="79">
    <w:abstractNumId w:val="10"/>
  </w:num>
  <w:num w:numId="80">
    <w:abstractNumId w:val="10"/>
  </w:num>
  <w:num w:numId="81">
    <w:abstractNumId w:val="10"/>
  </w:num>
  <w:num w:numId="82">
    <w:abstractNumId w:val="10"/>
  </w:num>
  <w:num w:numId="83">
    <w:abstractNumId w:val="10"/>
  </w:num>
  <w:num w:numId="84">
    <w:abstractNumId w:val="10"/>
  </w:num>
  <w:num w:numId="85">
    <w:abstractNumId w:val="10"/>
  </w:num>
  <w:num w:numId="86">
    <w:abstractNumId w:val="10"/>
  </w:num>
  <w:num w:numId="87">
    <w:abstractNumId w:val="10"/>
  </w:num>
  <w:num w:numId="88">
    <w:abstractNumId w:val="10"/>
  </w:num>
  <w:num w:numId="89">
    <w:abstractNumId w:val="10"/>
  </w:num>
  <w:num w:numId="90">
    <w:abstractNumId w:val="10"/>
  </w:num>
  <w:num w:numId="91">
    <w:abstractNumId w:val="10"/>
  </w:num>
  <w:num w:numId="92">
    <w:abstractNumId w:val="10"/>
  </w:num>
  <w:num w:numId="93">
    <w:abstractNumId w:val="10"/>
  </w:num>
  <w:num w:numId="94">
    <w:abstractNumId w:val="10"/>
  </w:num>
  <w:num w:numId="95">
    <w:abstractNumId w:val="10"/>
  </w:num>
  <w:num w:numId="96">
    <w:abstractNumId w:val="10"/>
  </w:num>
  <w:num w:numId="97">
    <w:abstractNumId w:val="10"/>
  </w:num>
  <w:num w:numId="98">
    <w:abstractNumId w:val="10"/>
  </w:num>
  <w:num w:numId="99">
    <w:abstractNumId w:val="10"/>
  </w:num>
  <w:num w:numId="100">
    <w:abstractNumId w:val="10"/>
  </w:num>
  <w:num w:numId="101">
    <w:abstractNumId w:val="10"/>
  </w:num>
  <w:num w:numId="102">
    <w:abstractNumId w:val="10"/>
  </w:num>
  <w:num w:numId="103">
    <w:abstractNumId w:val="10"/>
  </w:num>
  <w:num w:numId="104">
    <w:abstractNumId w:val="10"/>
  </w:num>
  <w:num w:numId="105">
    <w:abstractNumId w:val="10"/>
  </w:num>
  <w:num w:numId="106">
    <w:abstractNumId w:val="10"/>
  </w:num>
  <w:num w:numId="107">
    <w:abstractNumId w:val="10"/>
  </w:num>
  <w:num w:numId="108">
    <w:abstractNumId w:val="10"/>
  </w:num>
  <w:num w:numId="109">
    <w:abstractNumId w:val="10"/>
  </w:num>
  <w:num w:numId="110">
    <w:abstractNumId w:val="10"/>
  </w:num>
  <w:num w:numId="111">
    <w:abstractNumId w:val="10"/>
  </w:num>
  <w:num w:numId="112">
    <w:abstractNumId w:val="10"/>
  </w:num>
  <w:num w:numId="113">
    <w:abstractNumId w:val="10"/>
  </w:num>
  <w:num w:numId="114">
    <w:abstractNumId w:val="10"/>
  </w:num>
  <w:num w:numId="115">
    <w:abstractNumId w:val="10"/>
  </w:num>
  <w:num w:numId="116">
    <w:abstractNumId w:val="10"/>
  </w:num>
  <w:num w:numId="117">
    <w:abstractNumId w:val="10"/>
  </w:num>
  <w:num w:numId="118">
    <w:abstractNumId w:val="10"/>
  </w:num>
  <w:num w:numId="119">
    <w:abstractNumId w:val="10"/>
  </w:num>
  <w:num w:numId="120">
    <w:abstractNumId w:val="10"/>
  </w:num>
  <w:num w:numId="121">
    <w:abstractNumId w:val="10"/>
  </w:num>
  <w:num w:numId="122">
    <w:abstractNumId w:val="10"/>
  </w:num>
  <w:num w:numId="123">
    <w:abstractNumId w:val="10"/>
  </w:num>
  <w:num w:numId="124">
    <w:abstractNumId w:val="10"/>
  </w:num>
  <w:num w:numId="125">
    <w:abstractNumId w:val="10"/>
  </w:num>
  <w:num w:numId="126">
    <w:abstractNumId w:val="10"/>
  </w:num>
  <w:num w:numId="127">
    <w:abstractNumId w:val="10"/>
  </w:num>
  <w:num w:numId="128">
    <w:abstractNumId w:val="10"/>
  </w:num>
  <w:num w:numId="129">
    <w:abstractNumId w:val="10"/>
  </w:num>
  <w:num w:numId="130">
    <w:abstractNumId w:val="0"/>
    <w:lvlOverride w:ilvl="0">
      <w:startOverride w:val="1"/>
    </w:lvlOverride>
  </w:num>
  <w:num w:numId="131">
    <w:abstractNumId w:val="0"/>
  </w:num>
  <w:num w:numId="132">
    <w:abstractNumId w:val="0"/>
  </w:num>
  <w:num w:numId="133">
    <w:abstractNumId w:val="5"/>
    <w:lvlOverride w:ilvl="0">
      <w:startOverride w:val="1"/>
    </w:lvlOverride>
  </w:num>
  <w:num w:numId="134">
    <w:abstractNumId w:val="5"/>
  </w:num>
  <w:num w:numId="135">
    <w:abstractNumId w:val="5"/>
  </w:num>
  <w:num w:numId="136">
    <w:abstractNumId w:val="5"/>
  </w:num>
  <w:num w:numId="137">
    <w:abstractNumId w:val="5"/>
  </w:num>
  <w:num w:numId="138">
    <w:abstractNumId w:val="5"/>
  </w:num>
  <w:num w:numId="139">
    <w:abstractNumId w:val="5"/>
  </w:num>
  <w:num w:numId="140">
    <w:abstractNumId w:val="5"/>
  </w:num>
  <w:num w:numId="141">
    <w:abstractNumId w:val="5"/>
  </w:num>
  <w:num w:numId="142">
    <w:abstractNumId w:val="5"/>
  </w:num>
  <w:num w:numId="143">
    <w:abstractNumId w:val="5"/>
  </w:num>
  <w:num w:numId="144">
    <w:abstractNumId w:val="5"/>
  </w:num>
  <w:num w:numId="145">
    <w:abstractNumId w:val="5"/>
  </w:num>
  <w:num w:numId="146">
    <w:abstractNumId w:val="11"/>
    <w:lvlOverride w:ilvl="0">
      <w:startOverride w:val="1"/>
    </w:lvlOverride>
  </w:num>
  <w:num w:numId="147">
    <w:abstractNumId w:val="11"/>
  </w:num>
  <w:num w:numId="148">
    <w:abstractNumId w:val="4"/>
    <w:lvlOverride w:ilvl="0">
      <w:startOverride w:val="1"/>
    </w:lvlOverride>
  </w:num>
  <w:num w:numId="149">
    <w:abstractNumId w:val="4"/>
  </w:num>
  <w:numIdMacAtCleanup w:val="1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EC9"/>
    <w:rsid w:val="002A38E1"/>
    <w:rsid w:val="003C2658"/>
    <w:rsid w:val="003F1A28"/>
    <w:rsid w:val="00457B31"/>
    <w:rsid w:val="0059548B"/>
    <w:rsid w:val="00726525"/>
    <w:rsid w:val="007A0E11"/>
    <w:rsid w:val="007C44F1"/>
    <w:rsid w:val="007F37A0"/>
    <w:rsid w:val="00810A7B"/>
    <w:rsid w:val="0087534C"/>
    <w:rsid w:val="00927EC9"/>
    <w:rsid w:val="00977BCE"/>
    <w:rsid w:val="009D5BEB"/>
    <w:rsid w:val="00B45561"/>
    <w:rsid w:val="00B81139"/>
    <w:rsid w:val="00BF682C"/>
    <w:rsid w:val="00CC39DE"/>
    <w:rsid w:val="00CC405C"/>
    <w:rsid w:val="00D27F78"/>
    <w:rsid w:val="00D56931"/>
    <w:rsid w:val="00DC0D18"/>
    <w:rsid w:val="00DD14C2"/>
    <w:rsid w:val="00F8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7BCBE"/>
  <w15:docId w15:val="{918E13E1-A497-453E-BA2B-38437899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extAlignment w:val="baseline"/>
    </w:pPr>
  </w:style>
  <w:style w:type="paragraph" w:styleId="1">
    <w:name w:val="heading 1"/>
    <w:basedOn w:val="Standard"/>
    <w:next w:val="Standard"/>
    <w:qFormat/>
    <w:pPr>
      <w:keepNext/>
      <w:shd w:val="clear" w:color="auto" w:fill="FFFFFF"/>
      <w:ind w:hanging="643"/>
      <w:jc w:val="center"/>
      <w:outlineLvl w:val="0"/>
    </w:pPr>
    <w:rPr>
      <w:sz w:val="28"/>
      <w:szCs w:val="28"/>
    </w:rPr>
  </w:style>
  <w:style w:type="paragraph" w:styleId="2">
    <w:name w:val="heading 2"/>
    <w:basedOn w:val="Standard"/>
    <w:next w:val="Standard"/>
    <w:qFormat/>
    <w:pPr>
      <w:keepNext/>
      <w:shd w:val="clear" w:color="auto" w:fill="FFFFFF"/>
      <w:jc w:val="center"/>
      <w:outlineLvl w:val="1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CC405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sz w:val="28"/>
      <w:szCs w:val="28"/>
      <w:shd w:val="clear" w:color="auto" w:fill="FFFFFF"/>
    </w:rPr>
  </w:style>
  <w:style w:type="character" w:customStyle="1" w:styleId="a3">
    <w:name w:val="Без интервала Знак"/>
    <w:qFormat/>
  </w:style>
  <w:style w:type="character" w:customStyle="1" w:styleId="-">
    <w:name w:val="Интернет-ссылка"/>
    <w:basedOn w:val="a0"/>
    <w:uiPriority w:val="99"/>
    <w:semiHidden/>
    <w:unhideWhenUsed/>
    <w:rsid w:val="00B246C5"/>
    <w:rPr>
      <w:color w:val="0000FF"/>
      <w:u w:val="single"/>
    </w:rPr>
  </w:style>
  <w:style w:type="character" w:customStyle="1" w:styleId="FootnoteSymbol">
    <w:name w:val="Footnote Symbol"/>
    <w:qFormat/>
  </w:style>
  <w:style w:type="character" w:customStyle="1" w:styleId="a4">
    <w:name w:val="Привязка сноски"/>
    <w:rPr>
      <w:vertAlign w:val="superscript"/>
    </w:rPr>
  </w:style>
  <w:style w:type="character" w:customStyle="1" w:styleId="WW8Num13z0">
    <w:name w:val="WW8Num13z0"/>
    <w:qFormat/>
  </w:style>
  <w:style w:type="character" w:customStyle="1" w:styleId="FontStyle15">
    <w:name w:val="Font Style15"/>
    <w:qFormat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FontStyle13">
    <w:name w:val="Font Style13"/>
    <w:basedOn w:val="a0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Символ сноски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a7">
    <w:name w:val="Символ концевой сноски"/>
    <w:qFormat/>
  </w:style>
  <w:style w:type="paragraph" w:customStyle="1" w:styleId="11">
    <w:name w:val="Заголовок1"/>
    <w:basedOn w:val="Standard"/>
    <w:next w:val="Textbod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Textbody"/>
  </w:style>
  <w:style w:type="paragraph" w:styleId="a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ab">
    <w:name w:val="Subtitle"/>
    <w:basedOn w:val="Standard"/>
    <w:qFormat/>
    <w:pPr>
      <w:jc w:val="center"/>
    </w:pPr>
    <w:rPr>
      <w:b/>
      <w:bCs/>
    </w:rPr>
  </w:style>
  <w:style w:type="paragraph" w:customStyle="1" w:styleId="ac">
    <w:name w:val="Колонтитул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ad">
    <w:name w:val="footer"/>
    <w:basedOn w:val="Standard"/>
    <w:link w:val="ae"/>
    <w:uiPriority w:val="99"/>
    <w:pPr>
      <w:tabs>
        <w:tab w:val="center" w:pos="4677"/>
        <w:tab w:val="right" w:pos="9355"/>
      </w:tabs>
    </w:pPr>
  </w:style>
  <w:style w:type="paragraph" w:styleId="af">
    <w:name w:val="Title"/>
    <w:basedOn w:val="Standard"/>
    <w:qFormat/>
    <w:pPr>
      <w:shd w:val="clear" w:color="auto" w:fill="FFFFFF"/>
      <w:ind w:hanging="101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af0">
    <w:name w:val="список с точками"/>
    <w:qFormat/>
    <w:pPr>
      <w:tabs>
        <w:tab w:val="left" w:pos="1116"/>
        <w:tab w:val="left" w:pos="1512"/>
      </w:tabs>
      <w:spacing w:line="312" w:lineRule="auto"/>
      <w:ind w:left="756"/>
      <w:jc w:val="both"/>
      <w:textAlignment w:val="baseline"/>
    </w:pPr>
    <w:rPr>
      <w:rFonts w:ascii="Arial Unicode MS" w:eastAsia="Arial Unicode MS" w:hAnsi="Arial Unicode MS" w:cs="Arial Unicode MS"/>
      <w:color w:val="000000"/>
    </w:rPr>
  </w:style>
  <w:style w:type="paragraph" w:styleId="af1">
    <w:name w:val="Normal (Web)"/>
    <w:basedOn w:val="Standard"/>
    <w:qFormat/>
    <w:pPr>
      <w:spacing w:before="280" w:after="280"/>
    </w:pPr>
  </w:style>
  <w:style w:type="paragraph" w:styleId="af2">
    <w:name w:val="No Spacing"/>
    <w:qFormat/>
    <w:pPr>
      <w:widowControl w:val="0"/>
      <w:textAlignment w:val="baseline"/>
    </w:pPr>
  </w:style>
  <w:style w:type="paragraph" w:customStyle="1" w:styleId="Footnote">
    <w:name w:val="Footnote"/>
    <w:basedOn w:val="Standard"/>
    <w:qFormat/>
    <w:pPr>
      <w:suppressLineNumbers/>
      <w:ind w:left="340" w:hanging="340"/>
    </w:pPr>
    <w:rPr>
      <w:sz w:val="20"/>
      <w:szCs w:val="20"/>
    </w:rPr>
  </w:style>
  <w:style w:type="paragraph" w:styleId="af3">
    <w:name w:val="List Paragraph"/>
    <w:basedOn w:val="Standard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bodyindent">
    <w:name w:val="Text body indent"/>
    <w:basedOn w:val="Standard"/>
    <w:qFormat/>
    <w:pPr>
      <w:shd w:val="clear" w:color="auto" w:fill="FFFFFF"/>
      <w:ind w:firstLine="709"/>
    </w:pPr>
  </w:style>
  <w:style w:type="paragraph" w:customStyle="1" w:styleId="Normal1">
    <w:name w:val="Normal1"/>
    <w:qFormat/>
    <w:pPr>
      <w:textAlignment w:val="baseline"/>
    </w:pPr>
  </w:style>
  <w:style w:type="paragraph" w:customStyle="1" w:styleId="Default">
    <w:name w:val="Default"/>
    <w:qFormat/>
    <w:pPr>
      <w:textAlignment w:val="baseline"/>
    </w:pPr>
    <w:rPr>
      <w:color w:val="000000"/>
    </w:rPr>
  </w:style>
  <w:style w:type="paragraph" w:customStyle="1" w:styleId="af4">
    <w:name w:val="Содержимое таблицы"/>
    <w:basedOn w:val="Standard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af6">
    <w:name w:val="Текст в заданном формате"/>
    <w:basedOn w:val="Standard"/>
    <w:qFormat/>
    <w:rPr>
      <w:rFonts w:ascii="Liberation Mono" w:eastAsia="Noto Sans Mono CJK SC" w:hAnsi="Liberation Mono" w:cs="Liberation Mono"/>
      <w:sz w:val="20"/>
      <w:szCs w:val="20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af7">
    <w:name w:val="Объект без заливки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f8">
    <w:name w:val="Объект без заливки и линий"/>
    <w:basedOn w:val="Standard"/>
    <w:qFormat/>
    <w:pPr>
      <w:spacing w:line="200" w:lineRule="atLeast"/>
    </w:pPr>
    <w:rPr>
      <w:rFonts w:ascii="Lohit Devanagari" w:eastAsia="Lohit Devanagari" w:hAnsi="Lohit Devanagari"/>
      <w:sz w:val="36"/>
    </w:rPr>
  </w:style>
  <w:style w:type="paragraph" w:customStyle="1" w:styleId="A40">
    <w:name w:val="A4"/>
    <w:basedOn w:val="13"/>
    <w:qFormat/>
    <w:rPr>
      <w:rFonts w:ascii="Noto Sans" w:eastAsia="Noto Sans" w:hAnsi="Noto Sans" w:cs="Noto Sans"/>
      <w:sz w:val="36"/>
    </w:rPr>
  </w:style>
  <w:style w:type="paragraph" w:customStyle="1" w:styleId="13">
    <w:name w:val="Текст1"/>
    <w:basedOn w:val="aa"/>
    <w:qFormat/>
  </w:style>
  <w:style w:type="paragraph" w:customStyle="1" w:styleId="4">
    <w:name w:val="Заглавие А4"/>
    <w:basedOn w:val="A40"/>
    <w:qFormat/>
    <w:rPr>
      <w:sz w:val="87"/>
    </w:rPr>
  </w:style>
  <w:style w:type="paragraph" w:customStyle="1" w:styleId="40">
    <w:name w:val="Заголовок А4"/>
    <w:basedOn w:val="A40"/>
    <w:qFormat/>
    <w:rPr>
      <w:sz w:val="48"/>
    </w:rPr>
  </w:style>
  <w:style w:type="paragraph" w:customStyle="1" w:styleId="41">
    <w:name w:val="Текст А4"/>
    <w:basedOn w:val="A40"/>
    <w:qFormat/>
  </w:style>
  <w:style w:type="paragraph" w:customStyle="1" w:styleId="A00">
    <w:name w:val="A0"/>
    <w:basedOn w:val="13"/>
    <w:qFormat/>
    <w:rPr>
      <w:rFonts w:ascii="Noto Sans" w:eastAsia="Noto Sans" w:hAnsi="Noto Sans" w:cs="Noto Sans"/>
      <w:sz w:val="95"/>
    </w:rPr>
  </w:style>
  <w:style w:type="paragraph" w:customStyle="1" w:styleId="0">
    <w:name w:val="Заглавие А0"/>
    <w:basedOn w:val="A00"/>
    <w:qFormat/>
    <w:rPr>
      <w:sz w:val="191"/>
    </w:rPr>
  </w:style>
  <w:style w:type="paragraph" w:customStyle="1" w:styleId="00">
    <w:name w:val="Заголовок А0"/>
    <w:basedOn w:val="A00"/>
    <w:qFormat/>
    <w:rPr>
      <w:sz w:val="143"/>
    </w:rPr>
  </w:style>
  <w:style w:type="paragraph" w:customStyle="1" w:styleId="01">
    <w:name w:val="Текст А0"/>
    <w:basedOn w:val="A00"/>
    <w:qFormat/>
  </w:style>
  <w:style w:type="paragraph" w:customStyle="1" w:styleId="af9">
    <w:name w:val="Графика"/>
    <w:qFormat/>
    <w:pPr>
      <w:textAlignment w:val="baseline"/>
    </w:pPr>
    <w:rPr>
      <w:rFonts w:ascii="Liberation Sans" w:eastAsia="DejaVu Sans" w:hAnsi="Liberation Sans" w:cs="Calibri"/>
      <w:sz w:val="36"/>
    </w:rPr>
  </w:style>
  <w:style w:type="paragraph" w:customStyle="1" w:styleId="afa">
    <w:name w:val="Фигуры"/>
    <w:basedOn w:val="af9"/>
    <w:qFormat/>
    <w:rPr>
      <w:rFonts w:eastAsia="Liberation Sans" w:cs="Liberation Sans"/>
      <w:b/>
      <w:sz w:val="28"/>
    </w:rPr>
  </w:style>
  <w:style w:type="paragraph" w:customStyle="1" w:styleId="afb">
    <w:name w:val="Заливка"/>
    <w:basedOn w:val="afa"/>
    <w:qFormat/>
  </w:style>
  <w:style w:type="paragraph" w:customStyle="1" w:styleId="afc">
    <w:name w:val="Заливка синим"/>
    <w:basedOn w:val="afb"/>
    <w:qFormat/>
    <w:rPr>
      <w:color w:val="FFFFFF"/>
    </w:rPr>
  </w:style>
  <w:style w:type="paragraph" w:customStyle="1" w:styleId="afd">
    <w:name w:val="Заливка зелёным"/>
    <w:basedOn w:val="afb"/>
    <w:qFormat/>
    <w:rPr>
      <w:color w:val="FFFFFF"/>
    </w:rPr>
  </w:style>
  <w:style w:type="paragraph" w:customStyle="1" w:styleId="afe">
    <w:name w:val="Заливка красным"/>
    <w:basedOn w:val="afb"/>
    <w:qFormat/>
    <w:rPr>
      <w:color w:val="FFFFFF"/>
    </w:rPr>
  </w:style>
  <w:style w:type="paragraph" w:customStyle="1" w:styleId="aff">
    <w:name w:val="Заливка жёлтым"/>
    <w:basedOn w:val="afb"/>
    <w:qFormat/>
    <w:rPr>
      <w:color w:val="FFFFFF"/>
    </w:rPr>
  </w:style>
  <w:style w:type="paragraph" w:customStyle="1" w:styleId="aff0">
    <w:name w:val="Контур"/>
    <w:basedOn w:val="afa"/>
    <w:qFormat/>
  </w:style>
  <w:style w:type="paragraph" w:customStyle="1" w:styleId="aff1">
    <w:name w:val="Контур синий"/>
    <w:basedOn w:val="aff0"/>
    <w:qFormat/>
    <w:rPr>
      <w:color w:val="355269"/>
    </w:rPr>
  </w:style>
  <w:style w:type="paragraph" w:customStyle="1" w:styleId="aff2">
    <w:name w:val="Контур зеленый"/>
    <w:basedOn w:val="aff0"/>
    <w:qFormat/>
    <w:rPr>
      <w:color w:val="127622"/>
    </w:rPr>
  </w:style>
  <w:style w:type="paragraph" w:customStyle="1" w:styleId="aff3">
    <w:name w:val="Контур красный"/>
    <w:basedOn w:val="aff0"/>
    <w:qFormat/>
    <w:rPr>
      <w:color w:val="C9211E"/>
    </w:rPr>
  </w:style>
  <w:style w:type="paragraph" w:customStyle="1" w:styleId="aff4">
    <w:name w:val="Контур жёлтый"/>
    <w:basedOn w:val="aff0"/>
    <w:qFormat/>
    <w:rPr>
      <w:color w:val="B47804"/>
    </w:rPr>
  </w:style>
  <w:style w:type="paragraph" w:customStyle="1" w:styleId="aff5">
    <w:name w:val="Линии"/>
    <w:basedOn w:val="af9"/>
    <w:qFormat/>
    <w:rPr>
      <w:rFonts w:eastAsia="Liberation Sans" w:cs="Liberation Sans"/>
    </w:rPr>
  </w:style>
  <w:style w:type="paragraph" w:customStyle="1" w:styleId="aff6">
    <w:name w:val="Стрелки"/>
    <w:basedOn w:val="aff5"/>
    <w:qFormat/>
  </w:style>
  <w:style w:type="paragraph" w:customStyle="1" w:styleId="aff7">
    <w:name w:val="Штриховая линия"/>
    <w:basedOn w:val="aff5"/>
    <w:qFormat/>
  </w:style>
  <w:style w:type="paragraph" w:customStyle="1" w:styleId="LTGliederung1">
    <w:name w:val="Титульный слайд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">
    <w:name w:val="Титульный слайд~LT~Gliederung 2"/>
    <w:basedOn w:val="LTGliederung1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">
    <w:name w:val="Титульный слайд~LT~Gliederung 3"/>
    <w:basedOn w:val="LTGliederung2"/>
    <w:qFormat/>
    <w:pPr>
      <w:spacing w:before="170"/>
    </w:pPr>
    <w:rPr>
      <w:sz w:val="40"/>
    </w:rPr>
  </w:style>
  <w:style w:type="paragraph" w:customStyle="1" w:styleId="LTGliederung4">
    <w:name w:val="Титульный слайд~LT~Gliederung 4"/>
    <w:basedOn w:val="LTGliederung3"/>
    <w:qFormat/>
    <w:pPr>
      <w:spacing w:before="113"/>
    </w:pPr>
  </w:style>
  <w:style w:type="paragraph" w:customStyle="1" w:styleId="LTGliederung5">
    <w:name w:val="Титульный слайд~LT~Gliederung 5"/>
    <w:basedOn w:val="LTGliederung4"/>
    <w:qFormat/>
    <w:pPr>
      <w:spacing w:before="57"/>
    </w:pPr>
  </w:style>
  <w:style w:type="paragraph" w:customStyle="1" w:styleId="LTGliederung6">
    <w:name w:val="Титульный слайд~LT~Gliederung 6"/>
    <w:basedOn w:val="LTGliederung5"/>
    <w:qFormat/>
  </w:style>
  <w:style w:type="paragraph" w:customStyle="1" w:styleId="LTGliederung7">
    <w:name w:val="Титульный слайд~LT~Gliederung 7"/>
    <w:basedOn w:val="LTGliederung6"/>
    <w:qFormat/>
  </w:style>
  <w:style w:type="paragraph" w:customStyle="1" w:styleId="LTGliederung8">
    <w:name w:val="Титульный слайд~LT~Gliederung 8"/>
    <w:basedOn w:val="LTGliederung7"/>
    <w:qFormat/>
  </w:style>
  <w:style w:type="paragraph" w:customStyle="1" w:styleId="LTGliederung9">
    <w:name w:val="Титульный слайд~LT~Gliederung 9"/>
    <w:basedOn w:val="LTGliederung8"/>
    <w:qFormat/>
  </w:style>
  <w:style w:type="paragraph" w:customStyle="1" w:styleId="LTTitel">
    <w:name w:val="Титульный слайд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">
    <w:name w:val="Титульный слайд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">
    <w:name w:val="Титульный слайд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">
    <w:name w:val="Титульный слайд~LT~Hintergrundobjekte"/>
    <w:qFormat/>
    <w:pPr>
      <w:textAlignment w:val="baseline"/>
    </w:pPr>
    <w:rPr>
      <w:rFonts w:eastAsia="DejaVu Sans" w:cs="Calibri"/>
    </w:rPr>
  </w:style>
  <w:style w:type="paragraph" w:customStyle="1" w:styleId="LTHintergrund">
    <w:name w:val="Титульный слайд~LT~Hintergrund"/>
    <w:qFormat/>
    <w:pPr>
      <w:textAlignment w:val="baseline"/>
    </w:pPr>
    <w:rPr>
      <w:rFonts w:eastAsia="DejaVu Sans" w:cs="Calibri"/>
    </w:rPr>
  </w:style>
  <w:style w:type="paragraph" w:customStyle="1" w:styleId="default0">
    <w:name w:val="default"/>
    <w:qFormat/>
    <w:pPr>
      <w:spacing w:line="200" w:lineRule="atLeast"/>
      <w:textAlignment w:val="baseline"/>
    </w:pPr>
    <w:rPr>
      <w:rFonts w:ascii="Lohit Devanagari" w:eastAsia="DejaVu Sans" w:hAnsi="Lohit Devanagari" w:cs="Calibri"/>
      <w:sz w:val="36"/>
    </w:rPr>
  </w:style>
  <w:style w:type="paragraph" w:customStyle="1" w:styleId="gray1">
    <w:name w:val="gray1"/>
    <w:basedOn w:val="default0"/>
    <w:qFormat/>
    <w:rPr>
      <w:rFonts w:eastAsia="Lohit Devanagari" w:cs="Lohit Devanagari"/>
    </w:rPr>
  </w:style>
  <w:style w:type="paragraph" w:customStyle="1" w:styleId="gray2">
    <w:name w:val="gray2"/>
    <w:basedOn w:val="default0"/>
    <w:qFormat/>
    <w:rPr>
      <w:rFonts w:eastAsia="Lohit Devanagari" w:cs="Lohit Devanagari"/>
    </w:rPr>
  </w:style>
  <w:style w:type="paragraph" w:customStyle="1" w:styleId="gray3">
    <w:name w:val="gray3"/>
    <w:basedOn w:val="default0"/>
    <w:qFormat/>
    <w:rPr>
      <w:rFonts w:eastAsia="Lohit Devanagari" w:cs="Lohit Devanagari"/>
    </w:rPr>
  </w:style>
  <w:style w:type="paragraph" w:customStyle="1" w:styleId="bw1">
    <w:name w:val="bw1"/>
    <w:basedOn w:val="default0"/>
    <w:qFormat/>
    <w:rPr>
      <w:rFonts w:eastAsia="Lohit Devanagari" w:cs="Lohit Devanagari"/>
    </w:rPr>
  </w:style>
  <w:style w:type="paragraph" w:customStyle="1" w:styleId="bw2">
    <w:name w:val="bw2"/>
    <w:basedOn w:val="default0"/>
    <w:qFormat/>
    <w:rPr>
      <w:rFonts w:eastAsia="Lohit Devanagari" w:cs="Lohit Devanagari"/>
    </w:rPr>
  </w:style>
  <w:style w:type="paragraph" w:customStyle="1" w:styleId="bw3">
    <w:name w:val="bw3"/>
    <w:basedOn w:val="default0"/>
    <w:qFormat/>
    <w:rPr>
      <w:rFonts w:eastAsia="Lohit Devanagari" w:cs="Lohit Devanagari"/>
    </w:rPr>
  </w:style>
  <w:style w:type="paragraph" w:customStyle="1" w:styleId="orange1">
    <w:name w:val="orange1"/>
    <w:basedOn w:val="default0"/>
    <w:qFormat/>
    <w:rPr>
      <w:rFonts w:eastAsia="Lohit Devanagari" w:cs="Lohit Devanagari"/>
    </w:rPr>
  </w:style>
  <w:style w:type="paragraph" w:customStyle="1" w:styleId="orange2">
    <w:name w:val="orange2"/>
    <w:basedOn w:val="default0"/>
    <w:qFormat/>
    <w:rPr>
      <w:rFonts w:eastAsia="Lohit Devanagari" w:cs="Lohit Devanagari"/>
    </w:rPr>
  </w:style>
  <w:style w:type="paragraph" w:customStyle="1" w:styleId="orange3">
    <w:name w:val="orange3"/>
    <w:basedOn w:val="default0"/>
    <w:qFormat/>
    <w:rPr>
      <w:rFonts w:eastAsia="Lohit Devanagari" w:cs="Lohit Devanagari"/>
    </w:rPr>
  </w:style>
  <w:style w:type="paragraph" w:customStyle="1" w:styleId="turquoise1">
    <w:name w:val="turquoise1"/>
    <w:basedOn w:val="default0"/>
    <w:qFormat/>
    <w:rPr>
      <w:rFonts w:eastAsia="Lohit Devanagari" w:cs="Lohit Devanagari"/>
    </w:rPr>
  </w:style>
  <w:style w:type="paragraph" w:customStyle="1" w:styleId="turquoise2">
    <w:name w:val="turquoise2"/>
    <w:basedOn w:val="default0"/>
    <w:qFormat/>
    <w:rPr>
      <w:rFonts w:eastAsia="Lohit Devanagari" w:cs="Lohit Devanagari"/>
    </w:rPr>
  </w:style>
  <w:style w:type="paragraph" w:customStyle="1" w:styleId="turquoise3">
    <w:name w:val="turquoise3"/>
    <w:basedOn w:val="default0"/>
    <w:qFormat/>
    <w:rPr>
      <w:rFonts w:eastAsia="Lohit Devanagari" w:cs="Lohit Devanagari"/>
    </w:rPr>
  </w:style>
  <w:style w:type="paragraph" w:customStyle="1" w:styleId="blue1">
    <w:name w:val="blue1"/>
    <w:basedOn w:val="default0"/>
    <w:qFormat/>
    <w:rPr>
      <w:rFonts w:eastAsia="Lohit Devanagari" w:cs="Lohit Devanagari"/>
    </w:rPr>
  </w:style>
  <w:style w:type="paragraph" w:customStyle="1" w:styleId="blue2">
    <w:name w:val="blue2"/>
    <w:basedOn w:val="default0"/>
    <w:qFormat/>
    <w:rPr>
      <w:rFonts w:eastAsia="Lohit Devanagari" w:cs="Lohit Devanagari"/>
    </w:rPr>
  </w:style>
  <w:style w:type="paragraph" w:customStyle="1" w:styleId="blue3">
    <w:name w:val="blue3"/>
    <w:basedOn w:val="default0"/>
    <w:qFormat/>
    <w:rPr>
      <w:rFonts w:eastAsia="Lohit Devanagari" w:cs="Lohit Devanagari"/>
    </w:rPr>
  </w:style>
  <w:style w:type="paragraph" w:customStyle="1" w:styleId="sun1">
    <w:name w:val="sun1"/>
    <w:basedOn w:val="default0"/>
    <w:qFormat/>
    <w:rPr>
      <w:rFonts w:eastAsia="Lohit Devanagari" w:cs="Lohit Devanagari"/>
    </w:rPr>
  </w:style>
  <w:style w:type="paragraph" w:customStyle="1" w:styleId="sun2">
    <w:name w:val="sun2"/>
    <w:basedOn w:val="default0"/>
    <w:qFormat/>
    <w:rPr>
      <w:rFonts w:eastAsia="Lohit Devanagari" w:cs="Lohit Devanagari"/>
    </w:rPr>
  </w:style>
  <w:style w:type="paragraph" w:customStyle="1" w:styleId="sun3">
    <w:name w:val="sun3"/>
    <w:basedOn w:val="default0"/>
    <w:qFormat/>
    <w:rPr>
      <w:rFonts w:eastAsia="Lohit Devanagari" w:cs="Lohit Devanagari"/>
    </w:rPr>
  </w:style>
  <w:style w:type="paragraph" w:customStyle="1" w:styleId="earth1">
    <w:name w:val="earth1"/>
    <w:basedOn w:val="default0"/>
    <w:qFormat/>
    <w:rPr>
      <w:rFonts w:eastAsia="Lohit Devanagari" w:cs="Lohit Devanagari"/>
    </w:rPr>
  </w:style>
  <w:style w:type="paragraph" w:customStyle="1" w:styleId="earth2">
    <w:name w:val="earth2"/>
    <w:basedOn w:val="default0"/>
    <w:qFormat/>
    <w:rPr>
      <w:rFonts w:eastAsia="Lohit Devanagari" w:cs="Lohit Devanagari"/>
    </w:rPr>
  </w:style>
  <w:style w:type="paragraph" w:customStyle="1" w:styleId="earth3">
    <w:name w:val="earth3"/>
    <w:basedOn w:val="default0"/>
    <w:qFormat/>
    <w:rPr>
      <w:rFonts w:eastAsia="Lohit Devanagari" w:cs="Lohit Devanagari"/>
    </w:rPr>
  </w:style>
  <w:style w:type="paragraph" w:customStyle="1" w:styleId="green1">
    <w:name w:val="green1"/>
    <w:basedOn w:val="default0"/>
    <w:qFormat/>
    <w:rPr>
      <w:rFonts w:eastAsia="Lohit Devanagari" w:cs="Lohit Devanagari"/>
    </w:rPr>
  </w:style>
  <w:style w:type="paragraph" w:customStyle="1" w:styleId="green2">
    <w:name w:val="green2"/>
    <w:basedOn w:val="default0"/>
    <w:qFormat/>
    <w:rPr>
      <w:rFonts w:eastAsia="Lohit Devanagari" w:cs="Lohit Devanagari"/>
    </w:rPr>
  </w:style>
  <w:style w:type="paragraph" w:customStyle="1" w:styleId="green3">
    <w:name w:val="green3"/>
    <w:basedOn w:val="default0"/>
    <w:qFormat/>
    <w:rPr>
      <w:rFonts w:eastAsia="Lohit Devanagari" w:cs="Lohit Devanagari"/>
    </w:rPr>
  </w:style>
  <w:style w:type="paragraph" w:customStyle="1" w:styleId="seetang1">
    <w:name w:val="seetang1"/>
    <w:basedOn w:val="default0"/>
    <w:qFormat/>
    <w:rPr>
      <w:rFonts w:eastAsia="Lohit Devanagari" w:cs="Lohit Devanagari"/>
    </w:rPr>
  </w:style>
  <w:style w:type="paragraph" w:customStyle="1" w:styleId="seetang2">
    <w:name w:val="seetang2"/>
    <w:basedOn w:val="default0"/>
    <w:qFormat/>
    <w:rPr>
      <w:rFonts w:eastAsia="Lohit Devanagari" w:cs="Lohit Devanagari"/>
    </w:rPr>
  </w:style>
  <w:style w:type="paragraph" w:customStyle="1" w:styleId="seetang3">
    <w:name w:val="seetang3"/>
    <w:basedOn w:val="default0"/>
    <w:qFormat/>
    <w:rPr>
      <w:rFonts w:eastAsia="Lohit Devanagari" w:cs="Lohit Devanagari"/>
    </w:rPr>
  </w:style>
  <w:style w:type="paragraph" w:customStyle="1" w:styleId="lightblue1">
    <w:name w:val="lightblue1"/>
    <w:basedOn w:val="default0"/>
    <w:qFormat/>
    <w:rPr>
      <w:rFonts w:eastAsia="Lohit Devanagari" w:cs="Lohit Devanagari"/>
    </w:rPr>
  </w:style>
  <w:style w:type="paragraph" w:customStyle="1" w:styleId="lightblue2">
    <w:name w:val="lightblue2"/>
    <w:basedOn w:val="default0"/>
    <w:qFormat/>
    <w:rPr>
      <w:rFonts w:eastAsia="Lohit Devanagari" w:cs="Lohit Devanagari"/>
    </w:rPr>
  </w:style>
  <w:style w:type="paragraph" w:customStyle="1" w:styleId="lightblue3">
    <w:name w:val="lightblue3"/>
    <w:basedOn w:val="default0"/>
    <w:qFormat/>
    <w:rPr>
      <w:rFonts w:eastAsia="Lohit Devanagari" w:cs="Lohit Devanagari"/>
    </w:rPr>
  </w:style>
  <w:style w:type="paragraph" w:customStyle="1" w:styleId="yellow1">
    <w:name w:val="yellow1"/>
    <w:basedOn w:val="default0"/>
    <w:qFormat/>
    <w:rPr>
      <w:rFonts w:eastAsia="Lohit Devanagari" w:cs="Lohit Devanagari"/>
    </w:rPr>
  </w:style>
  <w:style w:type="paragraph" w:customStyle="1" w:styleId="yellow2">
    <w:name w:val="yellow2"/>
    <w:basedOn w:val="default0"/>
    <w:qFormat/>
    <w:rPr>
      <w:rFonts w:eastAsia="Lohit Devanagari" w:cs="Lohit Devanagari"/>
    </w:rPr>
  </w:style>
  <w:style w:type="paragraph" w:customStyle="1" w:styleId="yellow3">
    <w:name w:val="yellow3"/>
    <w:basedOn w:val="default0"/>
    <w:qFormat/>
    <w:rPr>
      <w:rFonts w:eastAsia="Lohit Devanagari" w:cs="Lohit Devanagari"/>
    </w:rPr>
  </w:style>
  <w:style w:type="paragraph" w:customStyle="1" w:styleId="aff8">
    <w:name w:val="Объекты фона"/>
    <w:qFormat/>
    <w:pPr>
      <w:textAlignment w:val="baseline"/>
    </w:pPr>
    <w:rPr>
      <w:rFonts w:eastAsia="DejaVu Sans" w:cs="Calibri"/>
    </w:rPr>
  </w:style>
  <w:style w:type="paragraph" w:customStyle="1" w:styleId="aff9">
    <w:name w:val="Фон"/>
    <w:qFormat/>
    <w:pPr>
      <w:textAlignment w:val="baseline"/>
    </w:pPr>
    <w:rPr>
      <w:rFonts w:eastAsia="DejaVu Sans" w:cs="Calibri"/>
    </w:rPr>
  </w:style>
  <w:style w:type="paragraph" w:customStyle="1" w:styleId="affa">
    <w:name w:val="Примечания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14">
    <w:name w:val="Структура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20">
    <w:name w:val="Структура 2"/>
    <w:basedOn w:val="14"/>
    <w:qFormat/>
    <w:pPr>
      <w:spacing w:before="227"/>
    </w:pPr>
    <w:rPr>
      <w:rFonts w:eastAsia="Lohit Devanagari" w:cs="Lohit Devanagari"/>
      <w:sz w:val="48"/>
    </w:rPr>
  </w:style>
  <w:style w:type="paragraph" w:customStyle="1" w:styleId="31">
    <w:name w:val="Структура 3"/>
    <w:basedOn w:val="20"/>
    <w:qFormat/>
    <w:pPr>
      <w:spacing w:before="170"/>
    </w:pPr>
    <w:rPr>
      <w:sz w:val="40"/>
    </w:rPr>
  </w:style>
  <w:style w:type="paragraph" w:customStyle="1" w:styleId="42">
    <w:name w:val="Структура 4"/>
    <w:basedOn w:val="31"/>
    <w:qFormat/>
    <w:pPr>
      <w:spacing w:before="113"/>
    </w:pPr>
  </w:style>
  <w:style w:type="paragraph" w:customStyle="1" w:styleId="5">
    <w:name w:val="Структура 5"/>
    <w:basedOn w:val="42"/>
    <w:qFormat/>
    <w:pPr>
      <w:spacing w:before="57"/>
    </w:pPr>
  </w:style>
  <w:style w:type="paragraph" w:customStyle="1" w:styleId="6">
    <w:name w:val="Структура 6"/>
    <w:basedOn w:val="5"/>
    <w:qFormat/>
  </w:style>
  <w:style w:type="paragraph" w:customStyle="1" w:styleId="7">
    <w:name w:val="Структура 7"/>
    <w:basedOn w:val="6"/>
    <w:qFormat/>
  </w:style>
  <w:style w:type="paragraph" w:customStyle="1" w:styleId="8">
    <w:name w:val="Структура 8"/>
    <w:basedOn w:val="7"/>
    <w:qFormat/>
  </w:style>
  <w:style w:type="paragraph" w:customStyle="1" w:styleId="9">
    <w:name w:val="Структура 9"/>
    <w:basedOn w:val="8"/>
    <w:qFormat/>
  </w:style>
  <w:style w:type="paragraph" w:customStyle="1" w:styleId="LTGliederung10">
    <w:name w:val="Заголовок и объект~LT~Gliederung 1"/>
    <w:qFormat/>
    <w:pPr>
      <w:spacing w:before="283" w:line="200" w:lineRule="atLeast"/>
      <w:textAlignment w:val="baseline"/>
    </w:pPr>
    <w:rPr>
      <w:rFonts w:ascii="Lohit Devanagari" w:eastAsia="DejaVu Sans" w:hAnsi="Lohit Devanagari" w:cs="Calibri"/>
      <w:color w:val="000000"/>
      <w:sz w:val="64"/>
    </w:rPr>
  </w:style>
  <w:style w:type="paragraph" w:customStyle="1" w:styleId="LTGliederung20">
    <w:name w:val="Заголовок и объект~LT~Gliederung 2"/>
    <w:basedOn w:val="LTGliederung10"/>
    <w:qFormat/>
    <w:pPr>
      <w:spacing w:before="227"/>
    </w:pPr>
    <w:rPr>
      <w:rFonts w:eastAsia="Lohit Devanagari" w:cs="Lohit Devanagari"/>
      <w:sz w:val="48"/>
    </w:rPr>
  </w:style>
  <w:style w:type="paragraph" w:customStyle="1" w:styleId="LTGliederung30">
    <w:name w:val="Заголовок и объект~LT~Gliederung 3"/>
    <w:basedOn w:val="LTGliederung20"/>
    <w:qFormat/>
    <w:pPr>
      <w:spacing w:before="170"/>
    </w:pPr>
    <w:rPr>
      <w:sz w:val="40"/>
    </w:rPr>
  </w:style>
  <w:style w:type="paragraph" w:customStyle="1" w:styleId="LTGliederung40">
    <w:name w:val="Заголовок и объект~LT~Gliederung 4"/>
    <w:basedOn w:val="LTGliederung30"/>
    <w:qFormat/>
    <w:pPr>
      <w:spacing w:before="113"/>
    </w:pPr>
  </w:style>
  <w:style w:type="paragraph" w:customStyle="1" w:styleId="LTGliederung50">
    <w:name w:val="Заголовок и объект~LT~Gliederung 5"/>
    <w:basedOn w:val="LTGliederung40"/>
    <w:qFormat/>
    <w:pPr>
      <w:spacing w:before="57"/>
    </w:pPr>
  </w:style>
  <w:style w:type="paragraph" w:customStyle="1" w:styleId="LTGliederung60">
    <w:name w:val="Заголовок и объект~LT~Gliederung 6"/>
    <w:basedOn w:val="LTGliederung50"/>
    <w:qFormat/>
  </w:style>
  <w:style w:type="paragraph" w:customStyle="1" w:styleId="LTGliederung70">
    <w:name w:val="Заголовок и объект~LT~Gliederung 7"/>
    <w:basedOn w:val="LTGliederung60"/>
    <w:qFormat/>
  </w:style>
  <w:style w:type="paragraph" w:customStyle="1" w:styleId="LTGliederung80">
    <w:name w:val="Заголовок и объект~LT~Gliederung 8"/>
    <w:basedOn w:val="LTGliederung70"/>
    <w:qFormat/>
  </w:style>
  <w:style w:type="paragraph" w:customStyle="1" w:styleId="LTGliederung90">
    <w:name w:val="Заголовок и объект~LT~Gliederung 9"/>
    <w:basedOn w:val="LTGliederung80"/>
    <w:qFormat/>
  </w:style>
  <w:style w:type="paragraph" w:customStyle="1" w:styleId="LTTitel0">
    <w:name w:val="Заголовок и объект~LT~Titel"/>
    <w:qFormat/>
    <w:pPr>
      <w:spacing w:line="200" w:lineRule="atLeast"/>
      <w:textAlignment w:val="baseline"/>
    </w:pPr>
    <w:rPr>
      <w:rFonts w:ascii="Lohit Devanagari" w:eastAsia="DejaVu Sans" w:hAnsi="Lohit Devanagari" w:cs="Calibri"/>
      <w:color w:val="000000"/>
      <w:sz w:val="36"/>
    </w:rPr>
  </w:style>
  <w:style w:type="paragraph" w:customStyle="1" w:styleId="LTUntertitel0">
    <w:name w:val="Заголовок и объект~LT~Untertitel"/>
    <w:qFormat/>
    <w:pPr>
      <w:jc w:val="center"/>
      <w:textAlignment w:val="baseline"/>
    </w:pPr>
    <w:rPr>
      <w:rFonts w:ascii="Lohit Devanagari" w:eastAsia="DejaVu Sans" w:hAnsi="Lohit Devanagari" w:cs="Calibri"/>
      <w:sz w:val="64"/>
    </w:rPr>
  </w:style>
  <w:style w:type="paragraph" w:customStyle="1" w:styleId="LTNotizen0">
    <w:name w:val="Заголовок и объект~LT~Notizen"/>
    <w:qFormat/>
    <w:pPr>
      <w:ind w:left="340" w:hanging="340"/>
      <w:textAlignment w:val="baseline"/>
    </w:pPr>
    <w:rPr>
      <w:rFonts w:ascii="Lohit Devanagari" w:eastAsia="DejaVu Sans" w:hAnsi="Lohit Devanagari" w:cs="Calibri"/>
      <w:sz w:val="40"/>
    </w:rPr>
  </w:style>
  <w:style w:type="paragraph" w:customStyle="1" w:styleId="LTHintergrundobjekte0">
    <w:name w:val="Заголовок и объект~LT~Hintergrundobjekte"/>
    <w:qFormat/>
    <w:pPr>
      <w:textAlignment w:val="baseline"/>
    </w:pPr>
    <w:rPr>
      <w:rFonts w:eastAsia="DejaVu Sans" w:cs="Calibri"/>
    </w:rPr>
  </w:style>
  <w:style w:type="paragraph" w:customStyle="1" w:styleId="LTHintergrund0">
    <w:name w:val="Заголовок и объект~LT~Hintergrund"/>
    <w:qFormat/>
    <w:pPr>
      <w:textAlignment w:val="baseline"/>
    </w:pPr>
    <w:rPr>
      <w:rFonts w:eastAsia="DejaVu Sans" w:cs="Calibri"/>
    </w:rPr>
  </w:style>
  <w:style w:type="paragraph" w:styleId="affb">
    <w:name w:val="footnote text"/>
    <w:basedOn w:val="a"/>
  </w:style>
  <w:style w:type="paragraph" w:styleId="affc">
    <w:name w:val="header"/>
    <w:basedOn w:val="ac"/>
    <w:pPr>
      <w:tabs>
        <w:tab w:val="clear" w:pos="4819"/>
        <w:tab w:val="clear" w:pos="9638"/>
        <w:tab w:val="center" w:pos="4677"/>
        <w:tab w:val="right" w:pos="9354"/>
      </w:tabs>
    </w:pPr>
  </w:style>
  <w:style w:type="paragraph" w:customStyle="1" w:styleId="15">
    <w:name w:val="Абзац списка1"/>
    <w:basedOn w:val="a"/>
    <w:qFormat/>
    <w:pPr>
      <w:widowControl w:val="0"/>
      <w:ind w:left="720"/>
    </w:pPr>
    <w:rPr>
      <w:rFonts w:eastAsia="SimSun" w:cs="Lucida Sans"/>
      <w:lang w:eastAsia="hi-IN"/>
    </w:rPr>
  </w:style>
  <w:style w:type="numbering" w:customStyle="1" w:styleId="WW8Num13">
    <w:name w:val="WW8Num13"/>
    <w:qFormat/>
  </w:style>
  <w:style w:type="character" w:customStyle="1" w:styleId="ae">
    <w:name w:val="Нижний колонтитул Знак"/>
    <w:basedOn w:val="a0"/>
    <w:link w:val="ad"/>
    <w:uiPriority w:val="99"/>
    <w:rsid w:val="00CC405C"/>
  </w:style>
  <w:style w:type="character" w:customStyle="1" w:styleId="30">
    <w:name w:val="Заголовок 3 Знак"/>
    <w:basedOn w:val="a0"/>
    <w:link w:val="3"/>
    <w:uiPriority w:val="9"/>
    <w:rsid w:val="00CC405C"/>
    <w:rPr>
      <w:rFonts w:asciiTheme="majorHAnsi" w:eastAsiaTheme="majorEastAsia" w:hAnsiTheme="majorHAnsi" w:cs="Mangal"/>
      <w:color w:val="1F4D78" w:themeColor="accent1" w:themeShade="7F"/>
      <w:szCs w:val="21"/>
    </w:rPr>
  </w:style>
  <w:style w:type="table" w:styleId="affd">
    <w:name w:val="Table Grid"/>
    <w:basedOn w:val="a1"/>
    <w:uiPriority w:val="39"/>
    <w:rsid w:val="0087534C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0"/>
      <w:szCs w:val="20"/>
      <w:lang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0341" TargetMode="External"/><Relationship Id="rId13" Type="http://schemas.openxmlformats.org/officeDocument/2006/relationships/hyperlink" Target="http://www.cbr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nfin.ru/" TargetMode="External"/><Relationship Id="rId17" Type="http://schemas.openxmlformats.org/officeDocument/2006/relationships/hyperlink" Target="http://www.asn-new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nsur-info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/" TargetMode="External"/><Relationship Id="rId10" Type="http://schemas.openxmlformats.org/officeDocument/2006/relationships/hyperlink" Target="https://urait.ru/bcode/50954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380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74389-F68A-4893-A774-0CDC2FEC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10663</Words>
  <Characters>60785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Карикова Дарья Павловна</dc:creator>
  <dc:description/>
  <cp:lastModifiedBy>Дзайнукова Марина Ибрагимовна</cp:lastModifiedBy>
  <cp:revision>11</cp:revision>
  <dcterms:created xsi:type="dcterms:W3CDTF">2023-06-22T15:31:00Z</dcterms:created>
  <dcterms:modified xsi:type="dcterms:W3CDTF">2024-04-15T10:46:00Z</dcterms:modified>
  <dc:language>ru-RU</dc:language>
</cp:coreProperties>
</file>