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1C5E" w:rsidRDefault="004C1E02">
      <w:pPr>
        <w:jc w:val="center"/>
        <w:rPr>
          <w:b/>
          <w:sz w:val="28"/>
          <w:szCs w:val="28"/>
        </w:rPr>
      </w:pPr>
      <w:r>
        <w:rPr>
          <w:b/>
          <w:sz w:val="28"/>
          <w:szCs w:val="28"/>
        </w:rPr>
        <w:t>Федеральное государственное образовательное бюджетное учреждение</w:t>
      </w:r>
    </w:p>
    <w:p w:rsidR="00311C5E" w:rsidRDefault="004C1E02">
      <w:pPr>
        <w:jc w:val="center"/>
        <w:rPr>
          <w:b/>
          <w:sz w:val="28"/>
          <w:szCs w:val="28"/>
        </w:rPr>
      </w:pPr>
      <w:r>
        <w:rPr>
          <w:b/>
          <w:sz w:val="28"/>
          <w:szCs w:val="28"/>
        </w:rPr>
        <w:t>высшего образования</w:t>
      </w:r>
    </w:p>
    <w:p w:rsidR="00311C5E" w:rsidRDefault="004C1E02">
      <w:pPr>
        <w:jc w:val="center"/>
        <w:rPr>
          <w:b/>
          <w:sz w:val="28"/>
          <w:szCs w:val="28"/>
        </w:rPr>
      </w:pPr>
      <w:r>
        <w:rPr>
          <w:b/>
          <w:sz w:val="28"/>
          <w:szCs w:val="28"/>
        </w:rPr>
        <w:t xml:space="preserve">«ФИНАНСОВЫЙ УНИВЕРСИТЕТ ПРИ ПРАВИТЕЛЬСТВЕ </w:t>
      </w:r>
    </w:p>
    <w:p w:rsidR="00311C5E" w:rsidRDefault="004C1E02">
      <w:pPr>
        <w:jc w:val="center"/>
        <w:rPr>
          <w:b/>
          <w:sz w:val="28"/>
          <w:szCs w:val="28"/>
        </w:rPr>
      </w:pPr>
      <w:r>
        <w:rPr>
          <w:b/>
          <w:sz w:val="28"/>
          <w:szCs w:val="28"/>
        </w:rPr>
        <w:t>РОССИЙСКОЙ ФЕДЕРАЦИИ»</w:t>
      </w:r>
    </w:p>
    <w:p w:rsidR="00311C5E" w:rsidRDefault="004C1E02">
      <w:pPr>
        <w:jc w:val="center"/>
        <w:rPr>
          <w:b/>
          <w:sz w:val="28"/>
          <w:szCs w:val="28"/>
        </w:rPr>
      </w:pPr>
      <w:r>
        <w:rPr>
          <w:b/>
          <w:sz w:val="28"/>
          <w:szCs w:val="28"/>
        </w:rPr>
        <w:t>(Финансовый университет)</w:t>
      </w:r>
    </w:p>
    <w:p w:rsidR="00311C5E" w:rsidRDefault="00311C5E">
      <w:pPr>
        <w:jc w:val="center"/>
      </w:pPr>
    </w:p>
    <w:p w:rsidR="00311C5E" w:rsidRDefault="004C1E02">
      <w:pPr>
        <w:jc w:val="center"/>
        <w:rPr>
          <w:b/>
          <w:sz w:val="28"/>
          <w:szCs w:val="28"/>
        </w:rPr>
      </w:pPr>
      <w:r>
        <w:rPr>
          <w:b/>
          <w:sz w:val="28"/>
          <w:szCs w:val="28"/>
        </w:rPr>
        <w:t>Департамент банковского дела и монетарного регулирования</w:t>
      </w:r>
    </w:p>
    <w:p w:rsidR="00311C5E" w:rsidRDefault="004C1E02">
      <w:pPr>
        <w:jc w:val="center"/>
        <w:rPr>
          <w:b/>
          <w:sz w:val="28"/>
          <w:szCs w:val="28"/>
        </w:rPr>
      </w:pPr>
      <w:r>
        <w:rPr>
          <w:b/>
          <w:sz w:val="28"/>
          <w:szCs w:val="28"/>
        </w:rPr>
        <w:t>Финансового факультета</w:t>
      </w:r>
    </w:p>
    <w:p w:rsidR="00311C5E" w:rsidRDefault="00311C5E">
      <w:pPr>
        <w:jc w:val="center"/>
        <w:rPr>
          <w:sz w:val="32"/>
          <w:szCs w:val="32"/>
        </w:rPr>
      </w:pPr>
    </w:p>
    <w:p w:rsidR="00311C5E" w:rsidRDefault="00311C5E">
      <w:pPr>
        <w:jc w:val="center"/>
        <w:rPr>
          <w:sz w:val="32"/>
          <w:szCs w:val="32"/>
        </w:rPr>
      </w:pPr>
    </w:p>
    <w:p w:rsidR="00311C5E" w:rsidRDefault="00311C5E">
      <w:pPr>
        <w:jc w:val="center"/>
        <w:rPr>
          <w:sz w:val="32"/>
          <w:szCs w:val="32"/>
        </w:rPr>
      </w:pPr>
    </w:p>
    <w:p w:rsidR="00311C5E" w:rsidRDefault="00311C5E">
      <w:pPr>
        <w:jc w:val="center"/>
        <w:rPr>
          <w:sz w:val="32"/>
          <w:szCs w:val="32"/>
        </w:rPr>
      </w:pPr>
    </w:p>
    <w:p w:rsidR="00311C5E" w:rsidRDefault="00311C5E">
      <w:pPr>
        <w:jc w:val="center"/>
        <w:rPr>
          <w:sz w:val="32"/>
          <w:szCs w:val="32"/>
        </w:rPr>
      </w:pPr>
    </w:p>
    <w:p w:rsidR="00311C5E" w:rsidRDefault="004C1E02">
      <w:pPr>
        <w:jc w:val="center"/>
        <w:rPr>
          <w:b/>
          <w:sz w:val="32"/>
          <w:szCs w:val="32"/>
        </w:rPr>
      </w:pPr>
      <w:r>
        <w:rPr>
          <w:b/>
          <w:sz w:val="32"/>
          <w:szCs w:val="32"/>
        </w:rPr>
        <w:t>С.В. Криворучко</w:t>
      </w:r>
    </w:p>
    <w:p w:rsidR="00311C5E" w:rsidRDefault="00311C5E">
      <w:pPr>
        <w:jc w:val="center"/>
        <w:rPr>
          <w:sz w:val="32"/>
          <w:szCs w:val="32"/>
        </w:rPr>
      </w:pPr>
    </w:p>
    <w:p w:rsidR="00311C5E" w:rsidRDefault="004C1E02">
      <w:pPr>
        <w:jc w:val="center"/>
        <w:rPr>
          <w:b/>
          <w:sz w:val="28"/>
          <w:szCs w:val="28"/>
        </w:rPr>
      </w:pPr>
      <w:r>
        <w:rPr>
          <w:b/>
          <w:sz w:val="28"/>
          <w:szCs w:val="28"/>
        </w:rPr>
        <w:t>СОВРЕМЕННЫЕ ПЛАТЕЖНЫЕ СИСТЕМЫ И ТЕХНОЛОГИИ</w:t>
      </w:r>
    </w:p>
    <w:p w:rsidR="00311C5E" w:rsidRDefault="004C1E02">
      <w:pPr>
        <w:tabs>
          <w:tab w:val="left" w:pos="2880"/>
          <w:tab w:val="center" w:pos="5102"/>
        </w:tabs>
        <w:rPr>
          <w:b/>
          <w:sz w:val="28"/>
          <w:szCs w:val="28"/>
        </w:rPr>
      </w:pPr>
      <w:r>
        <w:rPr>
          <w:b/>
          <w:sz w:val="28"/>
          <w:szCs w:val="28"/>
        </w:rPr>
        <w:tab/>
      </w:r>
    </w:p>
    <w:p w:rsidR="00311C5E" w:rsidRDefault="004C1E02">
      <w:pPr>
        <w:tabs>
          <w:tab w:val="left" w:pos="2880"/>
          <w:tab w:val="center" w:pos="5102"/>
        </w:tabs>
        <w:rPr>
          <w:b/>
          <w:sz w:val="28"/>
          <w:szCs w:val="28"/>
        </w:rPr>
      </w:pPr>
      <w:r>
        <w:rPr>
          <w:b/>
          <w:sz w:val="28"/>
          <w:szCs w:val="28"/>
        </w:rPr>
        <w:tab/>
        <w:t>Рабочая программа дисциплины</w:t>
      </w:r>
    </w:p>
    <w:p w:rsidR="00311C5E" w:rsidRDefault="00311C5E">
      <w:pPr>
        <w:jc w:val="center"/>
        <w:rPr>
          <w:b/>
          <w:sz w:val="28"/>
          <w:szCs w:val="28"/>
        </w:rPr>
      </w:pPr>
    </w:p>
    <w:p w:rsidR="00311C5E" w:rsidRDefault="004C1E02">
      <w:pPr>
        <w:jc w:val="center"/>
        <w:rPr>
          <w:sz w:val="28"/>
          <w:szCs w:val="28"/>
        </w:rPr>
      </w:pPr>
      <w:r>
        <w:rPr>
          <w:sz w:val="28"/>
          <w:szCs w:val="28"/>
        </w:rPr>
        <w:t>для студентов, обучающихся по направлению подготовки</w:t>
      </w:r>
    </w:p>
    <w:p w:rsidR="00311C5E" w:rsidRDefault="004C1E02">
      <w:pPr>
        <w:spacing w:line="276" w:lineRule="auto"/>
        <w:jc w:val="center"/>
        <w:rPr>
          <w:rFonts w:eastAsiaTheme="minorHAnsi"/>
          <w:sz w:val="28"/>
          <w:szCs w:val="28"/>
          <w:lang w:eastAsia="en-US"/>
        </w:rPr>
      </w:pPr>
      <w:r>
        <w:rPr>
          <w:rFonts w:eastAsiaTheme="minorHAnsi"/>
          <w:sz w:val="28"/>
          <w:szCs w:val="28"/>
          <w:lang w:eastAsia="en-US"/>
        </w:rPr>
        <w:t>38.03.01 «Экономика», ОП «Экономика и финансы»,</w:t>
      </w:r>
    </w:p>
    <w:p w:rsidR="00311C5E" w:rsidRDefault="004C1E02">
      <w:pPr>
        <w:jc w:val="center"/>
        <w:rPr>
          <w:iCs/>
          <w:color w:val="000000"/>
          <w:sz w:val="28"/>
          <w:szCs w:val="28"/>
        </w:rPr>
      </w:pPr>
      <w:bookmarkStart w:id="0" w:name="_Hlk133995190"/>
      <w:r>
        <w:rPr>
          <w:iCs/>
          <w:color w:val="000000"/>
          <w:sz w:val="28"/>
          <w:szCs w:val="28"/>
        </w:rPr>
        <w:t>Профили: «Финансовые рынки и банки»,</w:t>
      </w:r>
      <w:bookmarkEnd w:id="0"/>
      <w:r>
        <w:rPr>
          <w:iCs/>
          <w:color w:val="000000"/>
          <w:sz w:val="28"/>
          <w:szCs w:val="28"/>
        </w:rPr>
        <w:t xml:space="preserve"> «Финансы и банковское дело», </w:t>
      </w:r>
    </w:p>
    <w:p w:rsidR="00311C5E" w:rsidRDefault="004C1E02">
      <w:pPr>
        <w:jc w:val="center"/>
        <w:rPr>
          <w:i/>
          <w:iCs/>
          <w:color w:val="000000"/>
          <w:sz w:val="28"/>
          <w:szCs w:val="28"/>
        </w:rPr>
      </w:pPr>
      <w:r>
        <w:rPr>
          <w:iCs/>
          <w:color w:val="000000"/>
          <w:sz w:val="28"/>
          <w:szCs w:val="28"/>
        </w:rPr>
        <w:t xml:space="preserve">«Финансовые рынки и </w:t>
      </w:r>
      <w:proofErr w:type="spellStart"/>
      <w:r>
        <w:rPr>
          <w:iCs/>
          <w:color w:val="000000"/>
          <w:sz w:val="28"/>
          <w:szCs w:val="28"/>
        </w:rPr>
        <w:t>финтех</w:t>
      </w:r>
      <w:proofErr w:type="spellEnd"/>
      <w:r>
        <w:rPr>
          <w:iCs/>
          <w:color w:val="000000"/>
          <w:sz w:val="28"/>
          <w:szCs w:val="28"/>
        </w:rPr>
        <w:t>»</w:t>
      </w:r>
      <w:bookmarkStart w:id="1" w:name="_Hlk132643476"/>
      <w:bookmarkEnd w:id="1"/>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i/>
          <w:iCs/>
          <w:color w:val="000000"/>
          <w:sz w:val="28"/>
          <w:szCs w:val="28"/>
        </w:rPr>
      </w:pPr>
    </w:p>
    <w:p w:rsidR="00311C5E" w:rsidRDefault="00311C5E">
      <w:pPr>
        <w:jc w:val="center"/>
        <w:rPr>
          <w:b/>
          <w:sz w:val="28"/>
          <w:szCs w:val="28"/>
        </w:rPr>
      </w:pPr>
    </w:p>
    <w:p w:rsidR="00311C5E" w:rsidRDefault="00311C5E">
      <w:pPr>
        <w:jc w:val="center"/>
        <w:rPr>
          <w:b/>
          <w:sz w:val="28"/>
          <w:szCs w:val="28"/>
        </w:rPr>
      </w:pPr>
    </w:p>
    <w:p w:rsidR="00311C5E" w:rsidRDefault="00311C5E">
      <w:pPr>
        <w:jc w:val="center"/>
        <w:rPr>
          <w:b/>
          <w:sz w:val="28"/>
          <w:szCs w:val="28"/>
        </w:rPr>
      </w:pPr>
    </w:p>
    <w:p w:rsidR="00311C5E" w:rsidRDefault="00311C5E">
      <w:pPr>
        <w:jc w:val="center"/>
        <w:rPr>
          <w:b/>
          <w:sz w:val="28"/>
          <w:szCs w:val="28"/>
        </w:rPr>
      </w:pPr>
    </w:p>
    <w:p w:rsidR="00311C5E" w:rsidRDefault="00311C5E">
      <w:pPr>
        <w:jc w:val="center"/>
        <w:rPr>
          <w:b/>
          <w:sz w:val="28"/>
          <w:szCs w:val="28"/>
        </w:rPr>
      </w:pPr>
    </w:p>
    <w:p w:rsidR="00311C5E" w:rsidRDefault="00311C5E">
      <w:pPr>
        <w:jc w:val="center"/>
        <w:rPr>
          <w:b/>
          <w:sz w:val="28"/>
          <w:szCs w:val="28"/>
        </w:rPr>
      </w:pPr>
    </w:p>
    <w:p w:rsidR="00311C5E" w:rsidRDefault="00311C5E">
      <w:pPr>
        <w:jc w:val="center"/>
        <w:rPr>
          <w:b/>
          <w:sz w:val="28"/>
          <w:szCs w:val="28"/>
        </w:rPr>
      </w:pPr>
    </w:p>
    <w:p w:rsidR="00311C5E" w:rsidRDefault="004C1E02">
      <w:pPr>
        <w:jc w:val="center"/>
      </w:pPr>
      <w:r>
        <w:rPr>
          <w:b/>
          <w:sz w:val="28"/>
          <w:szCs w:val="28"/>
        </w:rPr>
        <w:t>Москва 2023</w:t>
      </w:r>
      <w:r>
        <w:br w:type="page"/>
      </w:r>
    </w:p>
    <w:p w:rsidR="00311C5E" w:rsidRDefault="004C1E02">
      <w:pPr>
        <w:jc w:val="center"/>
        <w:rPr>
          <w:b/>
          <w:sz w:val="28"/>
          <w:szCs w:val="28"/>
        </w:rPr>
      </w:pPr>
      <w:r>
        <w:rPr>
          <w:b/>
          <w:sz w:val="28"/>
          <w:szCs w:val="28"/>
        </w:rPr>
        <w:lastRenderedPageBreak/>
        <w:t>Федеральное государственное образовательное бюджетное учреждение</w:t>
      </w:r>
    </w:p>
    <w:p w:rsidR="00311C5E" w:rsidRDefault="004C1E02">
      <w:pPr>
        <w:jc w:val="center"/>
        <w:rPr>
          <w:b/>
          <w:sz w:val="28"/>
          <w:szCs w:val="28"/>
        </w:rPr>
      </w:pPr>
      <w:r>
        <w:rPr>
          <w:b/>
          <w:sz w:val="28"/>
          <w:szCs w:val="28"/>
        </w:rPr>
        <w:t>высшего образования</w:t>
      </w:r>
    </w:p>
    <w:p w:rsidR="00311C5E" w:rsidRDefault="004C1E02">
      <w:pPr>
        <w:jc w:val="center"/>
        <w:rPr>
          <w:b/>
          <w:sz w:val="28"/>
          <w:szCs w:val="28"/>
        </w:rPr>
      </w:pPr>
      <w:r>
        <w:rPr>
          <w:b/>
          <w:sz w:val="28"/>
          <w:szCs w:val="28"/>
        </w:rPr>
        <w:t xml:space="preserve">«ФИНАНСОВЫЙ УНИВЕРСИТЕТ ПРИ ПРАВИТЕЛЬСТВЕ </w:t>
      </w:r>
    </w:p>
    <w:p w:rsidR="00311C5E" w:rsidRDefault="004C1E02">
      <w:pPr>
        <w:jc w:val="center"/>
        <w:rPr>
          <w:b/>
          <w:sz w:val="28"/>
          <w:szCs w:val="28"/>
        </w:rPr>
      </w:pPr>
      <w:r>
        <w:rPr>
          <w:b/>
          <w:sz w:val="28"/>
          <w:szCs w:val="28"/>
        </w:rPr>
        <w:t>РОССИЙСКОЙ ФЕДЕРАЦИИ»</w:t>
      </w:r>
    </w:p>
    <w:p w:rsidR="00311C5E" w:rsidRDefault="004C1E02">
      <w:pPr>
        <w:jc w:val="center"/>
        <w:rPr>
          <w:b/>
          <w:sz w:val="28"/>
          <w:szCs w:val="28"/>
        </w:rPr>
      </w:pPr>
      <w:r>
        <w:rPr>
          <w:b/>
          <w:sz w:val="28"/>
          <w:szCs w:val="28"/>
        </w:rPr>
        <w:t>(Финансовый университет)</w:t>
      </w:r>
    </w:p>
    <w:p w:rsidR="00311C5E" w:rsidRDefault="00311C5E">
      <w:pPr>
        <w:jc w:val="center"/>
      </w:pPr>
    </w:p>
    <w:p w:rsidR="00311C5E" w:rsidRDefault="004C1E02">
      <w:pPr>
        <w:jc w:val="center"/>
        <w:rPr>
          <w:b/>
          <w:sz w:val="28"/>
          <w:szCs w:val="28"/>
        </w:rPr>
      </w:pPr>
      <w:r>
        <w:rPr>
          <w:b/>
          <w:sz w:val="28"/>
          <w:szCs w:val="28"/>
        </w:rPr>
        <w:t>Департамент банковского дела и монетарного регулирования</w:t>
      </w:r>
    </w:p>
    <w:p w:rsidR="00311C5E" w:rsidRDefault="004C1E02">
      <w:pPr>
        <w:jc w:val="center"/>
        <w:rPr>
          <w:b/>
          <w:sz w:val="28"/>
          <w:szCs w:val="28"/>
        </w:rPr>
      </w:pPr>
      <w:r>
        <w:rPr>
          <w:b/>
          <w:sz w:val="28"/>
          <w:szCs w:val="28"/>
        </w:rPr>
        <w:t>Финансового факультета</w:t>
      </w:r>
    </w:p>
    <w:p w:rsidR="00311C5E" w:rsidRDefault="00311C5E">
      <w:pPr>
        <w:jc w:val="center"/>
        <w:rPr>
          <w:sz w:val="32"/>
          <w:szCs w:val="32"/>
        </w:rPr>
      </w:pPr>
    </w:p>
    <w:p w:rsidR="00311C5E" w:rsidRDefault="00311C5E">
      <w:pPr>
        <w:jc w:val="center"/>
        <w:rPr>
          <w:b/>
          <w:sz w:val="32"/>
          <w:szCs w:val="32"/>
        </w:rPr>
      </w:pPr>
    </w:p>
    <w:tbl>
      <w:tblPr>
        <w:tblStyle w:val="aff"/>
        <w:tblW w:w="5000" w:type="pct"/>
        <w:tblLayout w:type="fixed"/>
        <w:tblLook w:val="04A0" w:firstRow="1" w:lastRow="0" w:firstColumn="1" w:lastColumn="0" w:noHBand="0" w:noVBand="1"/>
      </w:tblPr>
      <w:tblGrid>
        <w:gridCol w:w="4748"/>
        <w:gridCol w:w="4750"/>
      </w:tblGrid>
      <w:tr w:rsidR="00311C5E">
        <w:tc>
          <w:tcPr>
            <w:tcW w:w="4748" w:type="dxa"/>
            <w:tcBorders>
              <w:top w:val="nil"/>
              <w:left w:val="nil"/>
              <w:bottom w:val="nil"/>
              <w:right w:val="nil"/>
            </w:tcBorders>
          </w:tcPr>
          <w:p w:rsidR="00311C5E" w:rsidRDefault="00311C5E">
            <w:pPr>
              <w:widowControl w:val="0"/>
              <w:rPr>
                <w:b/>
                <w:bCs/>
                <w:caps/>
                <w:sz w:val="28"/>
                <w:szCs w:val="28"/>
              </w:rPr>
            </w:pPr>
          </w:p>
          <w:p w:rsidR="00311C5E" w:rsidRDefault="004C1E02">
            <w:pPr>
              <w:widowControl w:val="0"/>
              <w:rPr>
                <w:b/>
                <w:sz w:val="28"/>
                <w:szCs w:val="28"/>
              </w:rPr>
            </w:pPr>
            <w:r>
              <w:rPr>
                <w:b/>
                <w:sz w:val="28"/>
                <w:szCs w:val="28"/>
              </w:rPr>
              <w:t>СОГЛАСОВАНО</w:t>
            </w:r>
          </w:p>
          <w:p w:rsidR="00311C5E" w:rsidRDefault="004C1E02">
            <w:pPr>
              <w:widowControl w:val="0"/>
              <w:rPr>
                <w:sz w:val="28"/>
                <w:szCs w:val="28"/>
              </w:rPr>
            </w:pPr>
            <w:r>
              <w:rPr>
                <w:sz w:val="28"/>
                <w:szCs w:val="28"/>
              </w:rPr>
              <w:t>Руководитель Службы</w:t>
            </w:r>
          </w:p>
          <w:p w:rsidR="00311C5E" w:rsidRDefault="004C1E02">
            <w:pPr>
              <w:widowControl w:val="0"/>
              <w:rPr>
                <w:sz w:val="28"/>
                <w:szCs w:val="28"/>
              </w:rPr>
            </w:pPr>
            <w:r>
              <w:rPr>
                <w:sz w:val="28"/>
                <w:szCs w:val="28"/>
              </w:rPr>
              <w:t>управления рисками-</w:t>
            </w:r>
          </w:p>
          <w:p w:rsidR="00311C5E" w:rsidRDefault="004C1E02">
            <w:pPr>
              <w:widowControl w:val="0"/>
              <w:rPr>
                <w:sz w:val="28"/>
                <w:szCs w:val="28"/>
              </w:rPr>
            </w:pPr>
            <w:r>
              <w:rPr>
                <w:sz w:val="28"/>
                <w:szCs w:val="28"/>
              </w:rPr>
              <w:t xml:space="preserve">член Правления, </w:t>
            </w:r>
          </w:p>
          <w:p w:rsidR="00311C5E" w:rsidRDefault="004C1E02">
            <w:pPr>
              <w:widowControl w:val="0"/>
              <w:rPr>
                <w:sz w:val="28"/>
                <w:szCs w:val="28"/>
              </w:rPr>
            </w:pPr>
            <w:r>
              <w:rPr>
                <w:sz w:val="28"/>
                <w:szCs w:val="28"/>
              </w:rPr>
              <w:t>АО «Свой Банк»,</w:t>
            </w:r>
          </w:p>
          <w:p w:rsidR="00311C5E" w:rsidRDefault="004C1E02">
            <w:pPr>
              <w:widowControl w:val="0"/>
              <w:rPr>
                <w:sz w:val="28"/>
                <w:szCs w:val="28"/>
              </w:rPr>
            </w:pPr>
            <w:proofErr w:type="spellStart"/>
            <w:r>
              <w:rPr>
                <w:sz w:val="28"/>
                <w:szCs w:val="28"/>
              </w:rPr>
              <w:t>финтех</w:t>
            </w:r>
            <w:proofErr w:type="spellEnd"/>
            <w:r>
              <w:rPr>
                <w:sz w:val="28"/>
                <w:szCs w:val="28"/>
              </w:rPr>
              <w:t xml:space="preserve"> холдинг IDF </w:t>
            </w:r>
            <w:proofErr w:type="spellStart"/>
            <w:r>
              <w:rPr>
                <w:sz w:val="28"/>
                <w:szCs w:val="28"/>
              </w:rPr>
              <w:t>Eurasia</w:t>
            </w:r>
            <w:proofErr w:type="spellEnd"/>
          </w:p>
          <w:p w:rsidR="00311C5E" w:rsidRDefault="004C1E02">
            <w:pPr>
              <w:widowControl w:val="0"/>
              <w:spacing w:before="240"/>
              <w:rPr>
                <w:sz w:val="28"/>
                <w:szCs w:val="28"/>
              </w:rPr>
            </w:pPr>
            <w:r>
              <w:rPr>
                <w:sz w:val="28"/>
                <w:szCs w:val="28"/>
              </w:rPr>
              <w:t xml:space="preserve">_______________О.В. </w:t>
            </w:r>
            <w:proofErr w:type="spellStart"/>
            <w:r>
              <w:rPr>
                <w:sz w:val="28"/>
                <w:szCs w:val="28"/>
              </w:rPr>
              <w:t>Горюкова</w:t>
            </w:r>
            <w:proofErr w:type="spellEnd"/>
            <w:r>
              <w:rPr>
                <w:sz w:val="28"/>
                <w:szCs w:val="28"/>
              </w:rPr>
              <w:t xml:space="preserve"> </w:t>
            </w:r>
          </w:p>
          <w:p w:rsidR="00311C5E" w:rsidRDefault="00311C5E">
            <w:pPr>
              <w:widowControl w:val="0"/>
              <w:rPr>
                <w:sz w:val="28"/>
                <w:szCs w:val="28"/>
              </w:rPr>
            </w:pPr>
          </w:p>
          <w:p w:rsidR="00311C5E" w:rsidRDefault="004C1E02" w:rsidP="004C1E02">
            <w:pPr>
              <w:widowControl w:val="0"/>
              <w:rPr>
                <w:sz w:val="28"/>
                <w:szCs w:val="28"/>
              </w:rPr>
            </w:pPr>
            <w:r>
              <w:rPr>
                <w:sz w:val="28"/>
                <w:szCs w:val="28"/>
              </w:rPr>
              <w:t>«22» мая 2023 г.</w:t>
            </w:r>
          </w:p>
          <w:p w:rsidR="00311C5E" w:rsidRDefault="00311C5E">
            <w:pPr>
              <w:widowControl w:val="0"/>
              <w:jc w:val="both"/>
              <w:rPr>
                <w:sz w:val="28"/>
                <w:szCs w:val="28"/>
              </w:rPr>
            </w:pPr>
          </w:p>
        </w:tc>
        <w:tc>
          <w:tcPr>
            <w:tcW w:w="4749" w:type="dxa"/>
            <w:tcBorders>
              <w:top w:val="nil"/>
              <w:left w:val="nil"/>
              <w:bottom w:val="nil"/>
              <w:right w:val="nil"/>
            </w:tcBorders>
          </w:tcPr>
          <w:p w:rsidR="00311C5E" w:rsidRDefault="004C1E02">
            <w:pPr>
              <w:widowControl w:val="0"/>
              <w:rPr>
                <w:bCs/>
                <w:color w:val="FF0000"/>
              </w:rPr>
            </w:pPr>
            <w:r>
              <w:rPr>
                <w:bCs/>
                <w:color w:val="FF0000"/>
              </w:rPr>
              <w:t xml:space="preserve"> </w:t>
            </w:r>
          </w:p>
          <w:p w:rsidR="00311C5E" w:rsidRDefault="004C1E02">
            <w:pPr>
              <w:widowControl w:val="0"/>
              <w:spacing w:line="360" w:lineRule="auto"/>
              <w:rPr>
                <w:b/>
                <w:sz w:val="28"/>
                <w:szCs w:val="28"/>
                <w:lang w:eastAsia="en-US"/>
              </w:rPr>
            </w:pPr>
            <w:r>
              <w:rPr>
                <w:b/>
                <w:sz w:val="28"/>
                <w:szCs w:val="28"/>
              </w:rPr>
              <w:t xml:space="preserve">            УТВЕРЖДАЮ</w:t>
            </w:r>
          </w:p>
          <w:p w:rsidR="00311C5E" w:rsidRDefault="004C1E02">
            <w:pPr>
              <w:widowControl w:val="0"/>
              <w:spacing w:line="360" w:lineRule="auto"/>
              <w:rPr>
                <w:sz w:val="28"/>
                <w:szCs w:val="28"/>
              </w:rPr>
            </w:pPr>
            <w:r>
              <w:rPr>
                <w:sz w:val="28"/>
                <w:szCs w:val="28"/>
              </w:rPr>
              <w:t xml:space="preserve">            Проректор по учебной и </w:t>
            </w:r>
          </w:p>
          <w:p w:rsidR="00311C5E" w:rsidRDefault="004C1E02">
            <w:pPr>
              <w:widowControl w:val="0"/>
              <w:spacing w:line="360" w:lineRule="auto"/>
              <w:rPr>
                <w:sz w:val="28"/>
                <w:szCs w:val="28"/>
              </w:rPr>
            </w:pPr>
            <w:r>
              <w:rPr>
                <w:sz w:val="28"/>
                <w:szCs w:val="28"/>
              </w:rPr>
              <w:t xml:space="preserve">            методической работе                                              </w:t>
            </w:r>
          </w:p>
          <w:p w:rsidR="00311C5E" w:rsidRDefault="004C1E02">
            <w:pPr>
              <w:widowControl w:val="0"/>
              <w:tabs>
                <w:tab w:val="center" w:pos="2056"/>
                <w:tab w:val="right" w:pos="3374"/>
              </w:tabs>
              <w:rPr>
                <w:sz w:val="28"/>
                <w:szCs w:val="28"/>
              </w:rPr>
            </w:pPr>
            <w:r>
              <w:rPr>
                <w:sz w:val="28"/>
                <w:szCs w:val="28"/>
              </w:rPr>
              <w:t xml:space="preserve">            _________Е.А. Каменева</w:t>
            </w:r>
            <w:r>
              <w:rPr>
                <w:sz w:val="28"/>
                <w:szCs w:val="28"/>
              </w:rPr>
              <w:tab/>
              <w:t xml:space="preserve">                                                                                  </w:t>
            </w:r>
          </w:p>
          <w:p w:rsidR="00311C5E" w:rsidRDefault="004C1E02">
            <w:pPr>
              <w:widowControl w:val="0"/>
              <w:rPr>
                <w:sz w:val="28"/>
                <w:szCs w:val="28"/>
              </w:rPr>
            </w:pPr>
            <w:r>
              <w:rPr>
                <w:sz w:val="28"/>
                <w:szCs w:val="28"/>
              </w:rPr>
              <w:t xml:space="preserve">           </w:t>
            </w:r>
          </w:p>
          <w:p w:rsidR="00311C5E" w:rsidRDefault="004C1E02">
            <w:pPr>
              <w:widowControl w:val="0"/>
              <w:rPr>
                <w:sz w:val="28"/>
                <w:szCs w:val="28"/>
              </w:rPr>
            </w:pPr>
            <w:r>
              <w:rPr>
                <w:sz w:val="28"/>
                <w:szCs w:val="28"/>
              </w:rPr>
              <w:t xml:space="preserve">            «24» мая 2023 г.                                                                        </w:t>
            </w:r>
          </w:p>
          <w:p w:rsidR="00311C5E" w:rsidRDefault="00311C5E">
            <w:pPr>
              <w:widowControl w:val="0"/>
              <w:jc w:val="right"/>
              <w:rPr>
                <w:sz w:val="28"/>
                <w:szCs w:val="28"/>
              </w:rPr>
            </w:pPr>
          </w:p>
        </w:tc>
      </w:tr>
    </w:tbl>
    <w:p w:rsidR="00311C5E" w:rsidRDefault="00311C5E">
      <w:pPr>
        <w:rPr>
          <w:b/>
          <w:sz w:val="32"/>
          <w:szCs w:val="32"/>
        </w:rPr>
      </w:pPr>
    </w:p>
    <w:p w:rsidR="00311C5E" w:rsidRDefault="004C1E02">
      <w:pPr>
        <w:jc w:val="center"/>
        <w:rPr>
          <w:b/>
          <w:sz w:val="32"/>
          <w:szCs w:val="32"/>
        </w:rPr>
      </w:pPr>
      <w:r>
        <w:rPr>
          <w:b/>
          <w:sz w:val="32"/>
          <w:szCs w:val="32"/>
        </w:rPr>
        <w:t>С.В. Криворучко</w:t>
      </w:r>
    </w:p>
    <w:p w:rsidR="00311C5E" w:rsidRDefault="00311C5E">
      <w:pPr>
        <w:jc w:val="center"/>
        <w:rPr>
          <w:b/>
          <w:sz w:val="32"/>
          <w:szCs w:val="32"/>
        </w:rPr>
      </w:pPr>
    </w:p>
    <w:p w:rsidR="00311C5E" w:rsidRDefault="004C1E02">
      <w:pPr>
        <w:jc w:val="center"/>
        <w:rPr>
          <w:sz w:val="32"/>
          <w:szCs w:val="32"/>
        </w:rPr>
      </w:pPr>
      <w:r>
        <w:rPr>
          <w:sz w:val="32"/>
          <w:szCs w:val="32"/>
        </w:rPr>
        <w:t>СОВРЕМЕННЫЕ ПЛАТЕЖНЫЕ СИСТЕМЫ И ТЕХНОЛОГИИ</w:t>
      </w:r>
    </w:p>
    <w:p w:rsidR="00311C5E" w:rsidRDefault="00311C5E">
      <w:pPr>
        <w:widowControl w:val="0"/>
        <w:rPr>
          <w:bCs/>
          <w:sz w:val="28"/>
          <w:szCs w:val="28"/>
        </w:rPr>
      </w:pPr>
    </w:p>
    <w:p w:rsidR="00311C5E" w:rsidRDefault="004C1E02">
      <w:pPr>
        <w:jc w:val="center"/>
        <w:rPr>
          <w:b/>
          <w:sz w:val="28"/>
          <w:szCs w:val="28"/>
        </w:rPr>
      </w:pPr>
      <w:r>
        <w:rPr>
          <w:b/>
          <w:sz w:val="28"/>
          <w:szCs w:val="28"/>
        </w:rPr>
        <w:t>Рабочая программа дисциплины</w:t>
      </w:r>
    </w:p>
    <w:p w:rsidR="00311C5E" w:rsidRDefault="00311C5E">
      <w:pPr>
        <w:rPr>
          <w:b/>
          <w:sz w:val="28"/>
          <w:szCs w:val="28"/>
        </w:rPr>
      </w:pPr>
    </w:p>
    <w:p w:rsidR="00311C5E" w:rsidRDefault="004C1E02">
      <w:pPr>
        <w:jc w:val="center"/>
        <w:rPr>
          <w:sz w:val="28"/>
          <w:szCs w:val="28"/>
        </w:rPr>
      </w:pPr>
      <w:r>
        <w:rPr>
          <w:sz w:val="28"/>
          <w:szCs w:val="28"/>
        </w:rPr>
        <w:t>для студентов, обучающихся по направлению подготовки</w:t>
      </w:r>
    </w:p>
    <w:p w:rsidR="00311C5E" w:rsidRDefault="004C1E02">
      <w:pPr>
        <w:spacing w:line="276" w:lineRule="auto"/>
        <w:jc w:val="center"/>
        <w:rPr>
          <w:rFonts w:eastAsiaTheme="minorHAnsi"/>
          <w:sz w:val="28"/>
          <w:szCs w:val="28"/>
          <w:lang w:eastAsia="en-US"/>
        </w:rPr>
      </w:pPr>
      <w:r>
        <w:rPr>
          <w:rFonts w:eastAsiaTheme="minorHAnsi"/>
          <w:sz w:val="28"/>
          <w:szCs w:val="28"/>
          <w:lang w:eastAsia="en-US"/>
        </w:rPr>
        <w:t>38.03.01 «Экономика», ОП «Экономика и финансы»,</w:t>
      </w:r>
    </w:p>
    <w:p w:rsidR="00311C5E" w:rsidRDefault="004C1E02">
      <w:pPr>
        <w:jc w:val="center"/>
        <w:rPr>
          <w:iCs/>
          <w:color w:val="000000"/>
          <w:sz w:val="28"/>
          <w:szCs w:val="28"/>
        </w:rPr>
      </w:pPr>
      <w:r>
        <w:rPr>
          <w:iCs/>
          <w:color w:val="000000"/>
          <w:sz w:val="28"/>
          <w:szCs w:val="28"/>
        </w:rPr>
        <w:t xml:space="preserve">Профили: «Финансовые рынки и банки», «Финансы и банковское дело», </w:t>
      </w:r>
    </w:p>
    <w:p w:rsidR="00311C5E" w:rsidRDefault="004C1E02">
      <w:pPr>
        <w:jc w:val="center"/>
        <w:rPr>
          <w:i/>
          <w:iCs/>
          <w:color w:val="000000"/>
          <w:sz w:val="28"/>
          <w:szCs w:val="28"/>
        </w:rPr>
      </w:pPr>
      <w:r>
        <w:rPr>
          <w:iCs/>
          <w:color w:val="000000"/>
          <w:sz w:val="28"/>
          <w:szCs w:val="28"/>
        </w:rPr>
        <w:t xml:space="preserve">«Финансовые рынки и </w:t>
      </w:r>
      <w:proofErr w:type="spellStart"/>
      <w:r>
        <w:rPr>
          <w:iCs/>
          <w:color w:val="000000"/>
          <w:sz w:val="28"/>
          <w:szCs w:val="28"/>
        </w:rPr>
        <w:t>финтех</w:t>
      </w:r>
      <w:proofErr w:type="spellEnd"/>
      <w:r>
        <w:rPr>
          <w:iCs/>
          <w:color w:val="000000"/>
          <w:sz w:val="28"/>
          <w:szCs w:val="28"/>
        </w:rPr>
        <w:t>»</w:t>
      </w:r>
    </w:p>
    <w:p w:rsidR="00311C5E" w:rsidRDefault="00311C5E">
      <w:pPr>
        <w:jc w:val="center"/>
        <w:rPr>
          <w:i/>
          <w:iCs/>
          <w:color w:val="000000"/>
          <w:sz w:val="28"/>
          <w:szCs w:val="28"/>
        </w:rPr>
      </w:pPr>
    </w:p>
    <w:p w:rsidR="00311C5E" w:rsidRDefault="00311C5E">
      <w:pPr>
        <w:rPr>
          <w:sz w:val="28"/>
          <w:szCs w:val="28"/>
        </w:rPr>
      </w:pPr>
    </w:p>
    <w:p w:rsidR="00311C5E" w:rsidRDefault="004C1E02">
      <w:pPr>
        <w:shd w:val="clear" w:color="auto" w:fill="FFFFFF"/>
        <w:jc w:val="center"/>
        <w:rPr>
          <w:i/>
          <w:iCs/>
          <w:color w:val="000000"/>
          <w:sz w:val="28"/>
          <w:szCs w:val="28"/>
        </w:rPr>
      </w:pPr>
      <w:bookmarkStart w:id="2" w:name="_Hlk513404506"/>
      <w:bookmarkEnd w:id="2"/>
      <w:r>
        <w:rPr>
          <w:i/>
          <w:iCs/>
          <w:color w:val="000000"/>
          <w:sz w:val="28"/>
          <w:szCs w:val="28"/>
        </w:rPr>
        <w:t xml:space="preserve">Рекомендовано Ученым советом Финансового факультета </w:t>
      </w:r>
    </w:p>
    <w:p w:rsidR="00311C5E" w:rsidRDefault="004C1E02">
      <w:pPr>
        <w:shd w:val="clear" w:color="auto" w:fill="FFFFFF"/>
        <w:jc w:val="center"/>
        <w:rPr>
          <w:i/>
          <w:iCs/>
          <w:color w:val="000000"/>
          <w:sz w:val="26"/>
          <w:szCs w:val="26"/>
        </w:rPr>
      </w:pPr>
      <w:r>
        <w:rPr>
          <w:i/>
          <w:iCs/>
          <w:color w:val="000000"/>
          <w:sz w:val="26"/>
          <w:szCs w:val="26"/>
        </w:rPr>
        <w:t>(</w:t>
      </w:r>
      <w:r>
        <w:rPr>
          <w:i/>
          <w:sz w:val="28"/>
          <w:szCs w:val="28"/>
        </w:rPr>
        <w:t>протокол от «16» мая 2023 г. № 34</w:t>
      </w:r>
      <w:r>
        <w:rPr>
          <w:i/>
          <w:iCs/>
          <w:color w:val="000000"/>
          <w:sz w:val="26"/>
          <w:szCs w:val="26"/>
        </w:rPr>
        <w:t>)</w:t>
      </w:r>
    </w:p>
    <w:p w:rsidR="00311C5E" w:rsidRDefault="00311C5E">
      <w:pPr>
        <w:shd w:val="clear" w:color="auto" w:fill="FFFFFF"/>
        <w:jc w:val="center"/>
        <w:rPr>
          <w:i/>
          <w:iCs/>
          <w:color w:val="000000"/>
          <w:sz w:val="26"/>
          <w:szCs w:val="26"/>
        </w:rPr>
      </w:pPr>
    </w:p>
    <w:p w:rsidR="00311C5E" w:rsidRDefault="004C1E02">
      <w:pPr>
        <w:shd w:val="clear" w:color="auto" w:fill="FFFFFF"/>
        <w:jc w:val="center"/>
        <w:rPr>
          <w:i/>
          <w:iCs/>
          <w:color w:val="000000"/>
          <w:sz w:val="28"/>
          <w:szCs w:val="28"/>
        </w:rPr>
      </w:pPr>
      <w:r>
        <w:rPr>
          <w:i/>
          <w:iCs/>
          <w:color w:val="000000"/>
          <w:sz w:val="28"/>
          <w:szCs w:val="28"/>
        </w:rPr>
        <w:t>Одобрено учебно-научным Департаментом</w:t>
      </w:r>
    </w:p>
    <w:p w:rsidR="00311C5E" w:rsidRDefault="004C1E02">
      <w:pPr>
        <w:shd w:val="clear" w:color="auto" w:fill="FFFFFF"/>
        <w:jc w:val="center"/>
        <w:rPr>
          <w:i/>
          <w:iCs/>
          <w:color w:val="000000"/>
          <w:sz w:val="28"/>
          <w:szCs w:val="28"/>
        </w:rPr>
      </w:pPr>
      <w:r>
        <w:rPr>
          <w:i/>
          <w:iCs/>
          <w:color w:val="000000"/>
          <w:sz w:val="28"/>
          <w:szCs w:val="28"/>
        </w:rPr>
        <w:t xml:space="preserve">банковского дела и монетарного регулирования </w:t>
      </w:r>
    </w:p>
    <w:p w:rsidR="00311C5E" w:rsidRDefault="004C1E02">
      <w:pPr>
        <w:shd w:val="clear" w:color="auto" w:fill="FFFFFF"/>
        <w:jc w:val="center"/>
        <w:rPr>
          <w:i/>
          <w:iCs/>
          <w:color w:val="000000"/>
          <w:sz w:val="28"/>
          <w:szCs w:val="28"/>
        </w:rPr>
      </w:pPr>
      <w:r>
        <w:rPr>
          <w:i/>
          <w:iCs/>
          <w:color w:val="000000"/>
          <w:sz w:val="28"/>
          <w:szCs w:val="28"/>
        </w:rPr>
        <w:t xml:space="preserve"> </w:t>
      </w:r>
      <w:r>
        <w:rPr>
          <w:i/>
          <w:sz w:val="28"/>
          <w:szCs w:val="28"/>
        </w:rPr>
        <w:t>(протокол   от «11» мая 2023г. № 18)</w:t>
      </w:r>
    </w:p>
    <w:p w:rsidR="00311C5E" w:rsidRDefault="00311C5E">
      <w:pPr>
        <w:jc w:val="center"/>
        <w:rPr>
          <w:b/>
          <w:sz w:val="28"/>
          <w:szCs w:val="28"/>
        </w:rPr>
      </w:pPr>
    </w:p>
    <w:p w:rsidR="00311C5E" w:rsidRDefault="00311C5E">
      <w:pPr>
        <w:rPr>
          <w:b/>
          <w:sz w:val="28"/>
          <w:szCs w:val="28"/>
        </w:rPr>
      </w:pPr>
    </w:p>
    <w:p w:rsidR="00311C5E" w:rsidRDefault="004C1E02">
      <w:pPr>
        <w:jc w:val="center"/>
        <w:sectPr w:rsidR="00311C5E">
          <w:footerReference w:type="default" r:id="rId8"/>
          <w:pgSz w:w="11906" w:h="16838"/>
          <w:pgMar w:top="1134" w:right="1274" w:bottom="1134" w:left="1134" w:header="0" w:footer="709" w:gutter="0"/>
          <w:pgNumType w:start="0"/>
          <w:cols w:space="720"/>
          <w:formProt w:val="0"/>
          <w:titlePg/>
          <w:docGrid w:linePitch="360"/>
        </w:sectPr>
      </w:pPr>
      <w:r>
        <w:rPr>
          <w:b/>
          <w:sz w:val="28"/>
          <w:szCs w:val="28"/>
        </w:rPr>
        <w:t>Москва 2023</w:t>
      </w:r>
    </w:p>
    <w:p w:rsidR="00311C5E" w:rsidRDefault="004C1E02">
      <w:pPr>
        <w:spacing w:line="360" w:lineRule="auto"/>
        <w:jc w:val="center"/>
        <w:rPr>
          <w:b/>
          <w:sz w:val="28"/>
          <w:szCs w:val="28"/>
        </w:rPr>
      </w:pPr>
      <w:r>
        <w:rPr>
          <w:b/>
          <w:sz w:val="28"/>
          <w:szCs w:val="28"/>
        </w:rPr>
        <w:lastRenderedPageBreak/>
        <w:t>Содержание</w:t>
      </w:r>
    </w:p>
    <w:p w:rsidR="00311C5E" w:rsidRDefault="00311C5E">
      <w:pPr>
        <w:spacing w:line="360" w:lineRule="auto"/>
        <w:jc w:val="center"/>
        <w:rPr>
          <w:sz w:val="28"/>
          <w:szCs w:val="28"/>
        </w:rPr>
      </w:pPr>
    </w:p>
    <w:bookmarkStart w:id="3" w:name="_Toc413754958"/>
    <w:bookmarkStart w:id="4" w:name="_Toc519523352"/>
    <w:bookmarkStart w:id="5" w:name="_Toc511925794"/>
    <w:bookmarkStart w:id="6" w:name="_Toc96987343"/>
    <w:p w:rsidR="004C1E02" w:rsidRPr="004C1E02" w:rsidRDefault="004C1E02" w:rsidP="004C1E02">
      <w:pPr>
        <w:pStyle w:val="15"/>
        <w:tabs>
          <w:tab w:val="clear" w:pos="10196"/>
          <w:tab w:val="right" w:leader="dot" w:pos="10195"/>
        </w:tabs>
        <w:rPr>
          <w:rFonts w:asciiTheme="minorHAnsi" w:eastAsiaTheme="minorEastAsia" w:hAnsiTheme="minorHAnsi" w:cstheme="minorBidi"/>
          <w:b w:val="0"/>
          <w:noProof/>
          <w:color w:val="000000" w:themeColor="text1"/>
          <w:sz w:val="28"/>
          <w:szCs w:val="28"/>
        </w:rPr>
      </w:pPr>
      <w:r w:rsidRPr="004C1E02">
        <w:fldChar w:fldCharType="begin"/>
      </w:r>
      <w:r w:rsidRPr="004C1E02">
        <w:instrText xml:space="preserve"> HYPERLINK \l "_Toc26905101" </w:instrText>
      </w:r>
      <w:r w:rsidRPr="004C1E02">
        <w:fldChar w:fldCharType="separate"/>
      </w:r>
      <w:r w:rsidRPr="004C1E02">
        <w:rPr>
          <w:rStyle w:val="aff0"/>
          <w:b w:val="0"/>
          <w:noProof/>
          <w:color w:val="000000" w:themeColor="text1"/>
          <w:sz w:val="28"/>
          <w:szCs w:val="28"/>
          <w:u w:val="none"/>
        </w:rPr>
        <w:t>1. Наименование дисциплины</w:t>
      </w:r>
      <w:r w:rsidRPr="004C1E02">
        <w:rPr>
          <w:b w:val="0"/>
          <w:noProof/>
          <w:webHidden/>
          <w:color w:val="000000" w:themeColor="text1"/>
          <w:sz w:val="28"/>
          <w:szCs w:val="28"/>
        </w:rPr>
        <w:t>……………………………………………………...3</w:t>
      </w:r>
      <w:r w:rsidRPr="004C1E02">
        <w:rPr>
          <w:b w:val="0"/>
          <w:noProof/>
          <w:color w:val="000000" w:themeColor="text1"/>
          <w:sz w:val="28"/>
          <w:szCs w:val="28"/>
        </w:rPr>
        <w:fldChar w:fldCharType="end"/>
      </w:r>
    </w:p>
    <w:p w:rsidR="004C1E02" w:rsidRPr="004C1E02" w:rsidRDefault="004C1E02" w:rsidP="004C1E02">
      <w:pPr>
        <w:pStyle w:val="15"/>
        <w:tabs>
          <w:tab w:val="clear" w:pos="10196"/>
          <w:tab w:val="right" w:leader="dot" w:pos="10195"/>
        </w:tabs>
        <w:rPr>
          <w:rFonts w:asciiTheme="minorHAnsi" w:eastAsiaTheme="minorEastAsia" w:hAnsiTheme="minorHAnsi" w:cstheme="minorBidi"/>
          <w:b w:val="0"/>
          <w:noProof/>
          <w:color w:val="000000" w:themeColor="text1"/>
          <w:sz w:val="28"/>
          <w:szCs w:val="28"/>
        </w:rPr>
      </w:pPr>
      <w:hyperlink w:anchor="_Toc26905102" w:history="1">
        <w:r w:rsidRPr="004C1E02">
          <w:rPr>
            <w:rStyle w:val="aff0"/>
            <w:b w:val="0"/>
            <w:noProof/>
            <w:color w:val="000000" w:themeColor="text1"/>
            <w:sz w:val="28"/>
            <w:szCs w:val="28"/>
            <w:u w:val="none"/>
          </w:rPr>
          <w:t xml:space="preserve">2. </w:t>
        </w:r>
        <w:r w:rsidRPr="004C1E02">
          <w:rPr>
            <w:rStyle w:val="aff0"/>
            <w:b w:val="0"/>
            <w:bCs/>
            <w:noProof/>
            <w:color w:val="000000" w:themeColor="text1"/>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C1E02">
          <w:rPr>
            <w:b w:val="0"/>
            <w:noProof/>
            <w:webHidden/>
            <w:color w:val="000000" w:themeColor="text1"/>
            <w:sz w:val="28"/>
            <w:szCs w:val="28"/>
          </w:rPr>
          <w:t>……………………….……..3</w:t>
        </w:r>
      </w:hyperlink>
    </w:p>
    <w:p w:rsidR="004C1E02" w:rsidRPr="004C1E02" w:rsidRDefault="004C1E02" w:rsidP="004C1E02">
      <w:pPr>
        <w:pStyle w:val="15"/>
        <w:tabs>
          <w:tab w:val="clear" w:pos="10196"/>
          <w:tab w:val="right" w:leader="dot" w:pos="10195"/>
        </w:tabs>
        <w:rPr>
          <w:rFonts w:asciiTheme="minorHAnsi" w:eastAsiaTheme="minorEastAsia" w:hAnsiTheme="minorHAnsi" w:cstheme="minorBidi"/>
          <w:b w:val="0"/>
          <w:noProof/>
          <w:color w:val="000000" w:themeColor="text1"/>
          <w:sz w:val="28"/>
          <w:szCs w:val="28"/>
        </w:rPr>
      </w:pPr>
      <w:hyperlink w:anchor="_Toc26905103" w:history="1">
        <w:r w:rsidRPr="004C1E02">
          <w:rPr>
            <w:rStyle w:val="aff0"/>
            <w:b w:val="0"/>
            <w:bCs/>
            <w:noProof/>
            <w:color w:val="000000" w:themeColor="text1"/>
            <w:sz w:val="28"/>
            <w:szCs w:val="28"/>
            <w:u w:val="none"/>
          </w:rPr>
          <w:t>3. Место дисциплины в структуре образовательной программы</w:t>
        </w:r>
        <w:r w:rsidRPr="004C1E02">
          <w:rPr>
            <w:b w:val="0"/>
            <w:noProof/>
            <w:webHidden/>
            <w:color w:val="000000" w:themeColor="text1"/>
            <w:sz w:val="28"/>
            <w:szCs w:val="28"/>
          </w:rPr>
          <w:t>…………….....11</w:t>
        </w:r>
      </w:hyperlink>
    </w:p>
    <w:p w:rsidR="004C1E02" w:rsidRPr="004C1E02" w:rsidRDefault="004C1E02" w:rsidP="004C1E02">
      <w:pPr>
        <w:pStyle w:val="15"/>
        <w:tabs>
          <w:tab w:val="clear" w:pos="10196"/>
          <w:tab w:val="right" w:leader="dot" w:pos="10195"/>
        </w:tabs>
        <w:rPr>
          <w:rFonts w:asciiTheme="minorHAnsi" w:eastAsiaTheme="minorEastAsia" w:hAnsiTheme="minorHAnsi" w:cstheme="minorBidi"/>
          <w:b w:val="0"/>
          <w:noProof/>
          <w:color w:val="000000" w:themeColor="text1"/>
          <w:sz w:val="28"/>
          <w:szCs w:val="28"/>
        </w:rPr>
      </w:pPr>
      <w:hyperlink w:anchor="_Toc26905104" w:history="1">
        <w:r w:rsidRPr="004C1E02">
          <w:rPr>
            <w:rStyle w:val="aff0"/>
            <w:b w:val="0"/>
            <w:bCs/>
            <w:noProof/>
            <w:color w:val="000000" w:themeColor="text1"/>
            <w:sz w:val="28"/>
            <w:szCs w:val="28"/>
            <w:u w: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4C1E02">
          <w:rPr>
            <w:b w:val="0"/>
            <w:noProof/>
            <w:webHidden/>
            <w:color w:val="000000" w:themeColor="text1"/>
            <w:sz w:val="28"/>
            <w:szCs w:val="28"/>
          </w:rPr>
          <w:t>…………………………………………………………………….....12</w:t>
        </w:r>
      </w:hyperlink>
    </w:p>
    <w:p w:rsidR="004C1E02" w:rsidRPr="004C1E02" w:rsidRDefault="004C1E02" w:rsidP="004C1E02">
      <w:pPr>
        <w:pStyle w:val="15"/>
        <w:tabs>
          <w:tab w:val="clear" w:pos="10196"/>
          <w:tab w:val="right" w:leader="dot" w:pos="10195"/>
        </w:tabs>
        <w:rPr>
          <w:b w:val="0"/>
          <w:noProof/>
          <w:color w:val="000000" w:themeColor="text1"/>
          <w:sz w:val="28"/>
          <w:szCs w:val="28"/>
        </w:rPr>
      </w:pPr>
      <w:hyperlink w:anchor="_Toc26905105" w:history="1">
        <w:r w:rsidRPr="004C1E02">
          <w:rPr>
            <w:rStyle w:val="aff0"/>
            <w:b w:val="0"/>
            <w:bCs/>
            <w:noProof/>
            <w:color w:val="000000" w:themeColor="text1"/>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4C1E02">
          <w:rPr>
            <w:b w:val="0"/>
            <w:noProof/>
            <w:webHidden/>
            <w:color w:val="000000" w:themeColor="text1"/>
            <w:sz w:val="28"/>
            <w:szCs w:val="28"/>
          </w:rPr>
          <w:t>……………………………………………………………………………....13</w:t>
        </w:r>
      </w:hyperlink>
    </w:p>
    <w:p w:rsidR="004C1E02" w:rsidRPr="004C1E02" w:rsidRDefault="004C1E02" w:rsidP="004C1E02">
      <w:pPr>
        <w:pStyle w:val="24"/>
        <w:tabs>
          <w:tab w:val="right" w:leader="dot" w:pos="9060"/>
        </w:tabs>
        <w:rPr>
          <w:rFonts w:asciiTheme="minorHAnsi" w:eastAsiaTheme="minorEastAsia" w:hAnsiTheme="minorHAnsi" w:cstheme="minorBidi"/>
          <w:noProof/>
          <w:color w:val="000000" w:themeColor="text1"/>
          <w:sz w:val="28"/>
          <w:szCs w:val="28"/>
        </w:rPr>
      </w:pPr>
      <w:hyperlink w:anchor="_Toc92533360" w:history="1">
        <w:r w:rsidRPr="004C1E02">
          <w:rPr>
            <w:rStyle w:val="aff0"/>
            <w:noProof/>
            <w:color w:val="000000" w:themeColor="text1"/>
            <w:sz w:val="28"/>
            <w:szCs w:val="28"/>
            <w:u w:val="none"/>
          </w:rPr>
          <w:t>5.1. Содержание дисциплины</w:t>
        </w:r>
        <w:r w:rsidRPr="004C1E02">
          <w:rPr>
            <w:noProof/>
            <w:webHidden/>
            <w:color w:val="000000" w:themeColor="text1"/>
            <w:sz w:val="28"/>
            <w:szCs w:val="28"/>
          </w:rPr>
          <w:tab/>
          <w:t>……………………………………………...……13</w:t>
        </w:r>
      </w:hyperlink>
      <w:r w:rsidRPr="004C1E02">
        <w:rPr>
          <w:noProof/>
          <w:color w:val="000000" w:themeColor="text1"/>
          <w:sz w:val="28"/>
          <w:szCs w:val="28"/>
        </w:rPr>
        <w:t xml:space="preserve">     </w:t>
      </w:r>
    </w:p>
    <w:p w:rsidR="004C1E02" w:rsidRPr="004C1E02" w:rsidRDefault="004C1E02" w:rsidP="004C1E02">
      <w:pPr>
        <w:pStyle w:val="24"/>
        <w:tabs>
          <w:tab w:val="right" w:leader="dot" w:pos="9060"/>
        </w:tabs>
        <w:rPr>
          <w:rFonts w:asciiTheme="minorHAnsi" w:eastAsiaTheme="minorEastAsia" w:hAnsiTheme="minorHAnsi" w:cstheme="minorBidi"/>
          <w:noProof/>
          <w:color w:val="000000" w:themeColor="text1"/>
          <w:sz w:val="28"/>
          <w:szCs w:val="28"/>
        </w:rPr>
      </w:pPr>
      <w:hyperlink w:anchor="_Toc92533370" w:history="1">
        <w:r w:rsidRPr="004C1E02">
          <w:rPr>
            <w:rStyle w:val="aff0"/>
            <w:noProof/>
            <w:color w:val="000000" w:themeColor="text1"/>
            <w:sz w:val="28"/>
            <w:szCs w:val="28"/>
            <w:u w:val="none"/>
          </w:rPr>
          <w:t>5.2. Учебно-тематический план</w:t>
        </w:r>
        <w:r w:rsidRPr="004C1E02">
          <w:rPr>
            <w:noProof/>
            <w:webHidden/>
            <w:color w:val="000000" w:themeColor="text1"/>
            <w:sz w:val="28"/>
            <w:szCs w:val="28"/>
          </w:rPr>
          <w:tab/>
          <w:t>…………………………….………......……….16</w:t>
        </w:r>
      </w:hyperlink>
      <w:r w:rsidRPr="004C1E02">
        <w:rPr>
          <w:noProof/>
          <w:color w:val="000000" w:themeColor="text1"/>
          <w:sz w:val="28"/>
          <w:szCs w:val="28"/>
        </w:rPr>
        <w:t xml:space="preserve">    </w:t>
      </w:r>
    </w:p>
    <w:p w:rsidR="004C1E02" w:rsidRPr="004C1E02" w:rsidRDefault="004C1E02" w:rsidP="004C1E02">
      <w:pPr>
        <w:pStyle w:val="24"/>
        <w:tabs>
          <w:tab w:val="right" w:leader="dot" w:pos="9060"/>
        </w:tabs>
        <w:rPr>
          <w:rFonts w:asciiTheme="minorHAnsi" w:eastAsiaTheme="minorEastAsia" w:hAnsiTheme="minorHAnsi" w:cstheme="minorBidi"/>
          <w:noProof/>
          <w:color w:val="000000" w:themeColor="text1"/>
          <w:sz w:val="28"/>
          <w:szCs w:val="28"/>
        </w:rPr>
      </w:pPr>
      <w:hyperlink w:anchor="_Toc92533371" w:history="1">
        <w:r w:rsidRPr="004C1E02">
          <w:rPr>
            <w:rStyle w:val="aff0"/>
            <w:noProof/>
            <w:color w:val="000000" w:themeColor="text1"/>
            <w:sz w:val="28"/>
            <w:szCs w:val="28"/>
            <w:u w:val="none"/>
          </w:rPr>
          <w:t>5.3. Содержание семинаров, практических занятий…………………...………</w:t>
        </w:r>
        <w:r w:rsidRPr="004C1E02">
          <w:rPr>
            <w:noProof/>
            <w:webHidden/>
            <w:color w:val="000000" w:themeColor="text1"/>
            <w:sz w:val="28"/>
            <w:szCs w:val="28"/>
          </w:rPr>
          <w:t>19</w:t>
        </w:r>
      </w:hyperlink>
    </w:p>
    <w:p w:rsidR="004C1E02" w:rsidRPr="004C1E02" w:rsidRDefault="004C1E02" w:rsidP="004C1E02">
      <w:pPr>
        <w:pStyle w:val="15"/>
        <w:tabs>
          <w:tab w:val="clear" w:pos="10196"/>
          <w:tab w:val="right" w:leader="dot" w:pos="10195"/>
        </w:tabs>
        <w:rPr>
          <w:b w:val="0"/>
          <w:noProof/>
          <w:color w:val="000000" w:themeColor="text1"/>
          <w:sz w:val="28"/>
          <w:szCs w:val="28"/>
        </w:rPr>
      </w:pPr>
      <w:r>
        <w:t xml:space="preserve"> </w:t>
      </w:r>
      <w:hyperlink w:anchor="_Toc26905109" w:history="1">
        <w:r w:rsidRPr="004C1E02">
          <w:rPr>
            <w:rStyle w:val="aff0"/>
            <w:b w:val="0"/>
            <w:bCs/>
            <w:noProof/>
            <w:color w:val="000000" w:themeColor="text1"/>
            <w:sz w:val="28"/>
            <w:szCs w:val="28"/>
            <w:u w:val="none"/>
          </w:rPr>
          <w:t>6. Перечень учебно-методического обеспечения для самостоятельной работы обучающихся по дисциплине</w:t>
        </w:r>
        <w:r w:rsidRPr="004C1E02">
          <w:rPr>
            <w:b w:val="0"/>
            <w:noProof/>
            <w:webHidden/>
            <w:color w:val="000000" w:themeColor="text1"/>
            <w:sz w:val="28"/>
            <w:szCs w:val="28"/>
          </w:rPr>
          <w:tab/>
          <w:t>23</w:t>
        </w:r>
      </w:hyperlink>
    </w:p>
    <w:p w:rsidR="004C1E02" w:rsidRPr="004C1E02" w:rsidRDefault="004C1E02" w:rsidP="004C1E02">
      <w:pPr>
        <w:pStyle w:val="24"/>
        <w:tabs>
          <w:tab w:val="right" w:leader="dot" w:pos="9060"/>
        </w:tabs>
        <w:rPr>
          <w:rFonts w:asciiTheme="minorHAnsi" w:eastAsiaTheme="minorEastAsia" w:hAnsiTheme="minorHAnsi" w:cstheme="minorBidi"/>
          <w:noProof/>
          <w:color w:val="000000" w:themeColor="text1"/>
          <w:sz w:val="28"/>
          <w:szCs w:val="28"/>
        </w:rPr>
      </w:pPr>
      <w:hyperlink w:anchor="_Toc92533373" w:history="1">
        <w:r w:rsidRPr="004C1E02">
          <w:rPr>
            <w:rStyle w:val="aff0"/>
            <w:noProof/>
            <w:color w:val="000000" w:themeColor="text1"/>
            <w:sz w:val="28"/>
            <w:szCs w:val="28"/>
            <w:u w:val="none"/>
          </w:rPr>
          <w:t>6.1. Перечень вопросов, отводимых на самостоятельное освоение дисциплины, формы внеаудиторной самостоятельной работы………………………………………………………………………….</w:t>
        </w:r>
        <w:r w:rsidRPr="004C1E02">
          <w:rPr>
            <w:noProof/>
            <w:webHidden/>
            <w:color w:val="000000" w:themeColor="text1"/>
            <w:sz w:val="28"/>
            <w:szCs w:val="28"/>
          </w:rPr>
          <w:t>….23</w:t>
        </w:r>
      </w:hyperlink>
    </w:p>
    <w:p w:rsidR="004C1E02" w:rsidRPr="004C1E02" w:rsidRDefault="004C1E02" w:rsidP="004C1E02">
      <w:pPr>
        <w:pStyle w:val="24"/>
        <w:tabs>
          <w:tab w:val="right" w:leader="dot" w:pos="9060"/>
        </w:tabs>
        <w:rPr>
          <w:rFonts w:asciiTheme="minorHAnsi" w:eastAsiaTheme="minorEastAsia" w:hAnsiTheme="minorHAnsi" w:cstheme="minorBidi"/>
          <w:noProof/>
          <w:color w:val="000000" w:themeColor="text1"/>
          <w:sz w:val="26"/>
          <w:szCs w:val="26"/>
        </w:rPr>
      </w:pPr>
      <w:hyperlink w:anchor="_Toc92533374" w:history="1">
        <w:r w:rsidRPr="004C1E02">
          <w:rPr>
            <w:rStyle w:val="aff0"/>
            <w:noProof/>
            <w:color w:val="000000" w:themeColor="text1"/>
            <w:sz w:val="28"/>
            <w:szCs w:val="28"/>
            <w:u w:val="none"/>
          </w:rPr>
          <w:t>6.2. Перечень вопросов, заданий, тем для подготовки к текущему контролю</w:t>
        </w:r>
        <w:r w:rsidRPr="004C1E02">
          <w:rPr>
            <w:noProof/>
            <w:webHidden/>
            <w:color w:val="000000" w:themeColor="text1"/>
            <w:sz w:val="28"/>
            <w:szCs w:val="28"/>
          </w:rPr>
          <w:t>26</w:t>
        </w:r>
      </w:hyperlink>
      <w:r w:rsidRPr="004C1E02">
        <w:rPr>
          <w:noProof/>
          <w:color w:val="000000" w:themeColor="text1"/>
          <w:sz w:val="28"/>
          <w:szCs w:val="28"/>
        </w:rPr>
        <w:t xml:space="preserve"> </w:t>
      </w:r>
    </w:p>
    <w:p w:rsidR="004C1E02" w:rsidRPr="00244927" w:rsidRDefault="004C1E02" w:rsidP="004C1E02">
      <w:pPr>
        <w:pStyle w:val="15"/>
        <w:tabs>
          <w:tab w:val="clear" w:pos="10196"/>
          <w:tab w:val="right" w:leader="dot" w:pos="10195"/>
        </w:tabs>
        <w:rPr>
          <w:rFonts w:asciiTheme="minorHAnsi" w:eastAsiaTheme="minorEastAsia" w:hAnsiTheme="minorHAnsi" w:cstheme="minorBidi"/>
          <w:b w:val="0"/>
          <w:noProof/>
          <w:color w:val="000000" w:themeColor="text1"/>
          <w:sz w:val="28"/>
          <w:szCs w:val="28"/>
        </w:rPr>
      </w:pPr>
      <w:hyperlink w:anchor="_Toc26905115" w:history="1">
        <w:r w:rsidRPr="004C1E02">
          <w:rPr>
            <w:rStyle w:val="aff0"/>
            <w:b w:val="0"/>
            <w:noProof/>
            <w:color w:val="000000" w:themeColor="text1"/>
            <w:sz w:val="28"/>
            <w:szCs w:val="28"/>
            <w:u w:val="none"/>
          </w:rPr>
          <w:t>7. Фонд оценочных средств для проведения промежуточной аттестации обучающихся по дисциплине</w:t>
        </w:r>
        <w:r w:rsidRPr="004C1E02">
          <w:rPr>
            <w:b w:val="0"/>
            <w:noProof/>
            <w:webHidden/>
            <w:color w:val="000000" w:themeColor="text1"/>
            <w:sz w:val="28"/>
            <w:szCs w:val="28"/>
          </w:rPr>
          <w:tab/>
          <w:t>30</w:t>
        </w:r>
      </w:hyperlink>
    </w:p>
    <w:p w:rsidR="004C1E02" w:rsidRPr="004C1E02" w:rsidRDefault="004C1E02" w:rsidP="004C1E02">
      <w:pPr>
        <w:pStyle w:val="15"/>
        <w:tabs>
          <w:tab w:val="clear" w:pos="10196"/>
          <w:tab w:val="right" w:leader="dot" w:pos="10195"/>
        </w:tabs>
        <w:rPr>
          <w:rFonts w:asciiTheme="minorHAnsi" w:eastAsiaTheme="minorEastAsia" w:hAnsiTheme="minorHAnsi" w:cstheme="minorBidi"/>
          <w:b w:val="0"/>
          <w:noProof/>
          <w:color w:val="000000" w:themeColor="text1"/>
          <w:sz w:val="28"/>
          <w:szCs w:val="28"/>
        </w:rPr>
      </w:pPr>
      <w:hyperlink w:anchor="_Toc26905118" w:history="1">
        <w:r w:rsidRPr="004C1E02">
          <w:rPr>
            <w:rStyle w:val="aff0"/>
            <w:b w:val="0"/>
            <w:noProof/>
            <w:color w:val="000000" w:themeColor="text1"/>
            <w:sz w:val="28"/>
            <w:szCs w:val="28"/>
            <w:u w:val="none"/>
          </w:rPr>
          <w:t>8. Перечень основной  и дополнительной учебной литературы, необходимой для освоения дисциплины</w:t>
        </w:r>
        <w:r w:rsidRPr="004C1E02">
          <w:rPr>
            <w:b w:val="0"/>
            <w:noProof/>
            <w:webHidden/>
            <w:color w:val="000000" w:themeColor="text1"/>
            <w:sz w:val="28"/>
            <w:szCs w:val="28"/>
          </w:rPr>
          <w:tab/>
          <w:t>56</w:t>
        </w:r>
      </w:hyperlink>
    </w:p>
    <w:p w:rsidR="004C1E02" w:rsidRPr="004C1E02" w:rsidRDefault="004C1E02" w:rsidP="004C1E02">
      <w:pPr>
        <w:pStyle w:val="15"/>
        <w:tabs>
          <w:tab w:val="clear" w:pos="10196"/>
          <w:tab w:val="right" w:leader="dot" w:pos="10195"/>
        </w:tabs>
        <w:rPr>
          <w:rFonts w:asciiTheme="minorHAnsi" w:eastAsiaTheme="minorEastAsia" w:hAnsiTheme="minorHAnsi" w:cstheme="minorBidi"/>
          <w:b w:val="0"/>
          <w:noProof/>
          <w:color w:val="000000" w:themeColor="text1"/>
          <w:sz w:val="28"/>
          <w:szCs w:val="28"/>
        </w:rPr>
      </w:pPr>
      <w:hyperlink w:anchor="_Toc26905119" w:history="1">
        <w:r w:rsidRPr="004C1E02">
          <w:rPr>
            <w:rStyle w:val="aff0"/>
            <w:b w:val="0"/>
            <w:noProof/>
            <w:color w:val="000000" w:themeColor="text1"/>
            <w:sz w:val="28"/>
            <w:szCs w:val="28"/>
            <w:u w:val="none"/>
          </w:rPr>
          <w:t>9. П</w:t>
        </w:r>
        <w:r w:rsidRPr="004C1E02">
          <w:rPr>
            <w:rStyle w:val="aff0"/>
            <w:b w:val="0"/>
            <w:bCs/>
            <w:noProof/>
            <w:color w:val="000000" w:themeColor="text1"/>
            <w:sz w:val="28"/>
            <w:szCs w:val="28"/>
            <w:u w:val="none"/>
          </w:rPr>
          <w:t>еречень ресурсов информационно-телекоммуникационной сети «Интернет», необходимых для освоения дисциплины</w:t>
        </w:r>
        <w:r w:rsidRPr="004C1E02">
          <w:rPr>
            <w:b w:val="0"/>
            <w:noProof/>
            <w:webHidden/>
            <w:color w:val="000000" w:themeColor="text1"/>
            <w:sz w:val="28"/>
            <w:szCs w:val="28"/>
          </w:rPr>
          <w:tab/>
          <w:t>58</w:t>
        </w:r>
      </w:hyperlink>
    </w:p>
    <w:p w:rsidR="004C1E02" w:rsidRPr="004C1E02" w:rsidRDefault="004C1E02" w:rsidP="004C1E02">
      <w:pPr>
        <w:pStyle w:val="15"/>
        <w:tabs>
          <w:tab w:val="clear" w:pos="10196"/>
          <w:tab w:val="right" w:leader="dot" w:pos="10195"/>
        </w:tabs>
        <w:rPr>
          <w:rFonts w:asciiTheme="minorHAnsi" w:eastAsiaTheme="minorEastAsia" w:hAnsiTheme="minorHAnsi" w:cstheme="minorBidi"/>
          <w:b w:val="0"/>
          <w:noProof/>
          <w:color w:val="000000" w:themeColor="text1"/>
          <w:sz w:val="28"/>
          <w:szCs w:val="28"/>
        </w:rPr>
      </w:pPr>
      <w:hyperlink w:anchor="_Toc26905120" w:history="1">
        <w:r w:rsidRPr="004C1E02">
          <w:rPr>
            <w:rStyle w:val="aff0"/>
            <w:b w:val="0"/>
            <w:noProof/>
            <w:color w:val="000000" w:themeColor="text1"/>
            <w:sz w:val="28"/>
            <w:szCs w:val="28"/>
            <w:u w:val="none"/>
          </w:rPr>
          <w:t>10. Методические указания для обучающихся по освоению дисциплины</w:t>
        </w:r>
        <w:r w:rsidRPr="004C1E02">
          <w:rPr>
            <w:b w:val="0"/>
            <w:noProof/>
            <w:webHidden/>
            <w:color w:val="000000" w:themeColor="text1"/>
            <w:sz w:val="28"/>
            <w:szCs w:val="28"/>
          </w:rPr>
          <w:tab/>
        </w:r>
        <w:r w:rsidR="00EF5A6E">
          <w:rPr>
            <w:b w:val="0"/>
            <w:noProof/>
            <w:webHidden/>
            <w:color w:val="000000" w:themeColor="text1"/>
            <w:sz w:val="28"/>
            <w:szCs w:val="28"/>
          </w:rPr>
          <w:t>59</w:t>
        </w:r>
        <w:bookmarkStart w:id="7" w:name="_GoBack"/>
        <w:bookmarkEnd w:id="7"/>
      </w:hyperlink>
    </w:p>
    <w:p w:rsidR="004C1E02" w:rsidRDefault="004C1E02" w:rsidP="004C1E02">
      <w:pPr>
        <w:rPr>
          <w:noProof/>
          <w:color w:val="000000" w:themeColor="text1"/>
          <w:sz w:val="28"/>
          <w:szCs w:val="28"/>
        </w:rPr>
      </w:pPr>
      <w:r>
        <w:fldChar w:fldCharType="begin"/>
      </w:r>
      <w:r>
        <w:instrText xml:space="preserve"> HYPERLINK \l "_Toc26905121" </w:instrText>
      </w:r>
      <w:r>
        <w:fldChar w:fldCharType="separate"/>
      </w:r>
      <w:r w:rsidRPr="004C1E02">
        <w:rPr>
          <w:rStyle w:val="aff0"/>
          <w:bCs/>
          <w:noProof/>
          <w:color w:val="000000" w:themeColor="text1"/>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C1E02">
        <w:rPr>
          <w:noProof/>
          <w:webHidden/>
          <w:color w:val="000000" w:themeColor="text1"/>
          <w:sz w:val="28"/>
          <w:szCs w:val="28"/>
        </w:rPr>
        <w:t>…</w:t>
      </w:r>
      <w:r w:rsidRPr="00244927">
        <w:rPr>
          <w:noProof/>
          <w:webHidden/>
          <w:color w:val="000000" w:themeColor="text1"/>
          <w:sz w:val="28"/>
          <w:szCs w:val="28"/>
        </w:rPr>
        <w:t>……..</w:t>
      </w:r>
      <w:r w:rsidRPr="00244927">
        <w:rPr>
          <w:noProof/>
          <w:webHidden/>
          <w:color w:val="000000" w:themeColor="text1"/>
          <w:sz w:val="28"/>
          <w:szCs w:val="28"/>
        </w:rPr>
        <w:fldChar w:fldCharType="begin"/>
      </w:r>
      <w:r w:rsidRPr="00244927">
        <w:rPr>
          <w:noProof/>
          <w:webHidden/>
          <w:color w:val="000000" w:themeColor="text1"/>
          <w:sz w:val="28"/>
          <w:szCs w:val="28"/>
        </w:rPr>
        <w:instrText xml:space="preserve"> PAGEREF _Toc26905121 \h </w:instrText>
      </w:r>
      <w:r w:rsidRPr="00244927">
        <w:rPr>
          <w:noProof/>
          <w:webHidden/>
          <w:color w:val="000000" w:themeColor="text1"/>
          <w:sz w:val="28"/>
          <w:szCs w:val="28"/>
        </w:rPr>
      </w:r>
      <w:r w:rsidRPr="00244927">
        <w:rPr>
          <w:noProof/>
          <w:webHidden/>
          <w:color w:val="000000" w:themeColor="text1"/>
          <w:sz w:val="28"/>
          <w:szCs w:val="28"/>
        </w:rPr>
        <w:fldChar w:fldCharType="separate"/>
      </w:r>
      <w:r>
        <w:rPr>
          <w:noProof/>
          <w:webHidden/>
          <w:color w:val="000000" w:themeColor="text1"/>
          <w:sz w:val="28"/>
          <w:szCs w:val="28"/>
        </w:rPr>
        <w:t>6</w:t>
      </w:r>
      <w:r w:rsidRPr="00244927">
        <w:rPr>
          <w:noProof/>
          <w:webHidden/>
          <w:color w:val="000000" w:themeColor="text1"/>
          <w:sz w:val="28"/>
          <w:szCs w:val="28"/>
        </w:rPr>
        <w:t>0</w:t>
      </w:r>
      <w:r w:rsidRPr="00244927">
        <w:rPr>
          <w:noProof/>
          <w:webHidden/>
          <w:color w:val="000000" w:themeColor="text1"/>
          <w:sz w:val="28"/>
          <w:szCs w:val="28"/>
        </w:rPr>
        <w:fldChar w:fldCharType="end"/>
      </w:r>
      <w:r>
        <w:rPr>
          <w:noProof/>
          <w:color w:val="000000" w:themeColor="text1"/>
          <w:sz w:val="28"/>
          <w:szCs w:val="28"/>
        </w:rPr>
        <w:fldChar w:fldCharType="end"/>
      </w:r>
    </w:p>
    <w:p w:rsidR="004C1E02" w:rsidRPr="00244927" w:rsidRDefault="004C1E02" w:rsidP="004C1E02">
      <w:pPr>
        <w:rPr>
          <w:color w:val="000000" w:themeColor="text1"/>
          <w:sz w:val="28"/>
          <w:szCs w:val="28"/>
        </w:rPr>
      </w:pPr>
      <w:r w:rsidRPr="00244927">
        <w:rPr>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Pr>
          <w:color w:val="000000" w:themeColor="text1"/>
          <w:sz w:val="28"/>
          <w:szCs w:val="28"/>
        </w:rPr>
        <w:t>………………………………………61</w:t>
      </w:r>
    </w:p>
    <w:p w:rsidR="004C1E02" w:rsidRPr="00244927" w:rsidRDefault="004C1E02" w:rsidP="004C1E02">
      <w:pPr>
        <w:rPr>
          <w:color w:val="000000" w:themeColor="text1"/>
          <w:sz w:val="28"/>
          <w:szCs w:val="28"/>
        </w:rPr>
      </w:pPr>
    </w:p>
    <w:p w:rsidR="004C1E02" w:rsidRDefault="004C1E02">
      <w:pPr>
        <w:spacing w:line="360" w:lineRule="auto"/>
        <w:outlineLvl w:val="0"/>
        <w:rPr>
          <w:b/>
          <w:sz w:val="28"/>
          <w:szCs w:val="28"/>
        </w:rPr>
      </w:pPr>
    </w:p>
    <w:p w:rsidR="004C1E02" w:rsidRDefault="004C1E02">
      <w:pPr>
        <w:spacing w:line="360" w:lineRule="auto"/>
        <w:outlineLvl w:val="0"/>
        <w:rPr>
          <w:b/>
          <w:sz w:val="28"/>
          <w:szCs w:val="28"/>
        </w:rPr>
      </w:pPr>
    </w:p>
    <w:p w:rsidR="004C1E02" w:rsidRDefault="004C1E02">
      <w:pPr>
        <w:spacing w:line="360" w:lineRule="auto"/>
        <w:outlineLvl w:val="0"/>
        <w:rPr>
          <w:b/>
          <w:sz w:val="28"/>
          <w:szCs w:val="28"/>
        </w:rPr>
      </w:pPr>
    </w:p>
    <w:p w:rsidR="004C1E02" w:rsidRDefault="004C1E02">
      <w:pPr>
        <w:spacing w:line="360" w:lineRule="auto"/>
        <w:outlineLvl w:val="0"/>
        <w:rPr>
          <w:b/>
          <w:sz w:val="28"/>
          <w:szCs w:val="28"/>
        </w:rPr>
      </w:pPr>
    </w:p>
    <w:p w:rsidR="004C1E02" w:rsidRDefault="004C1E02">
      <w:pPr>
        <w:spacing w:line="360" w:lineRule="auto"/>
        <w:outlineLvl w:val="0"/>
        <w:rPr>
          <w:b/>
          <w:sz w:val="28"/>
          <w:szCs w:val="28"/>
        </w:rPr>
      </w:pPr>
    </w:p>
    <w:p w:rsidR="00311C5E" w:rsidRDefault="004C1E02">
      <w:pPr>
        <w:spacing w:line="360" w:lineRule="auto"/>
        <w:outlineLvl w:val="0"/>
        <w:rPr>
          <w:b/>
          <w:sz w:val="28"/>
          <w:szCs w:val="28"/>
        </w:rPr>
      </w:pPr>
      <w:r>
        <w:rPr>
          <w:b/>
          <w:sz w:val="28"/>
          <w:szCs w:val="28"/>
        </w:rPr>
        <w:lastRenderedPageBreak/>
        <w:t>1. Наименование дисциплины</w:t>
      </w:r>
      <w:bookmarkEnd w:id="3"/>
      <w:bookmarkEnd w:id="4"/>
      <w:bookmarkEnd w:id="5"/>
      <w:bookmarkEnd w:id="6"/>
    </w:p>
    <w:p w:rsidR="00311C5E" w:rsidRDefault="004C1E02">
      <w:pPr>
        <w:tabs>
          <w:tab w:val="left" w:pos="993"/>
        </w:tabs>
        <w:spacing w:line="360" w:lineRule="auto"/>
        <w:ind w:firstLine="709"/>
        <w:jc w:val="both"/>
        <w:rPr>
          <w:sz w:val="28"/>
          <w:szCs w:val="28"/>
        </w:rPr>
      </w:pPr>
      <w:r>
        <w:rPr>
          <w:sz w:val="28"/>
          <w:szCs w:val="28"/>
        </w:rPr>
        <w:t>Дисциплина «Современные платежные системы и технологии».</w:t>
      </w:r>
    </w:p>
    <w:p w:rsidR="00311C5E" w:rsidRDefault="00311C5E">
      <w:pPr>
        <w:rPr>
          <w:sz w:val="32"/>
          <w:szCs w:val="32"/>
        </w:rPr>
      </w:pPr>
    </w:p>
    <w:p w:rsidR="00311C5E" w:rsidRDefault="004C1E02">
      <w:pPr>
        <w:pStyle w:val="af8"/>
        <w:widowControl w:val="0"/>
        <w:tabs>
          <w:tab w:val="clear" w:pos="756"/>
        </w:tabs>
        <w:spacing w:line="276" w:lineRule="auto"/>
        <w:ind w:left="0"/>
        <w:outlineLvl w:val="0"/>
        <w:rPr>
          <w:rFonts w:ascii="Times New Roman" w:hAnsi="Times New Roman" w:cs="Times New Roman"/>
          <w:b/>
          <w:color w:val="000000" w:themeColor="text1"/>
          <w:sz w:val="32"/>
          <w:szCs w:val="32"/>
        </w:rPr>
      </w:pPr>
      <w:bookmarkStart w:id="8" w:name="_Toc413754960"/>
      <w:bookmarkStart w:id="9" w:name="_Toc511925795"/>
      <w:bookmarkStart w:id="10" w:name="_Toc519523353"/>
      <w:bookmarkStart w:id="11" w:name="_Toc96987344"/>
      <w:bookmarkEnd w:id="8"/>
      <w:r>
        <w:rPr>
          <w:rFonts w:ascii="Times New Roman" w:hAnsi="Times New Roman" w:cs="Times New Roman"/>
          <w:b/>
          <w:sz w:val="28"/>
          <w:szCs w:val="28"/>
        </w:rPr>
        <w:t xml:space="preserve">2. </w:t>
      </w:r>
      <w:bookmarkEnd w:id="9"/>
      <w:bookmarkEnd w:id="10"/>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r>
        <w:rPr>
          <w:rFonts w:ascii="Times New Roman" w:hAnsi="Times New Roman" w:cs="Times New Roman"/>
          <w:b/>
          <w:sz w:val="28"/>
          <w:szCs w:val="28"/>
        </w:rPr>
        <w:t xml:space="preserve"> </w:t>
      </w:r>
    </w:p>
    <w:p w:rsidR="00311C5E" w:rsidRDefault="00311C5E">
      <w:pPr>
        <w:pStyle w:val="af8"/>
        <w:widowControl w:val="0"/>
        <w:tabs>
          <w:tab w:val="clear" w:pos="756"/>
        </w:tabs>
        <w:spacing w:line="360" w:lineRule="auto"/>
        <w:ind w:left="0" w:firstLine="709"/>
        <w:rPr>
          <w:rFonts w:ascii="Times New Roman" w:hAnsi="Times New Roman" w:cs="Times New Roman"/>
          <w:color w:val="000000" w:themeColor="text1"/>
          <w:sz w:val="28"/>
          <w:szCs w:val="28"/>
        </w:rPr>
      </w:pPr>
    </w:p>
    <w:p w:rsidR="00311C5E" w:rsidRDefault="004C1E02">
      <w:pPr>
        <w:pStyle w:val="af8"/>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«Современные платежные системы и технологии»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311C5E" w:rsidRDefault="004C1E02">
      <w:pPr>
        <w:widowControl w:val="0"/>
        <w:tabs>
          <w:tab w:val="left" w:pos="540"/>
        </w:tabs>
        <w:contextualSpacing/>
        <w:jc w:val="both"/>
        <w:rPr>
          <w:sz w:val="28"/>
          <w:szCs w:val="28"/>
        </w:rPr>
      </w:pPr>
      <w:r>
        <w:rPr>
          <w:b/>
          <w:sz w:val="28"/>
          <w:szCs w:val="28"/>
        </w:rPr>
        <w:t xml:space="preserve">                                                                                                               </w:t>
      </w:r>
      <w:r>
        <w:rPr>
          <w:sz w:val="28"/>
          <w:szCs w:val="28"/>
        </w:rPr>
        <w:t>Таблица 1</w:t>
      </w:r>
    </w:p>
    <w:tbl>
      <w:tblPr>
        <w:tblStyle w:val="aff"/>
        <w:tblW w:w="5000" w:type="pct"/>
        <w:tblLayout w:type="fixed"/>
        <w:tblLook w:val="04A0" w:firstRow="1" w:lastRow="0" w:firstColumn="1" w:lastColumn="0" w:noHBand="0" w:noVBand="1"/>
      </w:tblPr>
      <w:tblGrid>
        <w:gridCol w:w="1003"/>
        <w:gridCol w:w="2589"/>
        <w:gridCol w:w="3165"/>
        <w:gridCol w:w="2872"/>
      </w:tblGrid>
      <w:tr w:rsidR="00311C5E">
        <w:tc>
          <w:tcPr>
            <w:tcW w:w="1004" w:type="dxa"/>
          </w:tcPr>
          <w:p w:rsidR="00311C5E" w:rsidRDefault="004C1E02">
            <w:pPr>
              <w:widowControl w:val="0"/>
              <w:tabs>
                <w:tab w:val="left" w:pos="540"/>
              </w:tabs>
              <w:contextualSpacing/>
              <w:jc w:val="center"/>
              <w:rPr>
                <w:b/>
                <w:bCs/>
              </w:rPr>
            </w:pPr>
            <w:r>
              <w:rPr>
                <w:b/>
                <w:bCs/>
              </w:rPr>
              <w:t>Код компетенции</w:t>
            </w:r>
          </w:p>
        </w:tc>
        <w:tc>
          <w:tcPr>
            <w:tcW w:w="2591" w:type="dxa"/>
          </w:tcPr>
          <w:p w:rsidR="00311C5E" w:rsidRDefault="004C1E02">
            <w:pPr>
              <w:widowControl w:val="0"/>
              <w:tabs>
                <w:tab w:val="left" w:pos="540"/>
              </w:tabs>
              <w:contextualSpacing/>
              <w:jc w:val="center"/>
              <w:rPr>
                <w:b/>
                <w:bCs/>
              </w:rPr>
            </w:pPr>
            <w:r>
              <w:rPr>
                <w:b/>
                <w:bCs/>
              </w:rPr>
              <w:t>Наименование компетенции</w:t>
            </w:r>
          </w:p>
        </w:tc>
        <w:tc>
          <w:tcPr>
            <w:tcW w:w="3168" w:type="dxa"/>
          </w:tcPr>
          <w:p w:rsidR="00311C5E" w:rsidRDefault="004C1E02">
            <w:pPr>
              <w:widowControl w:val="0"/>
              <w:tabs>
                <w:tab w:val="left" w:pos="540"/>
              </w:tabs>
              <w:contextualSpacing/>
              <w:jc w:val="center"/>
              <w:rPr>
                <w:b/>
                <w:bCs/>
              </w:rPr>
            </w:pPr>
            <w:r>
              <w:rPr>
                <w:b/>
                <w:bCs/>
              </w:rPr>
              <w:t>Индикаторы достижения компетенции</w:t>
            </w:r>
          </w:p>
        </w:tc>
        <w:tc>
          <w:tcPr>
            <w:tcW w:w="2875" w:type="dxa"/>
          </w:tcPr>
          <w:p w:rsidR="00311C5E" w:rsidRDefault="004C1E02">
            <w:pPr>
              <w:widowControl w:val="0"/>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r>
      <w:tr w:rsidR="00311C5E">
        <w:tc>
          <w:tcPr>
            <w:tcW w:w="9638" w:type="dxa"/>
            <w:gridSpan w:val="4"/>
          </w:tcPr>
          <w:p w:rsidR="00311C5E" w:rsidRDefault="004C1E02">
            <w:pPr>
              <w:widowControl w:val="0"/>
              <w:tabs>
                <w:tab w:val="left" w:pos="540"/>
              </w:tabs>
              <w:contextualSpacing/>
              <w:rPr>
                <w:b/>
                <w:bCs/>
              </w:rPr>
            </w:pPr>
            <w:r>
              <w:t>Для ОП «Экономика и финансы», Профиль: «Финансы и банковское дело»</w:t>
            </w:r>
          </w:p>
        </w:tc>
      </w:tr>
      <w:tr w:rsidR="00311C5E">
        <w:trPr>
          <w:trHeight w:val="7360"/>
        </w:trPr>
        <w:tc>
          <w:tcPr>
            <w:tcW w:w="1004" w:type="dxa"/>
          </w:tcPr>
          <w:p w:rsidR="00311C5E" w:rsidRDefault="00311C5E">
            <w:pPr>
              <w:widowControl w:val="0"/>
              <w:rPr>
                <w:color w:val="000000" w:themeColor="text1"/>
              </w:rPr>
            </w:pPr>
          </w:p>
          <w:p w:rsidR="00311C5E" w:rsidRDefault="004C1E02">
            <w:pPr>
              <w:widowControl w:val="0"/>
              <w:rPr>
                <w:b/>
                <w:color w:val="000000" w:themeColor="text1"/>
              </w:rPr>
            </w:pPr>
            <w:r>
              <w:rPr>
                <w:b/>
                <w:color w:val="000000" w:themeColor="text1"/>
              </w:rPr>
              <w:t>УК -4</w:t>
            </w:r>
          </w:p>
        </w:tc>
        <w:tc>
          <w:tcPr>
            <w:tcW w:w="2591" w:type="dxa"/>
          </w:tcPr>
          <w:p w:rsidR="00311C5E" w:rsidRDefault="004C1E02">
            <w:pPr>
              <w:widowControl w:val="0"/>
              <w:rPr>
                <w:color w:val="000000" w:themeColor="text1"/>
              </w:rPr>
            </w:pPr>
            <w:r>
              <w:rPr>
                <w:color w:val="000000" w:themeColor="text1"/>
              </w:rPr>
              <w:t xml:space="preserve">Способность использовать прикладное программное обеспечение при решении профессиональных задач </w:t>
            </w:r>
          </w:p>
        </w:tc>
        <w:tc>
          <w:tcPr>
            <w:tcW w:w="3168" w:type="dxa"/>
          </w:tcPr>
          <w:p w:rsidR="00311C5E" w:rsidRDefault="004C1E02">
            <w:pPr>
              <w:widowControl w:val="0"/>
              <w:rPr>
                <w:color w:val="000000" w:themeColor="text1"/>
              </w:rPr>
            </w:pPr>
            <w:r>
              <w:rPr>
                <w:color w:val="000000" w:themeColor="text1"/>
              </w:rPr>
              <w:t xml:space="preserve">1. Использует основные методы и средства получения, представления, хранения и обработки данных. </w:t>
            </w: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4C1E02">
            <w:pPr>
              <w:widowControl w:val="0"/>
              <w:rPr>
                <w:color w:val="000000" w:themeColor="text1"/>
              </w:rPr>
            </w:pPr>
            <w:r>
              <w:rPr>
                <w:color w:val="000000" w:themeColor="text1"/>
              </w:rPr>
              <w:t xml:space="preserve">2. Демонстрирует владение профессиональными пакетами прикладных программ. </w:t>
            </w: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4C1E02">
            <w:pPr>
              <w:widowControl w:val="0"/>
              <w:rPr>
                <w:color w:val="000000" w:themeColor="text1"/>
              </w:rPr>
            </w:pPr>
            <w:r>
              <w:rPr>
                <w:color w:val="000000" w:themeColor="text1"/>
              </w:rPr>
              <w:t xml:space="preserve">3. Выбирает необходимое </w:t>
            </w:r>
            <w:r>
              <w:rPr>
                <w:color w:val="000000" w:themeColor="text1"/>
              </w:rPr>
              <w:lastRenderedPageBreak/>
              <w:t xml:space="preserve">прикладное программное обеспечение в зависимости от решаемой задачи. </w:t>
            </w: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spacing w:line="276" w:lineRule="auto"/>
              <w:rPr>
                <w:color w:val="000000" w:themeColor="text1"/>
              </w:rPr>
            </w:pPr>
          </w:p>
          <w:p w:rsidR="00311C5E" w:rsidRDefault="00311C5E">
            <w:pPr>
              <w:widowControl w:val="0"/>
              <w:rPr>
                <w:color w:val="000000" w:themeColor="text1"/>
              </w:rPr>
            </w:pPr>
          </w:p>
          <w:p w:rsidR="00311C5E" w:rsidRDefault="004C1E02">
            <w:pPr>
              <w:widowControl w:val="0"/>
              <w:rPr>
                <w:color w:val="000000" w:themeColor="text1"/>
              </w:rPr>
            </w:pPr>
            <w:r>
              <w:rPr>
                <w:color w:val="000000" w:themeColor="text1"/>
              </w:rPr>
              <w:t>4. Использует прикладное программное обеспечение для решения конкретных прикладных задач.</w:t>
            </w:r>
          </w:p>
        </w:tc>
        <w:tc>
          <w:tcPr>
            <w:tcW w:w="2875" w:type="dxa"/>
          </w:tcPr>
          <w:p w:rsidR="00311C5E" w:rsidRDefault="004C1E02">
            <w:pPr>
              <w:widowControl w:val="0"/>
              <w:tabs>
                <w:tab w:val="left" w:pos="540"/>
              </w:tabs>
              <w:contextualSpacing/>
              <w:rPr>
                <w:color w:val="000000" w:themeColor="text1"/>
              </w:rPr>
            </w:pPr>
            <w:r>
              <w:rPr>
                <w:b/>
                <w:i/>
                <w:color w:val="000000" w:themeColor="text1"/>
              </w:rPr>
              <w:lastRenderedPageBreak/>
              <w:t>1.Знать:</w:t>
            </w:r>
            <w:r>
              <w:t xml:space="preserve"> </w:t>
            </w:r>
            <w:r>
              <w:rPr>
                <w:color w:val="000000" w:themeColor="text1"/>
              </w:rPr>
              <w:t>основные методы и средства получения, представления, хранения и обработки данных</w:t>
            </w:r>
            <w:r>
              <w:t xml:space="preserve"> </w:t>
            </w:r>
          </w:p>
          <w:p w:rsidR="00311C5E" w:rsidRDefault="004C1E02">
            <w:pPr>
              <w:widowControl w:val="0"/>
              <w:tabs>
                <w:tab w:val="left" w:pos="540"/>
              </w:tabs>
              <w:contextualSpacing/>
              <w:rPr>
                <w:color w:val="000000" w:themeColor="text1"/>
              </w:rPr>
            </w:pPr>
            <w:r>
              <w:rPr>
                <w:b/>
                <w:i/>
                <w:color w:val="000000" w:themeColor="text1"/>
              </w:rPr>
              <w:t>Уметь:</w:t>
            </w:r>
            <w:r>
              <w:rPr>
                <w:color w:val="000000" w:themeColor="text1"/>
              </w:rPr>
              <w:t xml:space="preserve"> применять основные методы и средства получения, представления, хранения и обработки данных в кредитно-финансовых, банковских и платежных</w:t>
            </w:r>
            <w:r>
              <w:t xml:space="preserve"> </w:t>
            </w:r>
            <w:r>
              <w:rPr>
                <w:color w:val="000000" w:themeColor="text1"/>
              </w:rPr>
              <w:t xml:space="preserve">системах. </w:t>
            </w:r>
          </w:p>
          <w:p w:rsidR="00311C5E" w:rsidRDefault="00311C5E">
            <w:pPr>
              <w:widowControl w:val="0"/>
              <w:tabs>
                <w:tab w:val="left" w:pos="540"/>
              </w:tabs>
              <w:contextualSpacing/>
              <w:rPr>
                <w:color w:val="000000" w:themeColor="text1"/>
                <w:highlight w:val="yellow"/>
              </w:rPr>
            </w:pPr>
          </w:p>
          <w:p w:rsidR="00311C5E" w:rsidRDefault="00311C5E">
            <w:pPr>
              <w:widowControl w:val="0"/>
              <w:tabs>
                <w:tab w:val="left" w:pos="540"/>
              </w:tabs>
              <w:contextualSpacing/>
              <w:rPr>
                <w:color w:val="000000" w:themeColor="text1"/>
                <w:highlight w:val="yellow"/>
              </w:rPr>
            </w:pPr>
          </w:p>
          <w:p w:rsidR="00311C5E" w:rsidRDefault="00311C5E">
            <w:pPr>
              <w:widowControl w:val="0"/>
              <w:tabs>
                <w:tab w:val="left" w:pos="540"/>
              </w:tabs>
              <w:contextualSpacing/>
              <w:rPr>
                <w:color w:val="000000" w:themeColor="text1"/>
              </w:rPr>
            </w:pPr>
          </w:p>
          <w:p w:rsidR="00311C5E" w:rsidRDefault="004C1E02">
            <w:pPr>
              <w:widowControl w:val="0"/>
              <w:tabs>
                <w:tab w:val="left" w:pos="540"/>
              </w:tabs>
              <w:contextualSpacing/>
              <w:rPr>
                <w:color w:val="000000" w:themeColor="text1"/>
              </w:rPr>
            </w:pPr>
            <w:r>
              <w:rPr>
                <w:b/>
                <w:i/>
                <w:color w:val="000000" w:themeColor="text1"/>
              </w:rPr>
              <w:t>2. Знать:</w:t>
            </w:r>
            <w:r>
              <w:rPr>
                <w:color w:val="000000" w:themeColor="text1"/>
              </w:rPr>
              <w:t xml:space="preserve"> профессиональные пакеты прикладных программ.</w:t>
            </w:r>
          </w:p>
          <w:p w:rsidR="00311C5E" w:rsidRDefault="004C1E02">
            <w:pPr>
              <w:widowControl w:val="0"/>
              <w:tabs>
                <w:tab w:val="left" w:pos="540"/>
              </w:tabs>
              <w:contextualSpacing/>
              <w:rPr>
                <w:b/>
                <w:i/>
                <w:color w:val="000000" w:themeColor="text1"/>
              </w:rPr>
            </w:pPr>
            <w:r>
              <w:rPr>
                <w:b/>
                <w:i/>
                <w:color w:val="000000" w:themeColor="text1"/>
              </w:rPr>
              <w:t xml:space="preserve">Уметь:  </w:t>
            </w:r>
          </w:p>
          <w:p w:rsidR="00311C5E" w:rsidRDefault="004C1E02">
            <w:pPr>
              <w:widowControl w:val="0"/>
              <w:tabs>
                <w:tab w:val="left" w:pos="540"/>
              </w:tabs>
              <w:contextualSpacing/>
              <w:rPr>
                <w:color w:val="000000" w:themeColor="text1"/>
              </w:rPr>
            </w:pPr>
            <w:r>
              <w:rPr>
                <w:color w:val="000000" w:themeColor="text1"/>
              </w:rPr>
              <w:t>применять профессиональные пакеты прикладных программ в банках и платежных системах.</w:t>
            </w:r>
          </w:p>
          <w:p w:rsidR="00311C5E" w:rsidRDefault="00311C5E">
            <w:pPr>
              <w:widowControl w:val="0"/>
              <w:tabs>
                <w:tab w:val="left" w:pos="540"/>
              </w:tabs>
              <w:contextualSpacing/>
              <w:rPr>
                <w:color w:val="000000" w:themeColor="text1"/>
              </w:rPr>
            </w:pPr>
          </w:p>
          <w:p w:rsidR="00311C5E" w:rsidRDefault="004C1E02">
            <w:pPr>
              <w:widowControl w:val="0"/>
              <w:tabs>
                <w:tab w:val="left" w:pos="540"/>
              </w:tabs>
              <w:contextualSpacing/>
              <w:rPr>
                <w:color w:val="000000" w:themeColor="text1"/>
              </w:rPr>
            </w:pPr>
            <w:r>
              <w:rPr>
                <w:b/>
                <w:i/>
                <w:color w:val="000000" w:themeColor="text1"/>
              </w:rPr>
              <w:t>3.Знать:</w:t>
            </w:r>
            <w:r>
              <w:rPr>
                <w:color w:val="000000" w:themeColor="text1"/>
              </w:rPr>
              <w:t xml:space="preserve"> прикладное </w:t>
            </w:r>
            <w:r>
              <w:rPr>
                <w:color w:val="000000" w:themeColor="text1"/>
              </w:rPr>
              <w:lastRenderedPageBreak/>
              <w:t>программное обеспечение в кредитно-финансовых организациях.</w:t>
            </w:r>
          </w:p>
          <w:p w:rsidR="00311C5E" w:rsidRDefault="004C1E02">
            <w:pPr>
              <w:widowControl w:val="0"/>
              <w:tabs>
                <w:tab w:val="left" w:pos="540"/>
              </w:tabs>
              <w:contextualSpacing/>
              <w:rPr>
                <w:color w:val="000000" w:themeColor="text1"/>
              </w:rPr>
            </w:pPr>
            <w:r>
              <w:rPr>
                <w:b/>
                <w:i/>
                <w:color w:val="000000" w:themeColor="text1"/>
              </w:rPr>
              <w:t>Уметь:</w:t>
            </w:r>
            <w:r>
              <w:t xml:space="preserve"> выбирать необходимое прикладное программное обеспечение в зависимости от решаемой задачи </w:t>
            </w:r>
            <w:r>
              <w:rPr>
                <w:color w:val="000000" w:themeColor="text1"/>
              </w:rPr>
              <w:t xml:space="preserve">в кредитно-финансовых </w:t>
            </w:r>
            <w:r>
              <w:t>организациях</w:t>
            </w:r>
            <w:r>
              <w:rPr>
                <w:color w:val="000000" w:themeColor="text1"/>
              </w:rPr>
              <w:t>.</w:t>
            </w:r>
          </w:p>
          <w:p w:rsidR="00311C5E" w:rsidRDefault="00311C5E">
            <w:pPr>
              <w:widowControl w:val="0"/>
              <w:tabs>
                <w:tab w:val="left" w:pos="540"/>
              </w:tabs>
              <w:contextualSpacing/>
              <w:rPr>
                <w:color w:val="000000" w:themeColor="text1"/>
              </w:rPr>
            </w:pPr>
          </w:p>
          <w:p w:rsidR="00311C5E" w:rsidRDefault="004C1E02">
            <w:pPr>
              <w:widowControl w:val="0"/>
              <w:tabs>
                <w:tab w:val="left" w:pos="540"/>
              </w:tabs>
              <w:contextualSpacing/>
              <w:rPr>
                <w:color w:val="000000" w:themeColor="text1"/>
              </w:rPr>
            </w:pPr>
            <w:r>
              <w:rPr>
                <w:b/>
                <w:i/>
                <w:color w:val="000000" w:themeColor="text1"/>
              </w:rPr>
              <w:t>4.Знать:</w:t>
            </w:r>
            <w:r>
              <w:t xml:space="preserve"> </w:t>
            </w:r>
            <w:r>
              <w:rPr>
                <w:color w:val="000000" w:themeColor="text1"/>
              </w:rPr>
              <w:t>прикладное программное обеспечение в кредитно-финансовых организациях.</w:t>
            </w:r>
          </w:p>
          <w:p w:rsidR="00311C5E" w:rsidRDefault="004C1E02">
            <w:pPr>
              <w:widowControl w:val="0"/>
              <w:tabs>
                <w:tab w:val="left" w:pos="540"/>
              </w:tabs>
              <w:contextualSpacing/>
              <w:rPr>
                <w:color w:val="000000" w:themeColor="text1"/>
              </w:rPr>
            </w:pPr>
            <w:r>
              <w:rPr>
                <w:b/>
                <w:i/>
                <w:color w:val="000000" w:themeColor="text1"/>
              </w:rPr>
              <w:t>Уметь:</w:t>
            </w:r>
            <w:r>
              <w:t xml:space="preserve"> </w:t>
            </w:r>
            <w:r>
              <w:rPr>
                <w:color w:val="000000" w:themeColor="text1"/>
              </w:rPr>
              <w:t>использовать необходимое прикладное программное обеспечение в зависимости от решаемой задачи в кредитно-финансовых организациях.</w:t>
            </w:r>
          </w:p>
        </w:tc>
      </w:tr>
      <w:tr w:rsidR="00311C5E">
        <w:tc>
          <w:tcPr>
            <w:tcW w:w="1004" w:type="dxa"/>
          </w:tcPr>
          <w:p w:rsidR="00311C5E" w:rsidRDefault="004C1E02">
            <w:pPr>
              <w:widowControl w:val="0"/>
              <w:tabs>
                <w:tab w:val="left" w:pos="540"/>
              </w:tabs>
              <w:contextualSpacing/>
              <w:jc w:val="both"/>
              <w:rPr>
                <w:b/>
                <w:color w:val="000000" w:themeColor="text1"/>
              </w:rPr>
            </w:pPr>
            <w:r>
              <w:rPr>
                <w:b/>
                <w:color w:val="000000" w:themeColor="text1"/>
              </w:rPr>
              <w:t>ПКП-1</w:t>
            </w:r>
          </w:p>
        </w:tc>
        <w:tc>
          <w:tcPr>
            <w:tcW w:w="2591" w:type="dxa"/>
            <w:shd w:val="clear" w:color="auto" w:fill="auto"/>
          </w:tcPr>
          <w:p w:rsidR="00311C5E" w:rsidRDefault="004C1E02">
            <w:pPr>
              <w:widowControl w:val="0"/>
              <w:tabs>
                <w:tab w:val="left" w:pos="540"/>
              </w:tabs>
              <w:contextualSpacing/>
              <w:rPr>
                <w:color w:val="000000" w:themeColor="text1"/>
              </w:rPr>
            </w:pPr>
            <w:r>
              <w:rPr>
                <w:color w:val="000000"/>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3168" w:type="dxa"/>
            <w:shd w:val="clear" w:color="auto" w:fill="auto"/>
          </w:tcPr>
          <w:p w:rsidR="00311C5E" w:rsidRDefault="004C1E02">
            <w:pPr>
              <w:pStyle w:val="afb"/>
              <w:numPr>
                <w:ilvl w:val="0"/>
                <w:numId w:val="22"/>
              </w:numPr>
              <w:tabs>
                <w:tab w:val="left" w:pos="343"/>
              </w:tabs>
              <w:suppressAutoHyphens w:val="0"/>
              <w:ind w:left="0" w:firstLine="0"/>
              <w:contextualSpacing/>
              <w:rPr>
                <w:sz w:val="24"/>
                <w:szCs w:val="24"/>
              </w:rPr>
            </w:pPr>
            <w:r>
              <w:rPr>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4C1E02">
            <w:pPr>
              <w:widowControl w:val="0"/>
              <w:rPr>
                <w:sz w:val="28"/>
                <w:szCs w:val="28"/>
              </w:rPr>
            </w:pPr>
            <w:r>
              <w:t xml:space="preserve">2. Проводит критический анализ реализуемых в организациях финансовых и кредитных услуг и разрабатывает новые, продвигая их на российском </w:t>
            </w:r>
            <w:r>
              <w:lastRenderedPageBreak/>
              <w:t>и международном финансовом рынке.</w:t>
            </w: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4C1E02">
            <w:pPr>
              <w:widowControl w:val="0"/>
              <w:rPr>
                <w:color w:val="000000" w:themeColor="text1"/>
              </w:rPr>
            </w:pPr>
            <w:r>
              <w:t xml:space="preserve">3. Выполняет проектные и финансово-экономические задачи в профессиональной деятельности на основе </w:t>
            </w:r>
            <w:r>
              <w:rPr>
                <w:color w:val="000000"/>
              </w:rPr>
              <w:t>навыков решения проблем банковского дела, финансов, экономики и бизнес-аналитики.</w:t>
            </w:r>
          </w:p>
        </w:tc>
        <w:tc>
          <w:tcPr>
            <w:tcW w:w="2875" w:type="dxa"/>
          </w:tcPr>
          <w:p w:rsidR="00311C5E" w:rsidRDefault="004C1E02">
            <w:pPr>
              <w:widowControl w:val="0"/>
              <w:rPr>
                <w:color w:val="000000" w:themeColor="text1"/>
              </w:rPr>
            </w:pPr>
            <w:r>
              <w:rPr>
                <w:b/>
                <w:i/>
                <w:color w:val="000000" w:themeColor="text1"/>
              </w:rPr>
              <w:lastRenderedPageBreak/>
              <w:t>1. Знать:</w:t>
            </w:r>
            <w:r>
              <w:t xml:space="preserve"> п</w:t>
            </w:r>
            <w:r>
              <w:rPr>
                <w:color w:val="000000" w:themeColor="text1"/>
              </w:rPr>
              <w:t xml:space="preserve">рофессиональные обязанности, возникающие в процессе текущей деятельности финансово-кредитных институтов и платежных систем. </w:t>
            </w:r>
          </w:p>
          <w:p w:rsidR="00311C5E" w:rsidRDefault="004C1E02">
            <w:pPr>
              <w:widowControl w:val="0"/>
              <w:rPr>
                <w:color w:val="000000" w:themeColor="text1"/>
              </w:rPr>
            </w:pPr>
            <w:r>
              <w:rPr>
                <w:b/>
                <w:i/>
                <w:color w:val="000000" w:themeColor="text1"/>
              </w:rPr>
              <w:t>Уметь:</w:t>
            </w:r>
            <w:r>
              <w:t xml:space="preserve"> выполнять </w:t>
            </w:r>
            <w:r>
              <w:rPr>
                <w:color w:val="000000" w:themeColor="text1"/>
              </w:rPr>
              <w:t>профессиональные обязанности, возникающие в процессе текущей деятельности финансово-кредитных институтов и платежных систем.</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2.Знать:</w:t>
            </w:r>
            <w:r>
              <w:rPr>
                <w:color w:val="000000" w:themeColor="text1"/>
              </w:rPr>
              <w:t xml:space="preserve"> основные методы анализа</w:t>
            </w:r>
            <w:r>
              <w:t xml:space="preserve"> </w:t>
            </w:r>
            <w:r>
              <w:rPr>
                <w:color w:val="000000" w:themeColor="text1"/>
              </w:rPr>
              <w:t xml:space="preserve">финансовых и кредитных услуг для </w:t>
            </w:r>
          </w:p>
          <w:p w:rsidR="00311C5E" w:rsidRDefault="004C1E02">
            <w:pPr>
              <w:widowControl w:val="0"/>
              <w:rPr>
                <w:color w:val="000000" w:themeColor="text1"/>
              </w:rPr>
            </w:pPr>
            <w:r>
              <w:rPr>
                <w:b/>
                <w:i/>
                <w:color w:val="000000" w:themeColor="text1"/>
              </w:rPr>
              <w:t>Уметь:</w:t>
            </w:r>
            <w:r>
              <w:t xml:space="preserve"> п</w:t>
            </w:r>
            <w:r>
              <w:rPr>
                <w:color w:val="000000" w:themeColor="text1"/>
              </w:rPr>
              <w:t xml:space="preserve">роводить критический анализ реализуемых в организациях финансовых и кредитных </w:t>
            </w:r>
            <w:r>
              <w:rPr>
                <w:color w:val="000000" w:themeColor="text1"/>
              </w:rPr>
              <w:lastRenderedPageBreak/>
              <w:t>услуг и разрабатывать новые, продвигая их на российском и международном финансовом рынке.</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3.Знать:</w:t>
            </w:r>
            <w:r>
              <w:rPr>
                <w:color w:val="000000" w:themeColor="text1"/>
              </w:rPr>
              <w:t xml:space="preserve"> основные способы решения проектных и финансово-экономические задач в банковской сфере.</w:t>
            </w:r>
          </w:p>
          <w:p w:rsidR="00311C5E" w:rsidRDefault="004C1E02">
            <w:pPr>
              <w:widowControl w:val="0"/>
              <w:rPr>
                <w:color w:val="000000" w:themeColor="text1"/>
              </w:rPr>
            </w:pPr>
            <w:r>
              <w:rPr>
                <w:b/>
                <w:i/>
                <w:color w:val="000000" w:themeColor="text1"/>
              </w:rPr>
              <w:t>Уметь:</w:t>
            </w:r>
            <w:r>
              <w:t xml:space="preserve"> решать </w:t>
            </w:r>
            <w:r>
              <w:rPr>
                <w:color w:val="000000" w:themeColor="text1"/>
              </w:rPr>
              <w:t>проектные и финансово-экономические задачи в профессиональной деятельности на основе навыков решения проблем банковского дела.</w:t>
            </w:r>
          </w:p>
        </w:tc>
      </w:tr>
      <w:tr w:rsidR="00311C5E">
        <w:tc>
          <w:tcPr>
            <w:tcW w:w="1004" w:type="dxa"/>
          </w:tcPr>
          <w:p w:rsidR="00311C5E" w:rsidRDefault="004C1E02">
            <w:pPr>
              <w:widowControl w:val="0"/>
              <w:tabs>
                <w:tab w:val="left" w:pos="540"/>
              </w:tabs>
              <w:contextualSpacing/>
              <w:jc w:val="both"/>
              <w:rPr>
                <w:b/>
                <w:color w:val="000000" w:themeColor="text1"/>
              </w:rPr>
            </w:pPr>
            <w:r>
              <w:rPr>
                <w:b/>
                <w:color w:val="000000" w:themeColor="text1"/>
              </w:rPr>
              <w:t>ПКП-2</w:t>
            </w:r>
          </w:p>
        </w:tc>
        <w:tc>
          <w:tcPr>
            <w:tcW w:w="2591" w:type="dxa"/>
            <w:shd w:val="clear" w:color="auto" w:fill="auto"/>
          </w:tcPr>
          <w:p w:rsidR="00311C5E" w:rsidRDefault="004C1E02">
            <w:pPr>
              <w:widowControl w:val="0"/>
              <w:tabs>
                <w:tab w:val="left" w:pos="540"/>
              </w:tabs>
              <w:contextualSpacing/>
              <w:rPr>
                <w:color w:val="000000" w:themeColor="text1"/>
              </w:rPr>
            </w:pPr>
            <w:r>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3168" w:type="dxa"/>
            <w:shd w:val="clear" w:color="auto" w:fill="auto"/>
          </w:tcPr>
          <w:p w:rsidR="00311C5E" w:rsidRDefault="004C1E02">
            <w:pPr>
              <w:pStyle w:val="afb"/>
              <w:numPr>
                <w:ilvl w:val="0"/>
                <w:numId w:val="8"/>
              </w:numPr>
              <w:tabs>
                <w:tab w:val="left" w:pos="393"/>
              </w:tabs>
              <w:suppressAutoHyphens w:val="0"/>
              <w:ind w:left="0" w:firstLine="0"/>
              <w:contextualSpacing/>
              <w:rPr>
                <w:sz w:val="24"/>
                <w:szCs w:val="24"/>
              </w:rPr>
            </w:pPr>
            <w:r>
              <w:rPr>
                <w:sz w:val="24"/>
                <w:szCs w:val="24"/>
              </w:rPr>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311C5E" w:rsidRDefault="00311C5E">
            <w:pPr>
              <w:widowControl w:val="0"/>
              <w:tabs>
                <w:tab w:val="left" w:pos="393"/>
              </w:tabs>
              <w:suppressAutoHyphens w:val="0"/>
              <w:contextualSpacing/>
              <w:rPr>
                <w:sz w:val="28"/>
                <w:szCs w:val="28"/>
              </w:rPr>
            </w:pPr>
          </w:p>
          <w:p w:rsidR="00311C5E" w:rsidRDefault="00311C5E">
            <w:pPr>
              <w:widowControl w:val="0"/>
              <w:tabs>
                <w:tab w:val="left" w:pos="393"/>
              </w:tabs>
              <w:suppressAutoHyphens w:val="0"/>
              <w:contextualSpacing/>
              <w:rPr>
                <w:sz w:val="28"/>
                <w:szCs w:val="28"/>
              </w:rPr>
            </w:pPr>
          </w:p>
          <w:p w:rsidR="00311C5E" w:rsidRDefault="00311C5E">
            <w:pPr>
              <w:widowControl w:val="0"/>
              <w:tabs>
                <w:tab w:val="left" w:pos="393"/>
              </w:tabs>
              <w:suppressAutoHyphens w:val="0"/>
              <w:contextualSpacing/>
              <w:rPr>
                <w:sz w:val="28"/>
                <w:szCs w:val="28"/>
              </w:rPr>
            </w:pPr>
          </w:p>
          <w:p w:rsidR="00311C5E" w:rsidRDefault="00311C5E">
            <w:pPr>
              <w:widowControl w:val="0"/>
              <w:tabs>
                <w:tab w:val="left" w:pos="393"/>
              </w:tabs>
              <w:suppressAutoHyphens w:val="0"/>
              <w:contextualSpacing/>
              <w:rPr>
                <w:sz w:val="28"/>
                <w:szCs w:val="28"/>
              </w:rPr>
            </w:pPr>
          </w:p>
          <w:p w:rsidR="00311C5E" w:rsidRDefault="00311C5E">
            <w:pPr>
              <w:widowControl w:val="0"/>
              <w:tabs>
                <w:tab w:val="left" w:pos="393"/>
              </w:tabs>
              <w:suppressAutoHyphens w:val="0"/>
              <w:contextualSpacing/>
              <w:rPr>
                <w:sz w:val="28"/>
                <w:szCs w:val="28"/>
              </w:rPr>
            </w:pPr>
          </w:p>
          <w:p w:rsidR="00311C5E" w:rsidRDefault="00311C5E">
            <w:pPr>
              <w:widowControl w:val="0"/>
              <w:tabs>
                <w:tab w:val="left" w:pos="393"/>
              </w:tabs>
              <w:suppressAutoHyphens w:val="0"/>
              <w:contextualSpacing/>
              <w:rPr>
                <w:sz w:val="28"/>
                <w:szCs w:val="28"/>
              </w:rPr>
            </w:pPr>
          </w:p>
          <w:p w:rsidR="00311C5E" w:rsidRDefault="00311C5E">
            <w:pPr>
              <w:widowControl w:val="0"/>
              <w:tabs>
                <w:tab w:val="left" w:pos="393"/>
              </w:tabs>
              <w:suppressAutoHyphens w:val="0"/>
              <w:contextualSpacing/>
              <w:rPr>
                <w:sz w:val="28"/>
                <w:szCs w:val="28"/>
              </w:rPr>
            </w:pPr>
          </w:p>
          <w:p w:rsidR="00311C5E" w:rsidRDefault="00311C5E">
            <w:pPr>
              <w:widowControl w:val="0"/>
              <w:tabs>
                <w:tab w:val="left" w:pos="393"/>
              </w:tabs>
              <w:suppressAutoHyphens w:val="0"/>
              <w:contextualSpacing/>
              <w:rPr>
                <w:sz w:val="28"/>
                <w:szCs w:val="28"/>
              </w:rPr>
            </w:pPr>
          </w:p>
          <w:p w:rsidR="00311C5E" w:rsidRDefault="004C1E02">
            <w:pPr>
              <w:pStyle w:val="afb"/>
              <w:numPr>
                <w:ilvl w:val="0"/>
                <w:numId w:val="8"/>
              </w:numPr>
              <w:tabs>
                <w:tab w:val="left" w:pos="393"/>
              </w:tabs>
              <w:suppressAutoHyphens w:val="0"/>
              <w:ind w:left="0" w:firstLine="0"/>
              <w:contextualSpacing/>
              <w:rPr>
                <w:sz w:val="24"/>
                <w:szCs w:val="24"/>
              </w:rPr>
            </w:pPr>
            <w:r>
              <w:rPr>
                <w:sz w:val="24"/>
                <w:szCs w:val="24"/>
              </w:rPr>
              <w:t xml:space="preserve"> Демонстрирует определение эффективных направлений развития финансово-кредитных институтов, иных </w:t>
            </w:r>
            <w:r>
              <w:rPr>
                <w:color w:val="000000"/>
                <w:sz w:val="24"/>
                <w:szCs w:val="24"/>
              </w:rPr>
              <w:t>организаций различных отраслей экономики</w:t>
            </w:r>
            <w:r>
              <w:rPr>
                <w:sz w:val="24"/>
                <w:szCs w:val="24"/>
              </w:rPr>
              <w:t xml:space="preserve"> на основе формирования   прогнозов, стратегий и планов их деятельности.</w:t>
            </w: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311C5E">
            <w:pPr>
              <w:widowControl w:val="0"/>
              <w:spacing w:line="276" w:lineRule="auto"/>
              <w:rPr>
                <w:sz w:val="28"/>
                <w:szCs w:val="28"/>
              </w:rPr>
            </w:pPr>
          </w:p>
          <w:p w:rsidR="00311C5E" w:rsidRDefault="004C1E02">
            <w:pPr>
              <w:widowControl w:val="0"/>
              <w:rPr>
                <w:color w:val="000000" w:themeColor="text1"/>
              </w:rPr>
            </w:pPr>
            <w: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Pr>
                <w:color w:val="000000"/>
              </w:rPr>
              <w:t>организаций различных отраслей экономики</w:t>
            </w:r>
            <w:r>
              <w:t xml:space="preserve"> и контролировать их выполнение.</w:t>
            </w:r>
          </w:p>
        </w:tc>
        <w:tc>
          <w:tcPr>
            <w:tcW w:w="2875" w:type="dxa"/>
          </w:tcPr>
          <w:p w:rsidR="00311C5E" w:rsidRDefault="004C1E02">
            <w:pPr>
              <w:widowControl w:val="0"/>
              <w:rPr>
                <w:color w:val="000000" w:themeColor="text1"/>
              </w:rPr>
            </w:pPr>
            <w:r>
              <w:rPr>
                <w:b/>
                <w:i/>
                <w:color w:val="000000" w:themeColor="text1"/>
              </w:rPr>
              <w:lastRenderedPageBreak/>
              <w:t>1.Знать:</w:t>
            </w:r>
            <w:r>
              <w:t xml:space="preserve"> </w:t>
            </w:r>
            <w:r>
              <w:rPr>
                <w:color w:val="000000" w:themeColor="text1"/>
              </w:rPr>
              <w:t>современные методы анализа и оценки деятельности организаций, в том числе банков и платежных систем</w:t>
            </w:r>
          </w:p>
          <w:p w:rsidR="00311C5E" w:rsidRDefault="004C1E02">
            <w:pPr>
              <w:widowControl w:val="0"/>
              <w:rPr>
                <w:color w:val="000000" w:themeColor="text1"/>
              </w:rPr>
            </w:pPr>
            <w:r>
              <w:rPr>
                <w:b/>
                <w:i/>
                <w:color w:val="000000" w:themeColor="text1"/>
              </w:rPr>
              <w:t>Уметь:</w:t>
            </w:r>
            <w:r>
              <w:rPr>
                <w:color w:val="000000" w:themeColor="text1"/>
              </w:rPr>
              <w:t xml:space="preserve"> применять </w:t>
            </w:r>
            <w:r>
              <w:t>современные</w:t>
            </w:r>
            <w:r>
              <w:rPr>
                <w:color w:val="000000" w:themeColor="text1"/>
              </w:rPr>
              <w:t xml:space="preserve"> методы анализа и оценки деятельности</w:t>
            </w:r>
            <w:r>
              <w:t xml:space="preserve"> </w:t>
            </w:r>
            <w:r>
              <w:rPr>
                <w:color w:val="000000" w:themeColor="text1"/>
              </w:rPr>
              <w:t>банков и платежных систем</w:t>
            </w:r>
            <w:r>
              <w:t xml:space="preserve"> </w:t>
            </w:r>
            <w:r>
              <w:rPr>
                <w:color w:val="000000" w:themeColor="text1"/>
              </w:rPr>
              <w:t>для выявления тенденций их развития с учетом складывающейся макроэкономической ситуации.</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2.Знать:</w:t>
            </w:r>
            <w:r>
              <w:rPr>
                <w:color w:val="000000" w:themeColor="text1"/>
              </w:rPr>
              <w:t xml:space="preserve"> способы определения эффективных направлений развития финансово-кредитных институтов, банков и платежных систем.</w:t>
            </w:r>
          </w:p>
          <w:p w:rsidR="00311C5E" w:rsidRDefault="004C1E02">
            <w:pPr>
              <w:widowControl w:val="0"/>
              <w:rPr>
                <w:color w:val="000000" w:themeColor="text1"/>
              </w:rPr>
            </w:pPr>
            <w:r>
              <w:rPr>
                <w:b/>
                <w:i/>
                <w:color w:val="000000" w:themeColor="text1"/>
              </w:rPr>
              <w:t>Уметь:</w:t>
            </w:r>
            <w:r>
              <w:t xml:space="preserve"> определять </w:t>
            </w:r>
            <w:r>
              <w:rPr>
                <w:color w:val="000000" w:themeColor="text1"/>
              </w:rPr>
              <w:t>эффективные направления развития банков и платежных систем на основе формирования   прогнозов, стратегий и планов их деятельности.</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lastRenderedPageBreak/>
              <w:t>3.Знать:</w:t>
            </w:r>
            <w:r>
              <w:rPr>
                <w:color w:val="000000" w:themeColor="text1"/>
              </w:rPr>
              <w:t xml:space="preserve"> основные методы мониторинга и контроля реализации прогнозов, стратегий и планов деятельности институтов финансово-кредитной и платежной сферы</w:t>
            </w:r>
          </w:p>
          <w:p w:rsidR="00311C5E" w:rsidRDefault="004C1E02">
            <w:pPr>
              <w:widowControl w:val="0"/>
              <w:rPr>
                <w:color w:val="000000" w:themeColor="text1"/>
              </w:rPr>
            </w:pPr>
            <w:r>
              <w:rPr>
                <w:b/>
                <w:i/>
                <w:color w:val="000000" w:themeColor="text1"/>
              </w:rPr>
              <w:t>Уметь:</w:t>
            </w:r>
            <w:r>
              <w:t xml:space="preserve"> </w:t>
            </w:r>
            <w:r>
              <w:rPr>
                <w:color w:val="000000" w:themeColor="text1"/>
              </w:rPr>
              <w:t>осуществлять мониторинг реализации прогнозов, стратегий и планов деятельности институтов финансово-кредитной и платежной сферы и контролировать их выполнение.</w:t>
            </w:r>
          </w:p>
        </w:tc>
      </w:tr>
      <w:tr w:rsidR="00311C5E">
        <w:tc>
          <w:tcPr>
            <w:tcW w:w="1004" w:type="dxa"/>
          </w:tcPr>
          <w:p w:rsidR="00311C5E" w:rsidRDefault="004C1E02">
            <w:pPr>
              <w:widowControl w:val="0"/>
              <w:tabs>
                <w:tab w:val="left" w:pos="540"/>
              </w:tabs>
              <w:contextualSpacing/>
              <w:jc w:val="both"/>
              <w:rPr>
                <w:b/>
                <w:color w:val="000000" w:themeColor="text1"/>
              </w:rPr>
            </w:pPr>
            <w:r>
              <w:rPr>
                <w:b/>
                <w:color w:val="000000" w:themeColor="text1"/>
              </w:rPr>
              <w:t>ПКП-3</w:t>
            </w:r>
          </w:p>
        </w:tc>
        <w:tc>
          <w:tcPr>
            <w:tcW w:w="2591" w:type="dxa"/>
          </w:tcPr>
          <w:p w:rsidR="00311C5E" w:rsidRDefault="004C1E02">
            <w:pPr>
              <w:widowControl w:val="0"/>
              <w:tabs>
                <w:tab w:val="left" w:pos="540"/>
              </w:tabs>
              <w:contextualSpacing/>
              <w:rPr>
                <w:color w:val="000000" w:themeColor="text1"/>
              </w:rPr>
            </w:pPr>
            <w:r>
              <w:rPr>
                <w:color w:val="000000" w:themeColor="text1"/>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3168" w:type="dxa"/>
          </w:tcPr>
          <w:p w:rsidR="00311C5E" w:rsidRDefault="004C1E02">
            <w:pPr>
              <w:widowControl w:val="0"/>
              <w:rPr>
                <w:color w:val="000000" w:themeColor="text1"/>
              </w:rPr>
            </w:pPr>
            <w:r>
              <w:rPr>
                <w:color w:val="000000" w:themeColor="text1"/>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4C1E02">
            <w:pPr>
              <w:widowControl w:val="0"/>
              <w:rPr>
                <w:color w:val="000000" w:themeColor="text1"/>
              </w:rPr>
            </w:pPr>
            <w:r>
              <w:rPr>
                <w:color w:val="000000" w:themeColor="text1"/>
              </w:rPr>
              <w:t>2. Демонстрирует понимание сущности и природы рисков денежно-кредитной и финансовой сферы.</w:t>
            </w: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4C1E02">
            <w:pPr>
              <w:widowControl w:val="0"/>
              <w:rPr>
                <w:color w:val="000000" w:themeColor="text1"/>
              </w:rPr>
            </w:pPr>
            <w:r>
              <w:rPr>
                <w:color w:val="000000" w:themeColor="text1"/>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311C5E">
            <w:pPr>
              <w:widowControl w:val="0"/>
              <w:rPr>
                <w:color w:val="000000" w:themeColor="text1"/>
              </w:rPr>
            </w:pPr>
          </w:p>
          <w:p w:rsidR="00311C5E" w:rsidRDefault="004C1E02">
            <w:pPr>
              <w:widowControl w:val="0"/>
              <w:rPr>
                <w:color w:val="000000" w:themeColor="text1"/>
              </w:rPr>
            </w:pPr>
            <w:r>
              <w:rPr>
                <w:color w:val="000000" w:themeColor="text1"/>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2875" w:type="dxa"/>
          </w:tcPr>
          <w:p w:rsidR="00311C5E" w:rsidRDefault="004C1E02">
            <w:pPr>
              <w:widowControl w:val="0"/>
              <w:rPr>
                <w:b/>
                <w:i/>
                <w:color w:val="000000" w:themeColor="text1"/>
              </w:rPr>
            </w:pPr>
            <w:r>
              <w:rPr>
                <w:b/>
                <w:i/>
                <w:color w:val="000000" w:themeColor="text1"/>
              </w:rPr>
              <w:lastRenderedPageBreak/>
              <w:t>1.Знать:</w:t>
            </w:r>
          </w:p>
          <w:p w:rsidR="00311C5E" w:rsidRDefault="004C1E02">
            <w:pPr>
              <w:widowControl w:val="0"/>
              <w:rPr>
                <w:color w:val="000000" w:themeColor="text1"/>
              </w:rPr>
            </w:pPr>
            <w:r>
              <w:rPr>
                <w:color w:val="000000" w:themeColor="text1"/>
              </w:rPr>
              <w:t>методы анализа и оценки рисков субъектов национальной платежной системы, платежной инфраструктуры и архитектуры.</w:t>
            </w:r>
          </w:p>
          <w:p w:rsidR="00311C5E" w:rsidRDefault="004C1E02">
            <w:pPr>
              <w:widowControl w:val="0"/>
              <w:rPr>
                <w:b/>
                <w:i/>
                <w:color w:val="000000" w:themeColor="text1"/>
              </w:rPr>
            </w:pPr>
            <w:r>
              <w:rPr>
                <w:b/>
                <w:i/>
                <w:color w:val="000000" w:themeColor="text1"/>
              </w:rPr>
              <w:t>Уметь:</w:t>
            </w:r>
          </w:p>
          <w:p w:rsidR="00311C5E" w:rsidRDefault="004C1E02">
            <w:pPr>
              <w:widowControl w:val="0"/>
              <w:rPr>
                <w:color w:val="000000" w:themeColor="text1"/>
              </w:rPr>
            </w:pPr>
            <w:r>
              <w:rPr>
                <w:color w:val="000000" w:themeColor="text1"/>
              </w:rPr>
              <w:t>разрабатывать решения по минимизации рисков в контексте достижения финансовой стабильности, минимизации потерь институтов рынка, в том числе, платежного.</w:t>
            </w:r>
          </w:p>
          <w:p w:rsidR="00311C5E" w:rsidRDefault="00311C5E">
            <w:pPr>
              <w:widowControl w:val="0"/>
              <w:rPr>
                <w:color w:val="000000" w:themeColor="text1"/>
              </w:rPr>
            </w:pPr>
          </w:p>
          <w:p w:rsidR="00311C5E" w:rsidRDefault="004C1E02">
            <w:pPr>
              <w:widowControl w:val="0"/>
              <w:rPr>
                <w:b/>
                <w:i/>
                <w:color w:val="000000" w:themeColor="text1"/>
              </w:rPr>
            </w:pPr>
            <w:r>
              <w:rPr>
                <w:b/>
                <w:i/>
                <w:color w:val="000000" w:themeColor="text1"/>
              </w:rPr>
              <w:t>2.Знать:</w:t>
            </w:r>
          </w:p>
          <w:p w:rsidR="00311C5E" w:rsidRDefault="004C1E02">
            <w:pPr>
              <w:widowControl w:val="0"/>
              <w:rPr>
                <w:color w:val="000000" w:themeColor="text1"/>
              </w:rPr>
            </w:pPr>
            <w:r>
              <w:rPr>
                <w:color w:val="000000" w:themeColor="text1"/>
              </w:rPr>
              <w:t>зарубежный опыт регулирования платежной сферы и ее институтов в целях достижения финансовой стабильности и обеспечения экономического роста.</w:t>
            </w:r>
          </w:p>
          <w:p w:rsidR="00311C5E" w:rsidRDefault="004C1E02">
            <w:pPr>
              <w:widowControl w:val="0"/>
              <w:rPr>
                <w:b/>
                <w:i/>
                <w:color w:val="000000" w:themeColor="text1"/>
              </w:rPr>
            </w:pPr>
            <w:r>
              <w:rPr>
                <w:b/>
                <w:i/>
                <w:color w:val="000000" w:themeColor="text1"/>
              </w:rPr>
              <w:t>Уметь:</w:t>
            </w:r>
          </w:p>
          <w:p w:rsidR="00311C5E" w:rsidRDefault="004C1E02">
            <w:pPr>
              <w:widowControl w:val="0"/>
              <w:rPr>
                <w:color w:val="000000" w:themeColor="text1"/>
              </w:rPr>
            </w:pPr>
            <w:r>
              <w:rPr>
                <w:color w:val="000000" w:themeColor="text1"/>
              </w:rPr>
              <w:t xml:space="preserve">адаптировать лучшие зарубежные практики регулирования платежной сферы и ее институтов в целях достижения финансовой стабильности и обеспечения устойчивого роста российской </w:t>
            </w:r>
            <w:r>
              <w:rPr>
                <w:color w:val="000000" w:themeColor="text1"/>
              </w:rPr>
              <w:lastRenderedPageBreak/>
              <w:t>экономики.</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3.Знать:</w:t>
            </w:r>
            <w:r>
              <w:t xml:space="preserve"> </w:t>
            </w:r>
            <w:r>
              <w:rPr>
                <w:color w:val="000000" w:themeColor="text1"/>
              </w:rPr>
              <w:t>методы анализа и оценки рисков деятельности организаций, в том числе финансово-кредитных, способы их минимизации в контексте достижения финансовой стабильности, основные финансовые инструменты для минимизации потерь банков и платежных систем</w:t>
            </w:r>
          </w:p>
          <w:p w:rsidR="00311C5E" w:rsidRDefault="004C1E02">
            <w:pPr>
              <w:widowControl w:val="0"/>
              <w:rPr>
                <w:color w:val="000000" w:themeColor="text1"/>
              </w:rPr>
            </w:pPr>
            <w:r>
              <w:rPr>
                <w:b/>
                <w:i/>
                <w:color w:val="000000" w:themeColor="text1"/>
              </w:rPr>
              <w:t>Уметь:</w:t>
            </w:r>
            <w:r>
              <w:rPr>
                <w:color w:val="000000" w:themeColor="text1"/>
              </w:rPr>
              <w:t xml:space="preserve"> проводить анализ и оценку рисков банков и платежных систем</w:t>
            </w:r>
            <w:r>
              <w:t xml:space="preserve"> </w:t>
            </w:r>
            <w:r>
              <w:rPr>
                <w:color w:val="000000" w:themeColor="text1"/>
              </w:rPr>
              <w:t xml:space="preserve">предлагает решения по их минимизации в контексте достижения финансовой стабильности, применяет финансовые инструменты для минимизации потерь банков и платежных систем. </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4.Знать:</w:t>
            </w:r>
            <w:r>
              <w:t xml:space="preserve"> </w:t>
            </w:r>
            <w:r>
              <w:rPr>
                <w:color w:val="000000" w:themeColor="text1"/>
              </w:rPr>
              <w:t>зарубежный опыт регулирования платежной сферы и ее институтов в целях достижения финансовой стабильности и обеспечения экономического роста</w:t>
            </w:r>
          </w:p>
          <w:p w:rsidR="00311C5E" w:rsidRDefault="004C1E02">
            <w:pPr>
              <w:widowControl w:val="0"/>
              <w:rPr>
                <w:color w:val="000000" w:themeColor="text1"/>
              </w:rPr>
            </w:pPr>
            <w:r>
              <w:rPr>
                <w:b/>
                <w:i/>
                <w:color w:val="000000" w:themeColor="text1"/>
              </w:rPr>
              <w:t>Уметь:</w:t>
            </w:r>
            <w:r>
              <w:t xml:space="preserve"> применять </w:t>
            </w:r>
            <w:r>
              <w:rPr>
                <w:color w:val="000000" w:themeColor="text1"/>
              </w:rPr>
              <w:t>зарубежный опыт регулирования платежной сферы и ее институтов в целях достижения финансовой стабильности и обеспечения экономического роста</w:t>
            </w:r>
          </w:p>
        </w:tc>
      </w:tr>
      <w:tr w:rsidR="00311C5E">
        <w:tc>
          <w:tcPr>
            <w:tcW w:w="1004" w:type="dxa"/>
          </w:tcPr>
          <w:p w:rsidR="00311C5E" w:rsidRDefault="004C1E02">
            <w:pPr>
              <w:widowControl w:val="0"/>
              <w:tabs>
                <w:tab w:val="left" w:pos="540"/>
              </w:tabs>
              <w:contextualSpacing/>
              <w:jc w:val="both"/>
              <w:rPr>
                <w:b/>
              </w:rPr>
            </w:pPr>
            <w:r>
              <w:rPr>
                <w:b/>
              </w:rPr>
              <w:t>ПКН-6</w:t>
            </w:r>
          </w:p>
        </w:tc>
        <w:tc>
          <w:tcPr>
            <w:tcW w:w="2591" w:type="dxa"/>
          </w:tcPr>
          <w:p w:rsidR="00311C5E" w:rsidRDefault="004C1E02" w:rsidP="004C1E02">
            <w:pPr>
              <w:widowControl w:val="0"/>
              <w:rPr>
                <w:sz w:val="28"/>
                <w:szCs w:val="28"/>
              </w:rPr>
            </w:pPr>
            <w:r>
              <w:t>Способность предлагать решения профессиональных задач в меняющихся финансово-</w:t>
            </w:r>
            <w:r>
              <w:lastRenderedPageBreak/>
              <w:t>экономических условиях</w:t>
            </w:r>
          </w:p>
        </w:tc>
        <w:tc>
          <w:tcPr>
            <w:tcW w:w="3168" w:type="dxa"/>
          </w:tcPr>
          <w:p w:rsidR="00311C5E" w:rsidRDefault="004C1E02" w:rsidP="004C1E02">
            <w:pPr>
              <w:widowControl w:val="0"/>
              <w:rPr>
                <w:sz w:val="28"/>
                <w:szCs w:val="28"/>
              </w:rPr>
            </w:pPr>
            <w:r>
              <w:lastRenderedPageBreak/>
              <w:t xml:space="preserve">1. Понимает содержание и логику проведения анализа деятельности экономического субъекта, приемы обоснования </w:t>
            </w:r>
            <w:r>
              <w:lastRenderedPageBreak/>
              <w:t>оперативных, тактических и стратегических управленческих решений</w:t>
            </w:r>
          </w:p>
          <w:p w:rsidR="00311C5E" w:rsidRDefault="00311C5E" w:rsidP="004C1E02">
            <w:pPr>
              <w:pStyle w:val="afb"/>
              <w:tabs>
                <w:tab w:val="left" w:pos="540"/>
              </w:tabs>
              <w:ind w:left="42" w:firstLine="666"/>
              <w:contextualSpacing/>
              <w:rPr>
                <w:sz w:val="24"/>
                <w:szCs w:val="24"/>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311C5E" w:rsidP="004C1E02">
            <w:pPr>
              <w:widowControl w:val="0"/>
              <w:rPr>
                <w:sz w:val="28"/>
                <w:szCs w:val="28"/>
              </w:rPr>
            </w:pPr>
          </w:p>
          <w:p w:rsidR="00311C5E" w:rsidRDefault="004C1E02" w:rsidP="004C1E02">
            <w:pPr>
              <w:widowControl w:val="0"/>
              <w:rPr>
                <w:sz w:val="28"/>
                <w:szCs w:val="28"/>
              </w:rPr>
            </w:pPr>
            <w:r>
              <w:t>2. Предлагает варианты решения профессиональных задач в условиях неопределенности</w:t>
            </w:r>
          </w:p>
        </w:tc>
        <w:tc>
          <w:tcPr>
            <w:tcW w:w="2875" w:type="dxa"/>
          </w:tcPr>
          <w:p w:rsidR="00311C5E" w:rsidRDefault="004C1E02" w:rsidP="004C1E02">
            <w:pPr>
              <w:widowControl w:val="0"/>
              <w:rPr>
                <w:b/>
                <w:i/>
              </w:rPr>
            </w:pPr>
            <w:r>
              <w:rPr>
                <w:b/>
                <w:i/>
              </w:rPr>
              <w:lastRenderedPageBreak/>
              <w:t>1.Знать:</w:t>
            </w:r>
          </w:p>
          <w:p w:rsidR="00311C5E" w:rsidRDefault="004C1E02" w:rsidP="004C1E02">
            <w:pPr>
              <w:widowControl w:val="0"/>
              <w:rPr>
                <w:sz w:val="28"/>
                <w:szCs w:val="28"/>
              </w:rPr>
            </w:pPr>
            <w:r>
              <w:t xml:space="preserve">содержание и логику проведения анализа деятельности экономического субъекта </w:t>
            </w:r>
            <w:r>
              <w:lastRenderedPageBreak/>
              <w:t xml:space="preserve">в платежной сфере </w:t>
            </w:r>
          </w:p>
          <w:p w:rsidR="00311C5E" w:rsidRDefault="004C1E02" w:rsidP="004C1E02">
            <w:pPr>
              <w:widowControl w:val="0"/>
              <w:rPr>
                <w:b/>
                <w:i/>
              </w:rPr>
            </w:pPr>
            <w:r>
              <w:rPr>
                <w:b/>
                <w:i/>
              </w:rPr>
              <w:t xml:space="preserve">Уметь: </w:t>
            </w:r>
          </w:p>
          <w:p w:rsidR="00311C5E" w:rsidRDefault="004C1E02" w:rsidP="004C1E02">
            <w:pPr>
              <w:widowControl w:val="0"/>
              <w:rPr>
                <w:sz w:val="28"/>
                <w:szCs w:val="28"/>
              </w:rPr>
            </w:pPr>
            <w:r>
              <w:t>применять приемы обоснования оперативных, тактических и стратегических управленческих решений в</w:t>
            </w:r>
          </w:p>
          <w:p w:rsidR="00311C5E" w:rsidRDefault="004C1E02" w:rsidP="004C1E02">
            <w:pPr>
              <w:widowControl w:val="0"/>
              <w:rPr>
                <w:sz w:val="28"/>
                <w:szCs w:val="28"/>
              </w:rPr>
            </w:pPr>
            <w:r>
              <w:t xml:space="preserve">платежной индустрии для обоснования и внедрения инновационных разработок с    целью получения конкурентных преимуществ </w:t>
            </w:r>
          </w:p>
          <w:p w:rsidR="00311C5E" w:rsidRDefault="00311C5E" w:rsidP="004C1E02">
            <w:pPr>
              <w:widowControl w:val="0"/>
              <w:rPr>
                <w:highlight w:val="yellow"/>
              </w:rPr>
            </w:pPr>
          </w:p>
          <w:p w:rsidR="00311C5E" w:rsidRDefault="004C1E02" w:rsidP="004C1E02">
            <w:pPr>
              <w:pStyle w:val="afb"/>
              <w:ind w:left="77"/>
              <w:rPr>
                <w:b/>
                <w:bCs/>
                <w:i/>
                <w:sz w:val="24"/>
                <w:szCs w:val="24"/>
              </w:rPr>
            </w:pPr>
            <w:r>
              <w:rPr>
                <w:b/>
                <w:bCs/>
                <w:i/>
                <w:sz w:val="24"/>
                <w:szCs w:val="24"/>
              </w:rPr>
              <w:t>2.Знать:</w:t>
            </w:r>
          </w:p>
          <w:p w:rsidR="00311C5E" w:rsidRDefault="004C1E02" w:rsidP="004C1E02">
            <w:pPr>
              <w:widowControl w:val="0"/>
              <w:ind w:left="77"/>
              <w:rPr>
                <w:bCs/>
              </w:rPr>
            </w:pPr>
            <w:r>
              <w:rPr>
                <w:bCs/>
              </w:rPr>
              <w:t>Методы решения экономических задач в условиях неопределенности</w:t>
            </w:r>
          </w:p>
          <w:p w:rsidR="00311C5E" w:rsidRDefault="00311C5E" w:rsidP="004C1E02">
            <w:pPr>
              <w:widowControl w:val="0"/>
              <w:ind w:left="77"/>
              <w:rPr>
                <w:bCs/>
              </w:rPr>
            </w:pPr>
          </w:p>
          <w:p w:rsidR="00311C5E" w:rsidRDefault="00311C5E" w:rsidP="004C1E02">
            <w:pPr>
              <w:widowControl w:val="0"/>
              <w:ind w:left="77"/>
              <w:rPr>
                <w:bCs/>
              </w:rPr>
            </w:pPr>
          </w:p>
          <w:p w:rsidR="00311C5E" w:rsidRDefault="004C1E02" w:rsidP="004C1E02">
            <w:pPr>
              <w:widowControl w:val="0"/>
              <w:ind w:left="77"/>
              <w:rPr>
                <w:bCs/>
              </w:rPr>
            </w:pPr>
            <w:r>
              <w:rPr>
                <w:b/>
                <w:bCs/>
                <w:i/>
              </w:rPr>
              <w:t>Уметь:</w:t>
            </w:r>
            <w:r>
              <w:rPr>
                <w:bCs/>
              </w:rPr>
              <w:t xml:space="preserve"> предлагать варианты решения профессиональных задач в условиях неопределенности по теоретическим вопросам, связанны с функционированием платежной сферы.</w:t>
            </w:r>
          </w:p>
          <w:p w:rsidR="00311C5E" w:rsidRDefault="00311C5E" w:rsidP="004C1E02">
            <w:pPr>
              <w:widowControl w:val="0"/>
              <w:rPr>
                <w:sz w:val="28"/>
                <w:szCs w:val="28"/>
              </w:rPr>
            </w:pPr>
          </w:p>
          <w:p w:rsidR="00311C5E" w:rsidRDefault="00311C5E" w:rsidP="004C1E02">
            <w:pPr>
              <w:widowControl w:val="0"/>
              <w:rPr>
                <w:sz w:val="28"/>
                <w:szCs w:val="28"/>
              </w:rPr>
            </w:pPr>
          </w:p>
        </w:tc>
      </w:tr>
      <w:tr w:rsidR="00311C5E">
        <w:tc>
          <w:tcPr>
            <w:tcW w:w="9638" w:type="dxa"/>
            <w:gridSpan w:val="4"/>
          </w:tcPr>
          <w:p w:rsidR="00311C5E" w:rsidRDefault="004C1E02">
            <w:pPr>
              <w:widowControl w:val="0"/>
              <w:rPr>
                <w:color w:val="000000" w:themeColor="text1"/>
              </w:rPr>
            </w:pPr>
            <w:r>
              <w:t>Для ОП «Экономика и финансы», Профиль: «</w:t>
            </w:r>
            <w:r>
              <w:rPr>
                <w:color w:val="000000" w:themeColor="text1"/>
              </w:rPr>
              <w:t>Финансовые рынки и банки»-</w:t>
            </w:r>
            <w:proofErr w:type="spellStart"/>
            <w:r>
              <w:rPr>
                <w:color w:val="000000" w:themeColor="text1"/>
              </w:rPr>
              <w:t>озо</w:t>
            </w:r>
            <w:proofErr w:type="spellEnd"/>
            <w:r>
              <w:rPr>
                <w:color w:val="000000" w:themeColor="text1"/>
              </w:rPr>
              <w:t>, ИОО</w:t>
            </w:r>
          </w:p>
        </w:tc>
      </w:tr>
      <w:tr w:rsidR="00311C5E">
        <w:tc>
          <w:tcPr>
            <w:tcW w:w="1004" w:type="dxa"/>
          </w:tcPr>
          <w:p w:rsidR="00311C5E" w:rsidRDefault="004C1E02">
            <w:pPr>
              <w:widowControl w:val="0"/>
              <w:tabs>
                <w:tab w:val="left" w:pos="540"/>
              </w:tabs>
              <w:contextualSpacing/>
              <w:jc w:val="both"/>
              <w:rPr>
                <w:b/>
                <w:color w:val="000000" w:themeColor="text1"/>
              </w:rPr>
            </w:pPr>
            <w:r>
              <w:rPr>
                <w:b/>
                <w:color w:val="000000" w:themeColor="text1"/>
              </w:rPr>
              <w:t>ПКП-1</w:t>
            </w:r>
          </w:p>
        </w:tc>
        <w:tc>
          <w:tcPr>
            <w:tcW w:w="2591" w:type="dxa"/>
          </w:tcPr>
          <w:p w:rsidR="00311C5E" w:rsidRDefault="004C1E02">
            <w:pPr>
              <w:widowControl w:val="0"/>
              <w:tabs>
                <w:tab w:val="left" w:pos="540"/>
              </w:tabs>
              <w:contextualSpacing/>
              <w:rPr>
                <w:color w:val="000000" w:themeColor="text1"/>
                <w:highlight w:val="yellow"/>
              </w:rPr>
            </w:pPr>
            <w:r>
              <w:rPr>
                <w:color w:val="000000" w:themeColor="text1"/>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w:t>
            </w:r>
            <w:r>
              <w:rPr>
                <w:color w:val="000000" w:themeColor="text1"/>
              </w:rPr>
              <w:lastRenderedPageBreak/>
              <w:t xml:space="preserve">эффективную деятельность различных подразделений участников финансового рынка </w:t>
            </w:r>
          </w:p>
        </w:tc>
        <w:tc>
          <w:tcPr>
            <w:tcW w:w="3168" w:type="dxa"/>
          </w:tcPr>
          <w:p w:rsidR="00311C5E" w:rsidRDefault="004C1E02">
            <w:pPr>
              <w:widowControl w:val="0"/>
              <w:rPr>
                <w:sz w:val="28"/>
                <w:szCs w:val="28"/>
              </w:rPr>
            </w:pPr>
            <w:r>
              <w:lastRenderedPageBreak/>
              <w:t xml:space="preserve">1. 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rPr>
              <w:t>финансовых департаментов компаний различных отраслей экономики.</w:t>
            </w: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4C1E02">
            <w:pPr>
              <w:widowControl w:val="0"/>
              <w:rPr>
                <w:sz w:val="28"/>
                <w:szCs w:val="28"/>
              </w:rPr>
            </w:pPr>
            <w:r>
              <w:t xml:space="preserve">2. Проводит критический </w:t>
            </w:r>
            <w:r>
              <w:lastRenderedPageBreak/>
              <w:t>анализ применяемых организациями финансовых и кредитных услуг.</w:t>
            </w:r>
          </w:p>
          <w:p w:rsidR="00311C5E" w:rsidRDefault="004C1E02">
            <w:pPr>
              <w:widowControl w:val="0"/>
              <w:rPr>
                <w:sz w:val="28"/>
                <w:szCs w:val="28"/>
              </w:rPr>
            </w:pPr>
            <w:r>
              <w:t xml:space="preserve"> </w:t>
            </w: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311C5E">
            <w:pPr>
              <w:widowControl w:val="0"/>
              <w:rPr>
                <w:sz w:val="28"/>
                <w:szCs w:val="28"/>
              </w:rPr>
            </w:pPr>
          </w:p>
          <w:p w:rsidR="00311C5E" w:rsidRDefault="004C1E02">
            <w:pPr>
              <w:widowControl w:val="0"/>
              <w:rPr>
                <w:sz w:val="28"/>
                <w:szCs w:val="28"/>
              </w:rPr>
            </w:pPr>
            <w:r>
              <w:t>3. Демонстрирует способность разрабатывать новые финансовые и кредитные услуги, продвигать и реализовывать их на финансовом рынке.</w:t>
            </w:r>
          </w:p>
          <w:p w:rsidR="00311C5E" w:rsidRDefault="00311C5E">
            <w:pPr>
              <w:pStyle w:val="afb"/>
              <w:tabs>
                <w:tab w:val="left" w:pos="540"/>
              </w:tabs>
              <w:ind w:left="0"/>
              <w:contextualSpacing/>
              <w:rPr>
                <w:sz w:val="24"/>
                <w:szCs w:val="24"/>
              </w:rPr>
            </w:pPr>
          </w:p>
          <w:p w:rsidR="00311C5E" w:rsidRDefault="00311C5E">
            <w:pPr>
              <w:pStyle w:val="afb"/>
              <w:tabs>
                <w:tab w:val="left" w:pos="540"/>
              </w:tabs>
              <w:ind w:left="0"/>
              <w:contextualSpacing/>
              <w:rPr>
                <w:sz w:val="24"/>
                <w:szCs w:val="24"/>
              </w:rPr>
            </w:pPr>
          </w:p>
          <w:p w:rsidR="00311C5E" w:rsidRDefault="004C1E02">
            <w:pPr>
              <w:pStyle w:val="afb"/>
              <w:tabs>
                <w:tab w:val="left" w:pos="540"/>
              </w:tabs>
              <w:ind w:left="0"/>
              <w:contextualSpacing/>
              <w:rPr>
                <w:color w:val="000000" w:themeColor="text1"/>
                <w:sz w:val="24"/>
                <w:szCs w:val="24"/>
                <w:highlight w:val="yellow"/>
              </w:rPr>
            </w:pPr>
            <w:r>
              <w:rPr>
                <w:sz w:val="24"/>
                <w:szCs w:val="24"/>
              </w:rPr>
              <w:t xml:space="preserve">4. Разрабатывает эффективные направления деятельности различных </w:t>
            </w:r>
            <w:r>
              <w:rPr>
                <w:color w:val="000000" w:themeColor="text1"/>
                <w:sz w:val="24"/>
                <w:szCs w:val="24"/>
              </w:rPr>
              <w:t xml:space="preserve">подразделений институтов финансового рынка и финансовых департаментов компаний.  </w:t>
            </w:r>
          </w:p>
        </w:tc>
        <w:tc>
          <w:tcPr>
            <w:tcW w:w="2875" w:type="dxa"/>
          </w:tcPr>
          <w:p w:rsidR="00311C5E" w:rsidRDefault="004C1E02">
            <w:pPr>
              <w:widowControl w:val="0"/>
              <w:rPr>
                <w:color w:val="000000" w:themeColor="text1"/>
              </w:rPr>
            </w:pPr>
            <w:r>
              <w:rPr>
                <w:b/>
                <w:i/>
                <w:color w:val="000000" w:themeColor="text1"/>
              </w:rPr>
              <w:lastRenderedPageBreak/>
              <w:t>1.Знать:</w:t>
            </w:r>
            <w:r>
              <w:rPr>
                <w:color w:val="000000" w:themeColor="text1"/>
              </w:rPr>
              <w:t xml:space="preserve"> основные профессиональные обязанности в процессе текущей деятельности банков и платежных институтов.</w:t>
            </w:r>
          </w:p>
          <w:p w:rsidR="00311C5E" w:rsidRDefault="004C1E02">
            <w:pPr>
              <w:widowControl w:val="0"/>
              <w:rPr>
                <w:color w:val="000000" w:themeColor="text1"/>
              </w:rPr>
            </w:pPr>
            <w:r>
              <w:rPr>
                <w:b/>
                <w:i/>
                <w:color w:val="000000" w:themeColor="text1"/>
              </w:rPr>
              <w:t>Уметь:</w:t>
            </w:r>
            <w:r>
              <w:t xml:space="preserve"> выполнять </w:t>
            </w:r>
            <w:r>
              <w:rPr>
                <w:color w:val="000000" w:themeColor="text1"/>
              </w:rPr>
              <w:t>основные профессиональные обязанности в процессе текущей деятельности банков и платежных институтов.</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2.Знать:</w:t>
            </w:r>
            <w:r>
              <w:rPr>
                <w:color w:val="000000" w:themeColor="text1"/>
              </w:rPr>
              <w:t xml:space="preserve"> основные способы анализа </w:t>
            </w:r>
            <w:r>
              <w:rPr>
                <w:color w:val="000000" w:themeColor="text1"/>
              </w:rPr>
              <w:lastRenderedPageBreak/>
              <w:t>применяемых организациями финансовых и платежных услуг</w:t>
            </w:r>
          </w:p>
          <w:p w:rsidR="00311C5E" w:rsidRDefault="004C1E02">
            <w:pPr>
              <w:widowControl w:val="0"/>
              <w:rPr>
                <w:color w:val="000000" w:themeColor="text1"/>
              </w:rPr>
            </w:pPr>
            <w:r>
              <w:rPr>
                <w:b/>
                <w:i/>
                <w:color w:val="000000" w:themeColor="text1"/>
              </w:rPr>
              <w:t>Уметь:</w:t>
            </w:r>
            <w:r>
              <w:t xml:space="preserve"> </w:t>
            </w:r>
            <w:r>
              <w:rPr>
                <w:color w:val="000000" w:themeColor="text1"/>
              </w:rPr>
              <w:t xml:space="preserve">проводит критический анализ применяемых организациями финансовых и платежных услуг </w:t>
            </w:r>
          </w:p>
          <w:p w:rsidR="00311C5E" w:rsidRDefault="00311C5E">
            <w:pPr>
              <w:widowControl w:val="0"/>
              <w:rPr>
                <w:color w:val="000000" w:themeColor="text1"/>
              </w:rPr>
            </w:pP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3. Знать:</w:t>
            </w:r>
            <w:r>
              <w:t xml:space="preserve"> новые </w:t>
            </w:r>
            <w:r>
              <w:rPr>
                <w:color w:val="000000" w:themeColor="text1"/>
              </w:rPr>
              <w:t>финансовые и кредитные услуги и основные методы их продвижения на финансовом рынке</w:t>
            </w:r>
          </w:p>
          <w:p w:rsidR="00311C5E" w:rsidRDefault="004C1E02">
            <w:pPr>
              <w:widowControl w:val="0"/>
              <w:rPr>
                <w:color w:val="000000" w:themeColor="text1"/>
              </w:rPr>
            </w:pPr>
            <w:r>
              <w:rPr>
                <w:b/>
                <w:i/>
                <w:color w:val="000000" w:themeColor="text1"/>
              </w:rPr>
              <w:t>Уметь:</w:t>
            </w:r>
            <w:r>
              <w:t xml:space="preserve"> </w:t>
            </w:r>
            <w:r>
              <w:rPr>
                <w:color w:val="000000" w:themeColor="text1"/>
              </w:rPr>
              <w:t>разрабатывать новые платежные услуги и продвигать их на финансовом рынке</w:t>
            </w:r>
          </w:p>
          <w:p w:rsidR="00311C5E" w:rsidRDefault="004C1E02">
            <w:pPr>
              <w:widowControl w:val="0"/>
              <w:rPr>
                <w:color w:val="000000" w:themeColor="text1"/>
              </w:rPr>
            </w:pPr>
            <w:r>
              <w:rPr>
                <w:b/>
                <w:i/>
                <w:color w:val="000000" w:themeColor="text1"/>
              </w:rPr>
              <w:t>4.Знать:</w:t>
            </w:r>
            <w:r>
              <w:t xml:space="preserve"> </w:t>
            </w:r>
            <w:r>
              <w:rPr>
                <w:color w:val="000000" w:themeColor="text1"/>
              </w:rPr>
              <w:t>направления деятельности различных подразделений банков и платежных систем</w:t>
            </w:r>
          </w:p>
          <w:p w:rsidR="00311C5E" w:rsidRDefault="004C1E02">
            <w:pPr>
              <w:widowControl w:val="0"/>
              <w:rPr>
                <w:color w:val="000000" w:themeColor="text1"/>
                <w:highlight w:val="yellow"/>
              </w:rPr>
            </w:pPr>
            <w:r>
              <w:rPr>
                <w:b/>
                <w:i/>
                <w:color w:val="000000" w:themeColor="text1"/>
              </w:rPr>
              <w:t>Уметь:</w:t>
            </w:r>
            <w:r>
              <w:t xml:space="preserve"> разрабатывать </w:t>
            </w:r>
            <w:r>
              <w:rPr>
                <w:color w:val="000000" w:themeColor="text1"/>
              </w:rPr>
              <w:t>направления деятельности различных подразделений банков и платежных систем</w:t>
            </w:r>
          </w:p>
        </w:tc>
      </w:tr>
      <w:tr w:rsidR="00311C5E">
        <w:tc>
          <w:tcPr>
            <w:tcW w:w="1004" w:type="dxa"/>
          </w:tcPr>
          <w:p w:rsidR="00311C5E" w:rsidRDefault="004C1E02">
            <w:pPr>
              <w:widowControl w:val="0"/>
              <w:tabs>
                <w:tab w:val="left" w:pos="540"/>
              </w:tabs>
              <w:contextualSpacing/>
              <w:jc w:val="both"/>
              <w:rPr>
                <w:b/>
                <w:color w:val="000000" w:themeColor="text1"/>
              </w:rPr>
            </w:pPr>
            <w:r>
              <w:rPr>
                <w:b/>
                <w:color w:val="000000" w:themeColor="text1"/>
              </w:rPr>
              <w:t>ПКП-2</w:t>
            </w:r>
          </w:p>
        </w:tc>
        <w:tc>
          <w:tcPr>
            <w:tcW w:w="2591" w:type="dxa"/>
            <w:shd w:val="clear" w:color="auto" w:fill="auto"/>
          </w:tcPr>
          <w:p w:rsidR="00311C5E" w:rsidRDefault="004C1E02">
            <w:pPr>
              <w:widowControl w:val="0"/>
              <w:tabs>
                <w:tab w:val="left" w:pos="540"/>
              </w:tabs>
              <w:contextualSpacing/>
              <w:rPr>
                <w:color w:val="000000" w:themeColor="text1"/>
              </w:rPr>
            </w:pPr>
            <w:r>
              <w:rPr>
                <w:color w:val="000000" w:themeColor="text1"/>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 </w:t>
            </w:r>
          </w:p>
        </w:tc>
        <w:tc>
          <w:tcPr>
            <w:tcW w:w="3168" w:type="dxa"/>
            <w:shd w:val="clear" w:color="auto" w:fill="auto"/>
          </w:tcPr>
          <w:p w:rsidR="00311C5E" w:rsidRDefault="004C1E02">
            <w:pPr>
              <w:widowControl w:val="0"/>
              <w:rPr>
                <w:spacing w:val="-4"/>
              </w:rPr>
            </w:pPr>
            <w:r>
              <w:rPr>
                <w:spacing w:val="-4"/>
              </w:rPr>
              <w:t>1. Владеет современными инструментами и методами анализа деятельности институтов финансового рынка.</w:t>
            </w:r>
          </w:p>
          <w:p w:rsidR="00311C5E" w:rsidRDefault="00311C5E">
            <w:pPr>
              <w:widowControl w:val="0"/>
              <w:rPr>
                <w:spacing w:val="-4"/>
              </w:rPr>
            </w:pPr>
          </w:p>
          <w:p w:rsidR="00311C5E" w:rsidRDefault="00311C5E">
            <w:pPr>
              <w:widowControl w:val="0"/>
              <w:rPr>
                <w:spacing w:val="-4"/>
              </w:rPr>
            </w:pPr>
          </w:p>
          <w:p w:rsidR="00311C5E" w:rsidRDefault="00311C5E">
            <w:pPr>
              <w:widowControl w:val="0"/>
              <w:rPr>
                <w:spacing w:val="-4"/>
              </w:rPr>
            </w:pPr>
          </w:p>
          <w:p w:rsidR="00311C5E" w:rsidRDefault="00311C5E">
            <w:pPr>
              <w:widowControl w:val="0"/>
              <w:rPr>
                <w:spacing w:val="-4"/>
              </w:rPr>
            </w:pPr>
          </w:p>
          <w:p w:rsidR="00311C5E" w:rsidRDefault="00311C5E">
            <w:pPr>
              <w:widowControl w:val="0"/>
              <w:rPr>
                <w:spacing w:val="-4"/>
              </w:rPr>
            </w:pPr>
          </w:p>
          <w:p w:rsidR="00311C5E" w:rsidRDefault="00311C5E">
            <w:pPr>
              <w:widowControl w:val="0"/>
              <w:rPr>
                <w:spacing w:val="-4"/>
              </w:rPr>
            </w:pPr>
          </w:p>
          <w:p w:rsidR="00311C5E" w:rsidRDefault="00311C5E">
            <w:pPr>
              <w:widowControl w:val="0"/>
              <w:rPr>
                <w:spacing w:val="-4"/>
              </w:rPr>
            </w:pPr>
          </w:p>
          <w:p w:rsidR="00311C5E" w:rsidRDefault="004C1E02">
            <w:pPr>
              <w:widowControl w:val="0"/>
              <w:rPr>
                <w:spacing w:val="-4"/>
              </w:rPr>
            </w:pPr>
            <w:r>
              <w:rPr>
                <w:spacing w:val="-4"/>
              </w:rPr>
              <w:t>2. Демонстрирует освоение инструментов Финтеха.</w:t>
            </w:r>
          </w:p>
          <w:p w:rsidR="00311C5E" w:rsidRDefault="004C1E02">
            <w:pPr>
              <w:widowControl w:val="0"/>
              <w:rPr>
                <w:spacing w:val="-4"/>
              </w:rPr>
            </w:pPr>
            <w:r>
              <w:rPr>
                <w:spacing w:val="-4"/>
              </w:rPr>
              <w:t xml:space="preserve"> </w:t>
            </w:r>
          </w:p>
          <w:p w:rsidR="00311C5E" w:rsidRDefault="00311C5E">
            <w:pPr>
              <w:widowControl w:val="0"/>
              <w:rPr>
                <w:spacing w:val="-4"/>
              </w:rPr>
            </w:pPr>
          </w:p>
          <w:p w:rsidR="00311C5E" w:rsidRDefault="00311C5E">
            <w:pPr>
              <w:widowControl w:val="0"/>
              <w:rPr>
                <w:spacing w:val="-4"/>
              </w:rPr>
            </w:pPr>
          </w:p>
          <w:p w:rsidR="00311C5E" w:rsidRDefault="00311C5E">
            <w:pPr>
              <w:widowControl w:val="0"/>
              <w:rPr>
                <w:spacing w:val="-4"/>
              </w:rPr>
            </w:pPr>
          </w:p>
          <w:p w:rsidR="00311C5E" w:rsidRDefault="00311C5E">
            <w:pPr>
              <w:widowControl w:val="0"/>
              <w:rPr>
                <w:spacing w:val="-4"/>
              </w:rPr>
            </w:pPr>
          </w:p>
          <w:p w:rsidR="00311C5E" w:rsidRDefault="004C1E02">
            <w:pPr>
              <w:widowControl w:val="0"/>
              <w:rPr>
                <w:color w:val="000000" w:themeColor="text1"/>
              </w:rPr>
            </w:pPr>
            <w:r>
              <w:rPr>
                <w:spacing w:val="-4"/>
              </w:rPr>
              <w:t xml:space="preserve">3. Демонстрирует умение   формировать </w:t>
            </w:r>
            <w:r>
              <w:rPr>
                <w:color w:val="000000" w:themeColor="text1"/>
              </w:rPr>
              <w:lastRenderedPageBreak/>
              <w:t>информационно-аналитическое обеспечение разработки различных прогнозов и планов деятельности организаций.</w:t>
            </w: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311C5E">
            <w:pPr>
              <w:pStyle w:val="afb"/>
              <w:tabs>
                <w:tab w:val="left" w:pos="540"/>
              </w:tabs>
              <w:ind w:left="0"/>
              <w:contextualSpacing/>
              <w:rPr>
                <w:color w:val="000000" w:themeColor="text1"/>
                <w:sz w:val="24"/>
                <w:szCs w:val="24"/>
              </w:rPr>
            </w:pPr>
          </w:p>
          <w:p w:rsidR="00311C5E" w:rsidRDefault="004C1E02">
            <w:pPr>
              <w:pStyle w:val="afb"/>
              <w:tabs>
                <w:tab w:val="left" w:pos="540"/>
              </w:tabs>
              <w:ind w:left="0"/>
              <w:contextualSpacing/>
              <w:rPr>
                <w:color w:val="000000" w:themeColor="text1"/>
                <w:sz w:val="24"/>
                <w:szCs w:val="24"/>
                <w:highlight w:val="yellow"/>
              </w:rPr>
            </w:pPr>
            <w:r>
              <w:rPr>
                <w:color w:val="000000" w:themeColor="text1"/>
                <w:sz w:val="24"/>
                <w:szCs w:val="24"/>
              </w:rPr>
              <w:t xml:space="preserve">4. </w:t>
            </w:r>
            <w:r>
              <w:rPr>
                <w:spacing w:val="-4"/>
                <w:sz w:val="24"/>
                <w:szCs w:val="24"/>
              </w:rPr>
              <w:t xml:space="preserve"> Владеет методами мониторинга, анализа и контроля за ходом выполнения </w:t>
            </w:r>
            <w:r>
              <w:rPr>
                <w:color w:val="000000" w:themeColor="text1"/>
                <w:sz w:val="24"/>
                <w:szCs w:val="24"/>
              </w:rPr>
              <w:t>планов деятельности организаций.</w:t>
            </w:r>
          </w:p>
        </w:tc>
        <w:tc>
          <w:tcPr>
            <w:tcW w:w="2875" w:type="dxa"/>
          </w:tcPr>
          <w:p w:rsidR="00311C5E" w:rsidRDefault="004C1E02">
            <w:pPr>
              <w:widowControl w:val="0"/>
              <w:rPr>
                <w:color w:val="000000" w:themeColor="text1"/>
              </w:rPr>
            </w:pPr>
            <w:r>
              <w:rPr>
                <w:b/>
                <w:i/>
                <w:color w:val="000000" w:themeColor="text1"/>
              </w:rPr>
              <w:lastRenderedPageBreak/>
              <w:t>1.Знать:</w:t>
            </w:r>
            <w:r>
              <w:t xml:space="preserve"> современные инструменты и методы анализа </w:t>
            </w:r>
            <w:r>
              <w:rPr>
                <w:color w:val="000000" w:themeColor="text1"/>
              </w:rPr>
              <w:t>деятельности банка и платежной системы.</w:t>
            </w:r>
          </w:p>
          <w:p w:rsidR="00311C5E" w:rsidRDefault="004C1E02">
            <w:pPr>
              <w:widowControl w:val="0"/>
              <w:rPr>
                <w:color w:val="000000" w:themeColor="text1"/>
              </w:rPr>
            </w:pPr>
            <w:r>
              <w:rPr>
                <w:b/>
                <w:i/>
                <w:color w:val="000000" w:themeColor="text1"/>
              </w:rPr>
              <w:t>Уметь:</w:t>
            </w:r>
            <w:r>
              <w:t xml:space="preserve"> применять современные инструменты и методы анализа </w:t>
            </w:r>
            <w:r>
              <w:rPr>
                <w:color w:val="000000" w:themeColor="text1"/>
              </w:rPr>
              <w:t>деятельности банка и платежной системы.</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2.Знать:</w:t>
            </w:r>
            <w:r>
              <w:rPr>
                <w:color w:val="000000" w:themeColor="text1"/>
              </w:rPr>
              <w:t xml:space="preserve"> основные финансовые технологии</w:t>
            </w:r>
          </w:p>
          <w:p w:rsidR="00311C5E" w:rsidRDefault="004C1E02">
            <w:pPr>
              <w:widowControl w:val="0"/>
              <w:rPr>
                <w:color w:val="000000" w:themeColor="text1"/>
              </w:rPr>
            </w:pPr>
            <w:r>
              <w:rPr>
                <w:b/>
                <w:i/>
                <w:color w:val="000000" w:themeColor="text1"/>
              </w:rPr>
              <w:t>Уметь:</w:t>
            </w:r>
            <w:r>
              <w:rPr>
                <w:color w:val="000000" w:themeColor="text1"/>
              </w:rPr>
              <w:t xml:space="preserve"> применять финансовые технологии в деятельности банка и платежной системы.</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3.Знать:</w:t>
            </w:r>
            <w:r>
              <w:t xml:space="preserve"> основные способы </w:t>
            </w:r>
            <w:r>
              <w:rPr>
                <w:color w:val="000000" w:themeColor="text1"/>
              </w:rPr>
              <w:t xml:space="preserve">формирования </w:t>
            </w:r>
            <w:r>
              <w:rPr>
                <w:color w:val="000000" w:themeColor="text1"/>
              </w:rPr>
              <w:lastRenderedPageBreak/>
              <w:t>информационно-аналитического обеспечения разработки различных прогнозов и планов деятельности банка и платежной системы.</w:t>
            </w:r>
          </w:p>
          <w:p w:rsidR="00311C5E" w:rsidRDefault="004C1E02">
            <w:pPr>
              <w:widowControl w:val="0"/>
              <w:rPr>
                <w:color w:val="000000" w:themeColor="text1"/>
              </w:rPr>
            </w:pPr>
            <w:r>
              <w:rPr>
                <w:b/>
                <w:i/>
                <w:color w:val="000000" w:themeColor="text1"/>
              </w:rPr>
              <w:t>Уметь:</w:t>
            </w:r>
            <w:r>
              <w:t xml:space="preserve"> </w:t>
            </w:r>
            <w:r>
              <w:rPr>
                <w:color w:val="000000" w:themeColor="text1"/>
              </w:rPr>
              <w:t>формировать информационно-аналитическое обеспечение разработки различных прогнозов и планов деятельности банка и платежной системы.</w:t>
            </w:r>
          </w:p>
          <w:p w:rsidR="00311C5E" w:rsidRDefault="00311C5E">
            <w:pPr>
              <w:widowControl w:val="0"/>
              <w:rPr>
                <w:b/>
                <w:i/>
                <w:color w:val="000000" w:themeColor="text1"/>
              </w:rPr>
            </w:pPr>
          </w:p>
          <w:p w:rsidR="00311C5E" w:rsidRDefault="004C1E02">
            <w:pPr>
              <w:widowControl w:val="0"/>
              <w:rPr>
                <w:color w:val="000000" w:themeColor="text1"/>
              </w:rPr>
            </w:pPr>
            <w:r>
              <w:rPr>
                <w:b/>
                <w:i/>
                <w:color w:val="000000" w:themeColor="text1"/>
              </w:rPr>
              <w:t>4.Знать:</w:t>
            </w:r>
            <w:r>
              <w:t xml:space="preserve"> </w:t>
            </w:r>
            <w:r>
              <w:rPr>
                <w:color w:val="000000" w:themeColor="text1"/>
              </w:rPr>
              <w:t>методы мониторинга, анализа и контроля за ходом выполнения планов деятельности платежной системы.</w:t>
            </w:r>
          </w:p>
          <w:p w:rsidR="00311C5E" w:rsidRDefault="004C1E02">
            <w:pPr>
              <w:widowControl w:val="0"/>
              <w:rPr>
                <w:color w:val="000000" w:themeColor="text1"/>
                <w:highlight w:val="yellow"/>
              </w:rPr>
            </w:pPr>
            <w:r>
              <w:rPr>
                <w:b/>
                <w:i/>
                <w:color w:val="000000" w:themeColor="text1"/>
              </w:rPr>
              <w:t>Уметь:</w:t>
            </w:r>
            <w:r>
              <w:t xml:space="preserve"> применять </w:t>
            </w:r>
            <w:r>
              <w:rPr>
                <w:color w:val="000000" w:themeColor="text1"/>
              </w:rPr>
              <w:t>методы мониторинга, анализа и контроля за ходом выполнения планов деятельности платежной системы</w:t>
            </w:r>
          </w:p>
        </w:tc>
      </w:tr>
      <w:tr w:rsidR="00311C5E">
        <w:tc>
          <w:tcPr>
            <w:tcW w:w="9638" w:type="dxa"/>
            <w:gridSpan w:val="4"/>
          </w:tcPr>
          <w:p w:rsidR="00311C5E" w:rsidRDefault="004C1E02">
            <w:pPr>
              <w:widowControl w:val="0"/>
              <w:rPr>
                <w:color w:val="000000" w:themeColor="text1"/>
              </w:rPr>
            </w:pPr>
            <w:r>
              <w:t xml:space="preserve">Для ОП «Экономика и финансы», Профиль: «Финансовые рынки и </w:t>
            </w:r>
            <w:proofErr w:type="spellStart"/>
            <w:r>
              <w:t>финтех</w:t>
            </w:r>
            <w:proofErr w:type="spellEnd"/>
            <w:r>
              <w:t>»</w:t>
            </w:r>
          </w:p>
        </w:tc>
      </w:tr>
      <w:tr w:rsidR="00311C5E">
        <w:tc>
          <w:tcPr>
            <w:tcW w:w="1004" w:type="dxa"/>
          </w:tcPr>
          <w:p w:rsidR="00311C5E" w:rsidRDefault="004C1E02">
            <w:pPr>
              <w:widowControl w:val="0"/>
              <w:tabs>
                <w:tab w:val="left" w:pos="540"/>
              </w:tabs>
              <w:contextualSpacing/>
              <w:jc w:val="both"/>
              <w:rPr>
                <w:b/>
                <w:color w:val="000000" w:themeColor="text1"/>
              </w:rPr>
            </w:pPr>
            <w:r>
              <w:rPr>
                <w:b/>
                <w:color w:val="000000" w:themeColor="text1"/>
              </w:rPr>
              <w:t>ПКП-1</w:t>
            </w:r>
          </w:p>
        </w:tc>
        <w:tc>
          <w:tcPr>
            <w:tcW w:w="2591" w:type="dxa"/>
          </w:tcPr>
          <w:p w:rsidR="00311C5E" w:rsidRDefault="004C1E02">
            <w:pPr>
              <w:widowControl w:val="0"/>
              <w:tabs>
                <w:tab w:val="left" w:pos="540"/>
              </w:tabs>
              <w:contextualSpacing/>
              <w:rPr>
                <w:color w:val="000000" w:themeColor="text1"/>
              </w:rPr>
            </w:pPr>
            <w:r>
              <w:rPr>
                <w:color w:val="000000" w:themeColor="text1"/>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tc>
        <w:tc>
          <w:tcPr>
            <w:tcW w:w="3168" w:type="dxa"/>
          </w:tcPr>
          <w:p w:rsidR="00311C5E" w:rsidRDefault="004C1E02">
            <w:pPr>
              <w:pStyle w:val="afb"/>
              <w:tabs>
                <w:tab w:val="left" w:pos="540"/>
              </w:tabs>
              <w:ind w:left="0" w:firstLine="42"/>
              <w:contextualSpacing/>
              <w:rPr>
                <w:color w:val="000000" w:themeColor="text1"/>
                <w:sz w:val="24"/>
                <w:szCs w:val="24"/>
              </w:rPr>
            </w:pPr>
            <w:r>
              <w:rPr>
                <w:color w:val="000000" w:themeColor="text1"/>
                <w:sz w:val="24"/>
                <w:szCs w:val="24"/>
              </w:rPr>
              <w:t>1.</w:t>
            </w:r>
            <w:r>
              <w:rPr>
                <w:color w:val="000000" w:themeColor="text1"/>
                <w:sz w:val="24"/>
                <w:szCs w:val="24"/>
              </w:rPr>
              <w:tab/>
              <w:t>Владеет современным инструментарием анализа финансового рынка.</w:t>
            </w: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311C5E">
            <w:pPr>
              <w:pStyle w:val="afb"/>
              <w:tabs>
                <w:tab w:val="left" w:pos="540"/>
              </w:tabs>
              <w:ind w:left="0" w:firstLine="42"/>
              <w:contextualSpacing/>
              <w:rPr>
                <w:color w:val="000000" w:themeColor="text1"/>
                <w:sz w:val="24"/>
                <w:szCs w:val="24"/>
              </w:rPr>
            </w:pPr>
          </w:p>
          <w:p w:rsidR="00311C5E" w:rsidRDefault="004C1E02">
            <w:pPr>
              <w:pStyle w:val="afb"/>
              <w:tabs>
                <w:tab w:val="left" w:pos="540"/>
              </w:tabs>
              <w:ind w:left="0" w:firstLine="42"/>
              <w:contextualSpacing/>
              <w:rPr>
                <w:color w:val="000000" w:themeColor="text1"/>
                <w:sz w:val="24"/>
                <w:szCs w:val="24"/>
              </w:rPr>
            </w:pPr>
            <w:r>
              <w:rPr>
                <w:color w:val="000000" w:themeColor="text1"/>
                <w:sz w:val="24"/>
                <w:szCs w:val="24"/>
              </w:rPr>
              <w:t>2.</w:t>
            </w:r>
            <w:r>
              <w:rPr>
                <w:color w:val="000000" w:themeColor="text1"/>
                <w:sz w:val="24"/>
                <w:szCs w:val="24"/>
              </w:rPr>
              <w:tab/>
              <w:t>Применяет профессиональные знания для прогнозирования новых явлений на финансовых рынках.</w:t>
            </w:r>
          </w:p>
          <w:p w:rsidR="00311C5E" w:rsidRDefault="00311C5E">
            <w:pPr>
              <w:pStyle w:val="afb"/>
              <w:tabs>
                <w:tab w:val="left" w:pos="540"/>
              </w:tabs>
              <w:ind w:left="0"/>
              <w:contextualSpacing/>
              <w:rPr>
                <w:color w:val="000000" w:themeColor="text1"/>
                <w:sz w:val="24"/>
                <w:szCs w:val="24"/>
              </w:rPr>
            </w:pPr>
          </w:p>
        </w:tc>
        <w:tc>
          <w:tcPr>
            <w:tcW w:w="2875" w:type="dxa"/>
          </w:tcPr>
          <w:p w:rsidR="00311C5E" w:rsidRDefault="004C1E02">
            <w:pPr>
              <w:widowControl w:val="0"/>
              <w:rPr>
                <w:color w:val="000000" w:themeColor="text1"/>
              </w:rPr>
            </w:pPr>
            <w:r>
              <w:rPr>
                <w:b/>
                <w:i/>
                <w:color w:val="000000" w:themeColor="text1"/>
              </w:rPr>
              <w:t>1.Знать:</w:t>
            </w:r>
            <w:r>
              <w:t xml:space="preserve"> </w:t>
            </w:r>
            <w:r>
              <w:rPr>
                <w:color w:val="000000" w:themeColor="text1"/>
              </w:rPr>
              <w:t>современные методы анализа и оценки деятельности организаций, в том числе банков и платежных систем</w:t>
            </w:r>
          </w:p>
          <w:p w:rsidR="00311C5E" w:rsidRDefault="004C1E02">
            <w:pPr>
              <w:widowControl w:val="0"/>
              <w:rPr>
                <w:color w:val="000000" w:themeColor="text1"/>
              </w:rPr>
            </w:pPr>
            <w:r>
              <w:rPr>
                <w:b/>
                <w:i/>
                <w:color w:val="000000" w:themeColor="text1"/>
              </w:rPr>
              <w:t>Уметь:</w:t>
            </w:r>
            <w:r>
              <w:rPr>
                <w:color w:val="000000" w:themeColor="text1"/>
              </w:rPr>
              <w:t xml:space="preserve"> применять современные методы анализа и оценки деятельности банков и платежных систем для выявления тенденций их развития с учетом складывающиеся макроэкономической ситуации.</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2.Знать:</w:t>
            </w:r>
            <w:r>
              <w:rPr>
                <w:color w:val="000000" w:themeColor="text1"/>
              </w:rPr>
              <w:t xml:space="preserve"> основные способы прогнозирования развития инновационных финансовых продуктов, базирующиеся на </w:t>
            </w:r>
            <w:r>
              <w:rPr>
                <w:color w:val="000000" w:themeColor="text1"/>
              </w:rPr>
              <w:lastRenderedPageBreak/>
              <w:t>современных информационных технологиях</w:t>
            </w:r>
          </w:p>
          <w:p w:rsidR="00311C5E" w:rsidRDefault="004C1E02">
            <w:pPr>
              <w:widowControl w:val="0"/>
              <w:rPr>
                <w:color w:val="000000" w:themeColor="text1"/>
              </w:rPr>
            </w:pPr>
            <w:r>
              <w:rPr>
                <w:b/>
                <w:i/>
                <w:color w:val="000000" w:themeColor="text1"/>
              </w:rPr>
              <w:t>Уметь:</w:t>
            </w:r>
            <w:r>
              <w:rPr>
                <w:color w:val="000000" w:themeColor="text1"/>
              </w:rPr>
              <w:t xml:space="preserve"> прогнозировать развития инновационных финансовых (платежных) продуктов, базирующиеся на современных информационных технологиях  </w:t>
            </w:r>
          </w:p>
          <w:p w:rsidR="00311C5E" w:rsidRDefault="00311C5E">
            <w:pPr>
              <w:widowControl w:val="0"/>
              <w:rPr>
                <w:color w:val="000000" w:themeColor="text1"/>
              </w:rPr>
            </w:pPr>
          </w:p>
          <w:p w:rsidR="00311C5E" w:rsidRDefault="00311C5E">
            <w:pPr>
              <w:widowControl w:val="0"/>
              <w:rPr>
                <w:color w:val="000000" w:themeColor="text1"/>
              </w:rPr>
            </w:pPr>
          </w:p>
        </w:tc>
      </w:tr>
      <w:tr w:rsidR="00311C5E">
        <w:tc>
          <w:tcPr>
            <w:tcW w:w="1004" w:type="dxa"/>
          </w:tcPr>
          <w:p w:rsidR="00311C5E" w:rsidRDefault="004C1E02">
            <w:pPr>
              <w:widowControl w:val="0"/>
              <w:tabs>
                <w:tab w:val="left" w:pos="540"/>
              </w:tabs>
              <w:contextualSpacing/>
              <w:jc w:val="both"/>
              <w:rPr>
                <w:b/>
                <w:color w:val="000000" w:themeColor="text1"/>
                <w:highlight w:val="yellow"/>
              </w:rPr>
            </w:pPr>
            <w:r>
              <w:rPr>
                <w:b/>
                <w:color w:val="000000" w:themeColor="text1"/>
              </w:rPr>
              <w:t>ПКП-2</w:t>
            </w:r>
          </w:p>
        </w:tc>
        <w:tc>
          <w:tcPr>
            <w:tcW w:w="2591" w:type="dxa"/>
            <w:shd w:val="clear" w:color="auto" w:fill="auto"/>
          </w:tcPr>
          <w:p w:rsidR="00311C5E" w:rsidRDefault="004C1E02">
            <w:pPr>
              <w:widowControl w:val="0"/>
              <w:tabs>
                <w:tab w:val="left" w:pos="540"/>
              </w:tabs>
              <w:contextualSpacing/>
              <w:rPr>
                <w:color w:val="000000" w:themeColor="text1"/>
              </w:rPr>
            </w:pPr>
            <w:r>
              <w:t xml:space="preserve">Способность использовать финансовые технологии для развития и повышения эффективности деятельности субъектов финансового рынка </w:t>
            </w:r>
          </w:p>
        </w:tc>
        <w:tc>
          <w:tcPr>
            <w:tcW w:w="3168" w:type="dxa"/>
            <w:shd w:val="clear" w:color="auto" w:fill="auto"/>
          </w:tcPr>
          <w:p w:rsidR="00311C5E" w:rsidRDefault="004C1E02">
            <w:pPr>
              <w:pStyle w:val="afb"/>
              <w:numPr>
                <w:ilvl w:val="0"/>
                <w:numId w:val="7"/>
              </w:numPr>
              <w:suppressAutoHyphens w:val="0"/>
              <w:ind w:left="0" w:firstLine="0"/>
              <w:contextualSpacing/>
              <w:rPr>
                <w:rFonts w:eastAsia="Calibri"/>
                <w:sz w:val="24"/>
                <w:szCs w:val="24"/>
              </w:rPr>
            </w:pPr>
            <w:r>
              <w:rPr>
                <w:rFonts w:eastAsia="Calibri"/>
                <w:sz w:val="24"/>
                <w:szCs w:val="24"/>
              </w:rPr>
              <w:t>Демонстрирует знание финансовых технологий при разработке предложений по их использованию в деятельности субъектов финансового рынка.</w:t>
            </w:r>
          </w:p>
          <w:p w:rsidR="00311C5E" w:rsidRDefault="00311C5E">
            <w:pPr>
              <w:widowControl w:val="0"/>
              <w:suppressAutoHyphens w:val="0"/>
              <w:contextualSpacing/>
              <w:rPr>
                <w:rFonts w:eastAsia="Calibri"/>
              </w:rPr>
            </w:pPr>
          </w:p>
          <w:p w:rsidR="00311C5E" w:rsidRDefault="00311C5E">
            <w:pPr>
              <w:widowControl w:val="0"/>
              <w:suppressAutoHyphens w:val="0"/>
              <w:contextualSpacing/>
              <w:rPr>
                <w:rFonts w:eastAsia="Calibri"/>
              </w:rPr>
            </w:pPr>
          </w:p>
          <w:p w:rsidR="00311C5E" w:rsidRDefault="00311C5E">
            <w:pPr>
              <w:widowControl w:val="0"/>
              <w:suppressAutoHyphens w:val="0"/>
              <w:contextualSpacing/>
              <w:rPr>
                <w:rFonts w:eastAsia="Calibri"/>
              </w:rPr>
            </w:pPr>
          </w:p>
          <w:p w:rsidR="00311C5E" w:rsidRDefault="00311C5E">
            <w:pPr>
              <w:widowControl w:val="0"/>
              <w:suppressAutoHyphens w:val="0"/>
              <w:contextualSpacing/>
              <w:rPr>
                <w:rFonts w:eastAsia="Calibri"/>
              </w:rPr>
            </w:pPr>
          </w:p>
          <w:p w:rsidR="00311C5E" w:rsidRDefault="004C1E02">
            <w:pPr>
              <w:widowControl w:val="0"/>
              <w:suppressAutoHyphens w:val="0"/>
              <w:contextualSpacing/>
              <w:rPr>
                <w:rFonts w:eastAsia="Calibri"/>
              </w:rPr>
            </w:pPr>
            <w:r>
              <w:rPr>
                <w:rFonts w:eastAsia="Calibri"/>
              </w:rPr>
              <w:t xml:space="preserve"> </w:t>
            </w:r>
          </w:p>
          <w:p w:rsidR="00311C5E" w:rsidRDefault="004C1E02">
            <w:pPr>
              <w:pStyle w:val="afb"/>
              <w:numPr>
                <w:ilvl w:val="0"/>
                <w:numId w:val="7"/>
              </w:numPr>
              <w:tabs>
                <w:tab w:val="left" w:pos="540"/>
              </w:tabs>
              <w:ind w:left="0" w:firstLine="0"/>
              <w:contextualSpacing/>
              <w:rPr>
                <w:color w:val="000000" w:themeColor="text1"/>
                <w:sz w:val="24"/>
                <w:szCs w:val="24"/>
              </w:rPr>
            </w:pPr>
            <w:r>
              <w:rPr>
                <w:rFonts w:eastAsia="Calibri"/>
                <w:sz w:val="24"/>
                <w:szCs w:val="24"/>
              </w:rPr>
              <w:t>Выявляет проблемы использования финансовых технологий на финансовых рынках и разрабатывает рекомендации по их преодолению.</w:t>
            </w:r>
          </w:p>
        </w:tc>
        <w:tc>
          <w:tcPr>
            <w:tcW w:w="2875" w:type="dxa"/>
          </w:tcPr>
          <w:p w:rsidR="00311C5E" w:rsidRDefault="004C1E02">
            <w:pPr>
              <w:widowControl w:val="0"/>
              <w:rPr>
                <w:color w:val="000000" w:themeColor="text1"/>
              </w:rPr>
            </w:pPr>
            <w:r>
              <w:rPr>
                <w:b/>
                <w:i/>
                <w:color w:val="000000" w:themeColor="text1"/>
              </w:rPr>
              <w:t>1.Знать:</w:t>
            </w:r>
            <w:r>
              <w:rPr>
                <w:color w:val="000000" w:themeColor="text1"/>
              </w:rPr>
              <w:t xml:space="preserve"> современные финансовые технологии, применяемые в платежной индустрии</w:t>
            </w:r>
          </w:p>
          <w:p w:rsidR="00311C5E" w:rsidRDefault="004C1E02">
            <w:pPr>
              <w:widowControl w:val="0"/>
              <w:rPr>
                <w:color w:val="000000" w:themeColor="text1"/>
              </w:rPr>
            </w:pPr>
            <w:r>
              <w:rPr>
                <w:b/>
                <w:i/>
                <w:color w:val="000000" w:themeColor="text1"/>
              </w:rPr>
              <w:t>Уметь:</w:t>
            </w:r>
            <w:r>
              <w:t xml:space="preserve"> </w:t>
            </w:r>
            <w:r>
              <w:rPr>
                <w:color w:val="000000" w:themeColor="text1"/>
              </w:rPr>
              <w:t>разрабатывать предложения по использованию финансовых технологий в деятельности платежных субъектов</w:t>
            </w:r>
          </w:p>
          <w:p w:rsidR="00311C5E" w:rsidRDefault="00311C5E">
            <w:pPr>
              <w:widowControl w:val="0"/>
              <w:rPr>
                <w:color w:val="000000" w:themeColor="text1"/>
              </w:rPr>
            </w:pPr>
          </w:p>
          <w:p w:rsidR="00311C5E" w:rsidRDefault="004C1E02">
            <w:pPr>
              <w:widowControl w:val="0"/>
              <w:rPr>
                <w:color w:val="000000" w:themeColor="text1"/>
              </w:rPr>
            </w:pPr>
            <w:r>
              <w:rPr>
                <w:b/>
                <w:i/>
                <w:color w:val="000000" w:themeColor="text1"/>
              </w:rPr>
              <w:t>2.Знать:</w:t>
            </w:r>
            <w:r>
              <w:rPr>
                <w:color w:val="000000" w:themeColor="text1"/>
              </w:rPr>
              <w:t xml:space="preserve"> способы оценки результатов применения новых финансовых технологий в платежной индустрии</w:t>
            </w:r>
          </w:p>
          <w:p w:rsidR="00311C5E" w:rsidRDefault="004C1E02">
            <w:pPr>
              <w:widowControl w:val="0"/>
              <w:rPr>
                <w:color w:val="000000" w:themeColor="text1"/>
              </w:rPr>
            </w:pPr>
            <w:r>
              <w:rPr>
                <w:b/>
                <w:i/>
                <w:color w:val="000000" w:themeColor="text1"/>
              </w:rPr>
              <w:t>Уметь:</w:t>
            </w:r>
            <w:r>
              <w:rPr>
                <w:color w:val="000000" w:themeColor="text1"/>
              </w:rPr>
              <w:t xml:space="preserve"> выявлять проблемы и предлагать решения по применению </w:t>
            </w:r>
          </w:p>
          <w:p w:rsidR="00311C5E" w:rsidRDefault="004C1E02">
            <w:pPr>
              <w:widowControl w:val="0"/>
              <w:rPr>
                <w:color w:val="000000" w:themeColor="text1"/>
                <w:highlight w:val="yellow"/>
              </w:rPr>
            </w:pPr>
            <w:r>
              <w:rPr>
                <w:color w:val="000000" w:themeColor="text1"/>
              </w:rPr>
              <w:t>финансовых технологий в платежной индустрии.</w:t>
            </w:r>
            <w:bookmarkStart w:id="12" w:name="_Hlk134534830"/>
            <w:bookmarkEnd w:id="12"/>
          </w:p>
        </w:tc>
      </w:tr>
    </w:tbl>
    <w:p w:rsidR="00311C5E" w:rsidRDefault="00311C5E">
      <w:pPr>
        <w:widowControl w:val="0"/>
        <w:tabs>
          <w:tab w:val="left" w:pos="540"/>
        </w:tabs>
        <w:contextualSpacing/>
        <w:jc w:val="both"/>
        <w:rPr>
          <w:b/>
          <w:sz w:val="28"/>
          <w:szCs w:val="28"/>
        </w:rPr>
      </w:pPr>
    </w:p>
    <w:p w:rsidR="00311C5E" w:rsidRDefault="004C1E02">
      <w:pPr>
        <w:pStyle w:val="1"/>
        <w:spacing w:before="0" w:line="240" w:lineRule="auto"/>
        <w:jc w:val="center"/>
        <w:rPr>
          <w:rFonts w:ascii="Times New Roman" w:hAnsi="Times New Roman"/>
          <w:color w:val="auto"/>
        </w:rPr>
      </w:pPr>
      <w:bookmarkStart w:id="13" w:name="_Toc519523354"/>
      <w:bookmarkStart w:id="14" w:name="_Toc96987345"/>
      <w:r>
        <w:rPr>
          <w:rFonts w:ascii="Times New Roman" w:hAnsi="Times New Roman"/>
          <w:color w:val="auto"/>
        </w:rPr>
        <w:t>3. Место дисциплины в структуре образовательной программы</w:t>
      </w:r>
      <w:bookmarkEnd w:id="13"/>
      <w:bookmarkEnd w:id="14"/>
    </w:p>
    <w:p w:rsidR="00311C5E" w:rsidRDefault="00311C5E">
      <w:pPr>
        <w:spacing w:line="360" w:lineRule="auto"/>
        <w:ind w:firstLine="709"/>
        <w:jc w:val="both"/>
        <w:rPr>
          <w:sz w:val="28"/>
          <w:szCs w:val="28"/>
        </w:rPr>
      </w:pPr>
    </w:p>
    <w:p w:rsidR="00311C5E" w:rsidRDefault="004C1E02">
      <w:pPr>
        <w:pStyle w:val="af1"/>
        <w:spacing w:after="0" w:line="360" w:lineRule="auto"/>
        <w:ind w:firstLine="709"/>
        <w:jc w:val="both"/>
        <w:rPr>
          <w:sz w:val="28"/>
          <w:szCs w:val="28"/>
        </w:rPr>
      </w:pPr>
      <w:r>
        <w:rPr>
          <w:sz w:val="28"/>
          <w:szCs w:val="28"/>
        </w:rPr>
        <w:t>Дисциплина «Современные платежные системы и технологии» относится к дисциплинам профиля ОП "Экономика и финансы" по направлению подготовки 38.03.01 «Экономика».</w:t>
      </w:r>
    </w:p>
    <w:p w:rsidR="00311C5E" w:rsidRDefault="004C1E02">
      <w:pPr>
        <w:pStyle w:val="af1"/>
        <w:spacing w:after="0" w:line="360" w:lineRule="auto"/>
        <w:ind w:firstLine="709"/>
        <w:jc w:val="both"/>
        <w:rPr>
          <w:sz w:val="28"/>
          <w:szCs w:val="28"/>
        </w:rPr>
      </w:pPr>
      <w:r>
        <w:rPr>
          <w:sz w:val="28"/>
          <w:szCs w:val="28"/>
        </w:rPr>
        <w:t>Дисциплина изучается</w:t>
      </w:r>
      <w:r>
        <w:rPr>
          <w:spacing w:val="1"/>
          <w:sz w:val="28"/>
          <w:szCs w:val="28"/>
        </w:rPr>
        <w:t xml:space="preserve"> </w:t>
      </w:r>
      <w:r>
        <w:rPr>
          <w:sz w:val="28"/>
          <w:szCs w:val="28"/>
        </w:rPr>
        <w:t>для углубления профессиональной направленности знаний в сфере денег,</w:t>
      </w:r>
      <w:r>
        <w:rPr>
          <w:spacing w:val="1"/>
          <w:sz w:val="28"/>
          <w:szCs w:val="28"/>
        </w:rPr>
        <w:t xml:space="preserve"> </w:t>
      </w:r>
      <w:r>
        <w:rPr>
          <w:sz w:val="28"/>
          <w:szCs w:val="28"/>
        </w:rPr>
        <w:t>платежных инструментов,</w:t>
      </w:r>
      <w:r>
        <w:rPr>
          <w:spacing w:val="-5"/>
          <w:sz w:val="28"/>
          <w:szCs w:val="28"/>
        </w:rPr>
        <w:t xml:space="preserve"> </w:t>
      </w:r>
      <w:r>
        <w:rPr>
          <w:sz w:val="28"/>
          <w:szCs w:val="28"/>
        </w:rPr>
        <w:t>платежных технологий.</w:t>
      </w:r>
    </w:p>
    <w:p w:rsidR="00311C5E" w:rsidRDefault="004C1E02">
      <w:pPr>
        <w:pStyle w:val="af1"/>
        <w:spacing w:after="0" w:line="360" w:lineRule="auto"/>
        <w:ind w:firstLine="709"/>
        <w:jc w:val="both"/>
        <w:rPr>
          <w:sz w:val="28"/>
          <w:szCs w:val="28"/>
        </w:rPr>
      </w:pPr>
      <w:r>
        <w:rPr>
          <w:sz w:val="28"/>
          <w:szCs w:val="28"/>
        </w:rPr>
        <w:t>Дисциплина</w:t>
      </w:r>
      <w:r>
        <w:rPr>
          <w:spacing w:val="1"/>
          <w:sz w:val="28"/>
          <w:szCs w:val="28"/>
        </w:rPr>
        <w:t xml:space="preserve"> </w:t>
      </w:r>
      <w:r>
        <w:rPr>
          <w:sz w:val="28"/>
          <w:szCs w:val="28"/>
        </w:rPr>
        <w:t>предполагает</w:t>
      </w:r>
      <w:r>
        <w:rPr>
          <w:spacing w:val="1"/>
          <w:sz w:val="28"/>
          <w:szCs w:val="28"/>
        </w:rPr>
        <w:t xml:space="preserve"> </w:t>
      </w:r>
      <w:r>
        <w:rPr>
          <w:sz w:val="28"/>
          <w:szCs w:val="28"/>
        </w:rPr>
        <w:t>развитие</w:t>
      </w:r>
      <w:r>
        <w:rPr>
          <w:spacing w:val="1"/>
          <w:sz w:val="28"/>
          <w:szCs w:val="28"/>
        </w:rPr>
        <w:t xml:space="preserve"> </w:t>
      </w:r>
      <w:r>
        <w:rPr>
          <w:sz w:val="28"/>
          <w:szCs w:val="28"/>
        </w:rPr>
        <w:t>навыков</w:t>
      </w:r>
      <w:r>
        <w:rPr>
          <w:spacing w:val="1"/>
          <w:sz w:val="28"/>
          <w:szCs w:val="28"/>
        </w:rPr>
        <w:t xml:space="preserve"> </w:t>
      </w:r>
      <w:r>
        <w:rPr>
          <w:sz w:val="28"/>
          <w:szCs w:val="28"/>
        </w:rPr>
        <w:t>аналитической</w:t>
      </w:r>
      <w:r>
        <w:rPr>
          <w:spacing w:val="1"/>
          <w:sz w:val="28"/>
          <w:szCs w:val="28"/>
        </w:rPr>
        <w:t xml:space="preserve"> </w:t>
      </w:r>
      <w:r>
        <w:rPr>
          <w:sz w:val="28"/>
          <w:szCs w:val="28"/>
        </w:rPr>
        <w:t>и</w:t>
      </w:r>
      <w:r>
        <w:rPr>
          <w:spacing w:val="1"/>
          <w:sz w:val="28"/>
          <w:szCs w:val="28"/>
        </w:rPr>
        <w:t xml:space="preserve"> </w:t>
      </w:r>
      <w:r>
        <w:rPr>
          <w:sz w:val="28"/>
          <w:szCs w:val="28"/>
        </w:rPr>
        <w:t>экспертной</w:t>
      </w:r>
      <w:r>
        <w:rPr>
          <w:spacing w:val="1"/>
          <w:sz w:val="28"/>
          <w:szCs w:val="28"/>
        </w:rPr>
        <w:t xml:space="preserve"> </w:t>
      </w:r>
      <w:r>
        <w:rPr>
          <w:sz w:val="28"/>
          <w:szCs w:val="28"/>
        </w:rPr>
        <w:t>работы</w:t>
      </w:r>
      <w:r>
        <w:rPr>
          <w:spacing w:val="1"/>
          <w:sz w:val="28"/>
          <w:szCs w:val="28"/>
        </w:rPr>
        <w:t xml:space="preserve"> </w:t>
      </w:r>
      <w:r>
        <w:rPr>
          <w:sz w:val="28"/>
          <w:szCs w:val="28"/>
        </w:rPr>
        <w:t>в</w:t>
      </w:r>
      <w:r>
        <w:rPr>
          <w:spacing w:val="1"/>
          <w:sz w:val="28"/>
          <w:szCs w:val="28"/>
        </w:rPr>
        <w:t xml:space="preserve"> </w:t>
      </w:r>
      <w:r>
        <w:rPr>
          <w:sz w:val="28"/>
          <w:szCs w:val="28"/>
        </w:rPr>
        <w:t>области</w:t>
      </w:r>
      <w:r>
        <w:rPr>
          <w:spacing w:val="1"/>
          <w:sz w:val="28"/>
          <w:szCs w:val="28"/>
        </w:rPr>
        <w:t xml:space="preserve"> </w:t>
      </w:r>
      <w:r>
        <w:rPr>
          <w:sz w:val="28"/>
          <w:szCs w:val="28"/>
        </w:rPr>
        <w:t>оценки</w:t>
      </w:r>
      <w:r>
        <w:rPr>
          <w:spacing w:val="1"/>
          <w:sz w:val="28"/>
          <w:szCs w:val="28"/>
        </w:rPr>
        <w:t xml:space="preserve"> </w:t>
      </w:r>
      <w:r>
        <w:rPr>
          <w:sz w:val="28"/>
          <w:szCs w:val="28"/>
        </w:rPr>
        <w:t>эффективности</w:t>
      </w:r>
      <w:r>
        <w:rPr>
          <w:spacing w:val="1"/>
          <w:sz w:val="28"/>
          <w:szCs w:val="28"/>
        </w:rPr>
        <w:t xml:space="preserve"> </w:t>
      </w:r>
      <w:r>
        <w:rPr>
          <w:sz w:val="28"/>
          <w:szCs w:val="28"/>
        </w:rPr>
        <w:t>применения</w:t>
      </w:r>
      <w:r>
        <w:rPr>
          <w:spacing w:val="1"/>
          <w:sz w:val="28"/>
          <w:szCs w:val="28"/>
        </w:rPr>
        <w:t xml:space="preserve"> </w:t>
      </w:r>
      <w:r>
        <w:rPr>
          <w:sz w:val="28"/>
          <w:szCs w:val="28"/>
        </w:rPr>
        <w:t>платежных</w:t>
      </w:r>
      <w:r>
        <w:rPr>
          <w:spacing w:val="1"/>
          <w:sz w:val="28"/>
          <w:szCs w:val="28"/>
        </w:rPr>
        <w:t xml:space="preserve"> </w:t>
      </w:r>
      <w:r>
        <w:rPr>
          <w:sz w:val="28"/>
          <w:szCs w:val="28"/>
        </w:rPr>
        <w:t>инноваций</w:t>
      </w:r>
      <w:r>
        <w:rPr>
          <w:spacing w:val="1"/>
          <w:sz w:val="28"/>
          <w:szCs w:val="28"/>
        </w:rPr>
        <w:t xml:space="preserve"> </w:t>
      </w:r>
      <w:r>
        <w:rPr>
          <w:sz w:val="28"/>
          <w:szCs w:val="28"/>
        </w:rPr>
        <w:t>в</w:t>
      </w:r>
      <w:r>
        <w:rPr>
          <w:spacing w:val="1"/>
          <w:sz w:val="28"/>
          <w:szCs w:val="28"/>
        </w:rPr>
        <w:t xml:space="preserve"> </w:t>
      </w:r>
      <w:r>
        <w:rPr>
          <w:sz w:val="28"/>
          <w:szCs w:val="28"/>
        </w:rPr>
        <w:t>платежной</w:t>
      </w:r>
      <w:r>
        <w:rPr>
          <w:spacing w:val="1"/>
          <w:sz w:val="28"/>
          <w:szCs w:val="28"/>
        </w:rPr>
        <w:t xml:space="preserve"> </w:t>
      </w:r>
      <w:r>
        <w:rPr>
          <w:sz w:val="28"/>
          <w:szCs w:val="28"/>
        </w:rPr>
        <w:t>индустрии</w:t>
      </w:r>
      <w:r>
        <w:rPr>
          <w:spacing w:val="1"/>
          <w:sz w:val="28"/>
          <w:szCs w:val="28"/>
        </w:rPr>
        <w:t xml:space="preserve"> </w:t>
      </w:r>
      <w:r>
        <w:rPr>
          <w:sz w:val="28"/>
          <w:szCs w:val="28"/>
        </w:rPr>
        <w:t>овладение</w:t>
      </w:r>
      <w:r>
        <w:rPr>
          <w:spacing w:val="1"/>
          <w:sz w:val="28"/>
          <w:szCs w:val="28"/>
        </w:rPr>
        <w:t xml:space="preserve"> </w:t>
      </w:r>
      <w:r>
        <w:rPr>
          <w:sz w:val="28"/>
          <w:szCs w:val="28"/>
        </w:rPr>
        <w:t>навыками</w:t>
      </w:r>
      <w:r>
        <w:rPr>
          <w:spacing w:val="1"/>
          <w:sz w:val="28"/>
          <w:szCs w:val="28"/>
        </w:rPr>
        <w:t xml:space="preserve"> </w:t>
      </w:r>
      <w:r>
        <w:rPr>
          <w:sz w:val="28"/>
          <w:szCs w:val="28"/>
        </w:rPr>
        <w:t>практической</w:t>
      </w:r>
      <w:r>
        <w:rPr>
          <w:spacing w:val="-3"/>
          <w:sz w:val="28"/>
          <w:szCs w:val="28"/>
        </w:rPr>
        <w:t xml:space="preserve"> </w:t>
      </w:r>
      <w:r>
        <w:rPr>
          <w:sz w:val="28"/>
          <w:szCs w:val="28"/>
        </w:rPr>
        <w:t>работы с</w:t>
      </w:r>
      <w:r>
        <w:rPr>
          <w:spacing w:val="-2"/>
          <w:sz w:val="28"/>
          <w:szCs w:val="28"/>
        </w:rPr>
        <w:t xml:space="preserve"> </w:t>
      </w:r>
      <w:r>
        <w:rPr>
          <w:sz w:val="28"/>
          <w:szCs w:val="28"/>
        </w:rPr>
        <w:t>платежными</w:t>
      </w:r>
      <w:r>
        <w:rPr>
          <w:spacing w:val="-3"/>
          <w:sz w:val="28"/>
          <w:szCs w:val="28"/>
        </w:rPr>
        <w:t xml:space="preserve"> </w:t>
      </w:r>
      <w:r>
        <w:rPr>
          <w:sz w:val="28"/>
          <w:szCs w:val="28"/>
        </w:rPr>
        <w:lastRenderedPageBreak/>
        <w:t>инновациями</w:t>
      </w:r>
      <w:r>
        <w:rPr>
          <w:spacing w:val="-2"/>
          <w:sz w:val="28"/>
          <w:szCs w:val="28"/>
        </w:rPr>
        <w:t xml:space="preserve"> </w:t>
      </w:r>
      <w:r>
        <w:rPr>
          <w:sz w:val="28"/>
          <w:szCs w:val="28"/>
        </w:rPr>
        <w:t>на</w:t>
      </w:r>
      <w:r>
        <w:rPr>
          <w:spacing w:val="-2"/>
          <w:sz w:val="28"/>
          <w:szCs w:val="28"/>
        </w:rPr>
        <w:t xml:space="preserve"> </w:t>
      </w:r>
      <w:r>
        <w:rPr>
          <w:sz w:val="28"/>
          <w:szCs w:val="28"/>
        </w:rPr>
        <w:t>финансовом</w:t>
      </w:r>
      <w:r>
        <w:rPr>
          <w:spacing w:val="-5"/>
          <w:sz w:val="28"/>
          <w:szCs w:val="28"/>
        </w:rPr>
        <w:t xml:space="preserve"> </w:t>
      </w:r>
      <w:r>
        <w:rPr>
          <w:sz w:val="28"/>
          <w:szCs w:val="28"/>
        </w:rPr>
        <w:t>рынке при обеспечении информационной безопасности.</w:t>
      </w:r>
      <w:r>
        <w:t xml:space="preserve"> </w:t>
      </w:r>
      <w:r>
        <w:rPr>
          <w:sz w:val="28"/>
          <w:szCs w:val="28"/>
        </w:rPr>
        <w:t>В процессе изучения дисциплины у студентов формируются навыки использования современных методов сбора, обработки и анализа информации в опциональной цифровой доверенной среде.</w:t>
      </w:r>
    </w:p>
    <w:p w:rsidR="00311C5E" w:rsidRDefault="004C1E02">
      <w:pPr>
        <w:pStyle w:val="1"/>
        <w:keepLines w:val="0"/>
        <w:tabs>
          <w:tab w:val="left" w:pos="426"/>
        </w:tabs>
        <w:spacing w:before="360" w:after="120" w:line="360" w:lineRule="exact"/>
        <w:ind w:firstLine="142"/>
        <w:jc w:val="both"/>
        <w:rPr>
          <w:rFonts w:ascii="Times New Roman" w:hAnsi="Times New Roman"/>
          <w:color w:val="auto"/>
        </w:rPr>
      </w:pPr>
      <w:bookmarkStart w:id="15" w:name="_Toc92533358"/>
      <w:r>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5"/>
    </w:p>
    <w:p w:rsidR="00311C5E" w:rsidRDefault="00311C5E">
      <w:pPr>
        <w:rPr>
          <w:b/>
          <w:lang w:eastAsia="en-US"/>
        </w:rPr>
      </w:pPr>
    </w:p>
    <w:p w:rsidR="00311C5E" w:rsidRDefault="004C1E02">
      <w:pPr>
        <w:rPr>
          <w:sz w:val="28"/>
          <w:szCs w:val="28"/>
          <w:lang w:eastAsia="en-US"/>
        </w:rPr>
      </w:pPr>
      <w:r>
        <w:rPr>
          <w:sz w:val="28"/>
          <w:szCs w:val="28"/>
          <w:lang w:eastAsia="en-US"/>
        </w:rPr>
        <w:t xml:space="preserve">              </w:t>
      </w:r>
      <w:r>
        <w:rPr>
          <w:sz w:val="28"/>
          <w:szCs w:val="28"/>
        </w:rPr>
        <w:t xml:space="preserve">ОП «Экономика и финансы», Профили: «Финансы и банковское дело», «Финансовые рынки и </w:t>
      </w:r>
      <w:proofErr w:type="spellStart"/>
      <w:r>
        <w:rPr>
          <w:sz w:val="28"/>
          <w:szCs w:val="28"/>
        </w:rPr>
        <w:t>финтех</w:t>
      </w:r>
      <w:proofErr w:type="spellEnd"/>
      <w:r>
        <w:rPr>
          <w:sz w:val="28"/>
          <w:szCs w:val="28"/>
        </w:rPr>
        <w:t>»</w:t>
      </w:r>
    </w:p>
    <w:p w:rsidR="00311C5E" w:rsidRDefault="00311C5E">
      <w:pPr>
        <w:rPr>
          <w:sz w:val="28"/>
          <w:szCs w:val="28"/>
          <w:lang w:eastAsia="en-US"/>
        </w:rPr>
      </w:pPr>
    </w:p>
    <w:p w:rsidR="00311C5E" w:rsidRDefault="004C1E02">
      <w:pPr>
        <w:rPr>
          <w:sz w:val="28"/>
          <w:szCs w:val="28"/>
          <w:lang w:eastAsia="en-US"/>
        </w:rPr>
      </w:pPr>
      <w:r>
        <w:rPr>
          <w:sz w:val="28"/>
          <w:szCs w:val="28"/>
          <w:lang w:eastAsia="en-US"/>
        </w:rPr>
        <w:t xml:space="preserve">                                                                                                                Таблица 2.1</w:t>
      </w:r>
    </w:p>
    <w:tbl>
      <w:tblPr>
        <w:tblW w:w="9781" w:type="dxa"/>
        <w:tblInd w:w="137" w:type="dxa"/>
        <w:tblLayout w:type="fixed"/>
        <w:tblLook w:val="01E0" w:firstRow="1" w:lastRow="1" w:firstColumn="1" w:lastColumn="1" w:noHBand="0" w:noVBand="0"/>
      </w:tblPr>
      <w:tblGrid>
        <w:gridCol w:w="4820"/>
        <w:gridCol w:w="2409"/>
        <w:gridCol w:w="2552"/>
      </w:tblGrid>
      <w:tr w:rsidR="00311C5E">
        <w:trPr>
          <w:trHeight w:val="827"/>
        </w:trPr>
        <w:tc>
          <w:tcPr>
            <w:tcW w:w="4820"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b/>
                <w:lang w:eastAsia="en-US"/>
              </w:rPr>
            </w:pPr>
            <w:r>
              <w:rPr>
                <w:b/>
                <w:lang w:eastAsia="en-US"/>
              </w:rPr>
              <w:t>Вид учебной работы по дисциплине</w:t>
            </w:r>
          </w:p>
        </w:tc>
        <w:tc>
          <w:tcPr>
            <w:tcW w:w="2409"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b/>
                <w:lang w:eastAsia="en-US"/>
              </w:rPr>
            </w:pPr>
            <w:r>
              <w:rPr>
                <w:b/>
                <w:lang w:eastAsia="en-US"/>
              </w:rPr>
              <w:t>Всего</w:t>
            </w:r>
          </w:p>
          <w:p w:rsidR="00311C5E" w:rsidRDefault="004C1E02">
            <w:pPr>
              <w:widowControl w:val="0"/>
              <w:jc w:val="center"/>
              <w:rPr>
                <w:b/>
                <w:lang w:eastAsia="en-US"/>
              </w:rPr>
            </w:pPr>
            <w:r>
              <w:rPr>
                <w:b/>
                <w:lang w:eastAsia="en-US"/>
              </w:rPr>
              <w:t>(в з/е и часах)</w:t>
            </w:r>
          </w:p>
        </w:tc>
        <w:tc>
          <w:tcPr>
            <w:tcW w:w="2552"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b/>
                <w:lang w:eastAsia="en-US"/>
              </w:rPr>
            </w:pPr>
            <w:r>
              <w:rPr>
                <w:b/>
                <w:lang w:eastAsia="en-US"/>
              </w:rPr>
              <w:t>Семестр 7</w:t>
            </w:r>
          </w:p>
          <w:p w:rsidR="00311C5E" w:rsidRDefault="004C1E02">
            <w:pPr>
              <w:widowControl w:val="0"/>
              <w:jc w:val="center"/>
              <w:rPr>
                <w:b/>
                <w:lang w:eastAsia="en-US"/>
              </w:rPr>
            </w:pPr>
            <w:r>
              <w:rPr>
                <w:b/>
                <w:lang w:eastAsia="en-US"/>
              </w:rPr>
              <w:t>(в часах)</w:t>
            </w:r>
          </w:p>
        </w:tc>
      </w:tr>
      <w:tr w:rsidR="00311C5E">
        <w:trPr>
          <w:trHeight w:val="388"/>
        </w:trPr>
        <w:tc>
          <w:tcPr>
            <w:tcW w:w="4820" w:type="dxa"/>
            <w:tcBorders>
              <w:top w:val="single" w:sz="4" w:space="0" w:color="000000"/>
              <w:left w:val="single" w:sz="4" w:space="0" w:color="000000"/>
              <w:bottom w:val="single" w:sz="4" w:space="0" w:color="000000"/>
              <w:right w:val="single" w:sz="4" w:space="0" w:color="000000"/>
            </w:tcBorders>
          </w:tcPr>
          <w:p w:rsidR="00311C5E" w:rsidRDefault="004C1E02">
            <w:pPr>
              <w:widowControl w:val="0"/>
              <w:rPr>
                <w:b/>
                <w:lang w:eastAsia="en-US"/>
              </w:rPr>
            </w:pPr>
            <w:r>
              <w:rPr>
                <w:b/>
                <w:lang w:eastAsia="en-US"/>
              </w:rPr>
              <w:t>Общая трудоемкость дисциплины</w:t>
            </w:r>
          </w:p>
        </w:tc>
        <w:tc>
          <w:tcPr>
            <w:tcW w:w="2409"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5/180</w:t>
            </w:r>
          </w:p>
          <w:p w:rsidR="00311C5E" w:rsidRDefault="00311C5E">
            <w:pPr>
              <w:widowControl w:val="0"/>
              <w:jc w:val="center"/>
              <w:rPr>
                <w:lang w:eastAsia="en-US"/>
              </w:rPr>
            </w:pPr>
          </w:p>
        </w:tc>
        <w:tc>
          <w:tcPr>
            <w:tcW w:w="2552"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180</w:t>
            </w:r>
          </w:p>
        </w:tc>
      </w:tr>
      <w:tr w:rsidR="00311C5E">
        <w:trPr>
          <w:trHeight w:val="551"/>
        </w:trPr>
        <w:tc>
          <w:tcPr>
            <w:tcW w:w="4820" w:type="dxa"/>
            <w:tcBorders>
              <w:top w:val="single" w:sz="4" w:space="0" w:color="000000"/>
              <w:left w:val="single" w:sz="4" w:space="0" w:color="000000"/>
              <w:bottom w:val="single" w:sz="4" w:space="0" w:color="000000"/>
              <w:right w:val="single" w:sz="4" w:space="0" w:color="000000"/>
            </w:tcBorders>
          </w:tcPr>
          <w:p w:rsidR="00311C5E" w:rsidRDefault="004C1E02">
            <w:pPr>
              <w:widowControl w:val="0"/>
              <w:rPr>
                <w:b/>
                <w:i/>
                <w:lang w:eastAsia="en-US"/>
              </w:rPr>
            </w:pPr>
            <w:r>
              <w:rPr>
                <w:b/>
                <w:i/>
                <w:lang w:eastAsia="en-US"/>
              </w:rPr>
              <w:t xml:space="preserve">Контактная работа – </w:t>
            </w:r>
          </w:p>
          <w:p w:rsidR="00311C5E" w:rsidRDefault="004C1E02">
            <w:pPr>
              <w:widowControl w:val="0"/>
              <w:rPr>
                <w:b/>
                <w:i/>
                <w:lang w:eastAsia="en-US"/>
              </w:rPr>
            </w:pPr>
            <w:r>
              <w:rPr>
                <w:b/>
                <w:i/>
                <w:lang w:eastAsia="en-US"/>
              </w:rPr>
              <w:t>Аудиторные занятия</w:t>
            </w:r>
          </w:p>
        </w:tc>
        <w:tc>
          <w:tcPr>
            <w:tcW w:w="2409"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68</w:t>
            </w:r>
          </w:p>
        </w:tc>
        <w:tc>
          <w:tcPr>
            <w:tcW w:w="2552"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68</w:t>
            </w:r>
          </w:p>
        </w:tc>
      </w:tr>
      <w:tr w:rsidR="00311C5E">
        <w:trPr>
          <w:trHeight w:val="342"/>
        </w:trPr>
        <w:tc>
          <w:tcPr>
            <w:tcW w:w="4820" w:type="dxa"/>
            <w:tcBorders>
              <w:top w:val="single" w:sz="4" w:space="0" w:color="000000"/>
              <w:left w:val="single" w:sz="4" w:space="0" w:color="000000"/>
              <w:bottom w:val="single" w:sz="4" w:space="0" w:color="000000"/>
              <w:right w:val="single" w:sz="4" w:space="0" w:color="000000"/>
            </w:tcBorders>
          </w:tcPr>
          <w:p w:rsidR="00311C5E" w:rsidRDefault="004C1E02">
            <w:pPr>
              <w:widowControl w:val="0"/>
              <w:rPr>
                <w:i/>
                <w:lang w:eastAsia="en-US"/>
              </w:rPr>
            </w:pPr>
            <w:r>
              <w:rPr>
                <w:i/>
                <w:lang w:eastAsia="en-US"/>
              </w:rPr>
              <w:t>Лекции</w:t>
            </w:r>
          </w:p>
        </w:tc>
        <w:tc>
          <w:tcPr>
            <w:tcW w:w="2409"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34</w:t>
            </w:r>
          </w:p>
        </w:tc>
        <w:tc>
          <w:tcPr>
            <w:tcW w:w="2552"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34</w:t>
            </w:r>
          </w:p>
        </w:tc>
      </w:tr>
      <w:tr w:rsidR="00311C5E">
        <w:trPr>
          <w:trHeight w:val="337"/>
        </w:trPr>
        <w:tc>
          <w:tcPr>
            <w:tcW w:w="4820" w:type="dxa"/>
            <w:tcBorders>
              <w:top w:val="single" w:sz="4" w:space="0" w:color="000000"/>
              <w:left w:val="single" w:sz="4" w:space="0" w:color="000000"/>
              <w:bottom w:val="single" w:sz="4" w:space="0" w:color="000000"/>
              <w:right w:val="single" w:sz="4" w:space="0" w:color="000000"/>
            </w:tcBorders>
          </w:tcPr>
          <w:p w:rsidR="00311C5E" w:rsidRDefault="004C1E02">
            <w:pPr>
              <w:widowControl w:val="0"/>
              <w:rPr>
                <w:i/>
                <w:lang w:eastAsia="en-US"/>
              </w:rPr>
            </w:pPr>
            <w:r>
              <w:rPr>
                <w:i/>
                <w:lang w:eastAsia="en-US"/>
              </w:rPr>
              <w:t>Семинары, 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34</w:t>
            </w:r>
          </w:p>
        </w:tc>
        <w:tc>
          <w:tcPr>
            <w:tcW w:w="2552"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34</w:t>
            </w:r>
          </w:p>
        </w:tc>
      </w:tr>
      <w:tr w:rsidR="00311C5E">
        <w:trPr>
          <w:trHeight w:val="331"/>
        </w:trPr>
        <w:tc>
          <w:tcPr>
            <w:tcW w:w="4820" w:type="dxa"/>
            <w:tcBorders>
              <w:top w:val="single" w:sz="4" w:space="0" w:color="000000"/>
              <w:left w:val="single" w:sz="4" w:space="0" w:color="000000"/>
              <w:bottom w:val="single" w:sz="4" w:space="0" w:color="000000"/>
              <w:right w:val="single" w:sz="4" w:space="0" w:color="000000"/>
            </w:tcBorders>
          </w:tcPr>
          <w:p w:rsidR="00311C5E" w:rsidRDefault="004C1E02">
            <w:pPr>
              <w:widowControl w:val="0"/>
              <w:rPr>
                <w:b/>
                <w:i/>
                <w:lang w:eastAsia="en-US"/>
              </w:rPr>
            </w:pPr>
            <w:r>
              <w:rPr>
                <w:b/>
                <w:i/>
                <w:lang w:eastAsia="en-US"/>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112</w:t>
            </w:r>
          </w:p>
        </w:tc>
        <w:tc>
          <w:tcPr>
            <w:tcW w:w="2552"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112</w:t>
            </w:r>
          </w:p>
        </w:tc>
      </w:tr>
      <w:tr w:rsidR="00311C5E">
        <w:trPr>
          <w:trHeight w:val="280"/>
        </w:trPr>
        <w:tc>
          <w:tcPr>
            <w:tcW w:w="4820" w:type="dxa"/>
            <w:tcBorders>
              <w:top w:val="single" w:sz="4" w:space="0" w:color="000000"/>
              <w:left w:val="single" w:sz="4" w:space="0" w:color="000000"/>
              <w:bottom w:val="single" w:sz="4" w:space="0" w:color="000000"/>
              <w:right w:val="single" w:sz="4" w:space="0" w:color="000000"/>
            </w:tcBorders>
          </w:tcPr>
          <w:p w:rsidR="00311C5E" w:rsidRDefault="004C1E02">
            <w:pPr>
              <w:widowControl w:val="0"/>
              <w:rPr>
                <w:lang w:eastAsia="en-US"/>
              </w:rPr>
            </w:pPr>
            <w:r>
              <w:rPr>
                <w:lang w:eastAsia="en-US"/>
              </w:rPr>
              <w:t>Вид текущего контроля</w:t>
            </w:r>
          </w:p>
        </w:tc>
        <w:tc>
          <w:tcPr>
            <w:tcW w:w="2409"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Эссе</w:t>
            </w:r>
          </w:p>
        </w:tc>
        <w:tc>
          <w:tcPr>
            <w:tcW w:w="2552"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Эссе</w:t>
            </w:r>
          </w:p>
        </w:tc>
      </w:tr>
      <w:tr w:rsidR="00311C5E">
        <w:trPr>
          <w:trHeight w:val="551"/>
        </w:trPr>
        <w:tc>
          <w:tcPr>
            <w:tcW w:w="4820" w:type="dxa"/>
            <w:tcBorders>
              <w:top w:val="single" w:sz="4" w:space="0" w:color="000000"/>
              <w:left w:val="single" w:sz="4" w:space="0" w:color="000000"/>
              <w:bottom w:val="single" w:sz="4" w:space="0" w:color="000000"/>
              <w:right w:val="single" w:sz="4" w:space="0" w:color="000000"/>
            </w:tcBorders>
          </w:tcPr>
          <w:p w:rsidR="00311C5E" w:rsidRDefault="004C1E02">
            <w:pPr>
              <w:widowControl w:val="0"/>
              <w:rPr>
                <w:lang w:eastAsia="en-US"/>
              </w:rPr>
            </w:pPr>
            <w:r>
              <w:rPr>
                <w:lang w:eastAsia="en-US"/>
              </w:rP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Экзамен</w:t>
            </w:r>
          </w:p>
        </w:tc>
        <w:tc>
          <w:tcPr>
            <w:tcW w:w="2552"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lang w:eastAsia="en-US"/>
              </w:rPr>
            </w:pPr>
            <w:r>
              <w:rPr>
                <w:lang w:eastAsia="en-US"/>
              </w:rPr>
              <w:t>Экзамен</w:t>
            </w:r>
          </w:p>
        </w:tc>
      </w:tr>
    </w:tbl>
    <w:p w:rsidR="00311C5E" w:rsidRDefault="00311C5E">
      <w:pPr>
        <w:rPr>
          <w:lang w:eastAsia="en-US"/>
        </w:rPr>
      </w:pPr>
    </w:p>
    <w:p w:rsidR="00311C5E" w:rsidRDefault="00311C5E">
      <w:pPr>
        <w:rPr>
          <w:lang w:eastAsia="en-US"/>
        </w:rPr>
      </w:pPr>
    </w:p>
    <w:p w:rsidR="00311C5E" w:rsidRDefault="004C1E02">
      <w:pPr>
        <w:rPr>
          <w:sz w:val="28"/>
          <w:szCs w:val="28"/>
          <w:lang w:eastAsia="en-US"/>
        </w:rPr>
      </w:pPr>
      <w:r>
        <w:rPr>
          <w:sz w:val="28"/>
          <w:szCs w:val="28"/>
          <w:lang w:eastAsia="en-US"/>
        </w:rPr>
        <w:t>ОП "Экономика и финансы", Профиль: «Финансовые рынки и банки»-</w:t>
      </w:r>
      <w:proofErr w:type="spellStart"/>
      <w:r>
        <w:rPr>
          <w:sz w:val="28"/>
          <w:szCs w:val="28"/>
          <w:lang w:eastAsia="en-US"/>
        </w:rPr>
        <w:t>озо</w:t>
      </w:r>
      <w:proofErr w:type="spellEnd"/>
      <w:r>
        <w:rPr>
          <w:sz w:val="28"/>
          <w:szCs w:val="28"/>
          <w:lang w:eastAsia="en-US"/>
        </w:rPr>
        <w:t>, ИОО</w:t>
      </w:r>
    </w:p>
    <w:p w:rsidR="00311C5E" w:rsidRDefault="00311C5E">
      <w:pPr>
        <w:rPr>
          <w:lang w:eastAsia="en-US"/>
        </w:rPr>
      </w:pPr>
    </w:p>
    <w:p w:rsidR="00311C5E" w:rsidRDefault="004C1E02">
      <w:pPr>
        <w:tabs>
          <w:tab w:val="left" w:pos="7785"/>
        </w:tabs>
        <w:rPr>
          <w:lang w:eastAsia="en-US"/>
        </w:rPr>
      </w:pPr>
      <w:r>
        <w:rPr>
          <w:lang w:eastAsia="en-US"/>
        </w:rPr>
        <w:tab/>
      </w:r>
      <w:r>
        <w:rPr>
          <w:sz w:val="28"/>
          <w:szCs w:val="28"/>
          <w:lang w:eastAsia="en-US"/>
        </w:rPr>
        <w:t>Таблица 2.2</w:t>
      </w:r>
    </w:p>
    <w:tbl>
      <w:tblPr>
        <w:tblW w:w="5000" w:type="pct"/>
        <w:tblInd w:w="-5" w:type="dxa"/>
        <w:tblLayout w:type="fixed"/>
        <w:tblLook w:val="04A0" w:firstRow="1" w:lastRow="0" w:firstColumn="1" w:lastColumn="0" w:noHBand="0" w:noVBand="1"/>
      </w:tblPr>
      <w:tblGrid>
        <w:gridCol w:w="4809"/>
        <w:gridCol w:w="2338"/>
        <w:gridCol w:w="2482"/>
      </w:tblGrid>
      <w:tr w:rsidR="00311C5E">
        <w:tc>
          <w:tcPr>
            <w:tcW w:w="4814"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b/>
                <w:sz w:val="24"/>
              </w:rPr>
            </w:pPr>
            <w:r>
              <w:rPr>
                <w:b/>
                <w:sz w:val="24"/>
              </w:rPr>
              <w:t>Вид учебной работы   по дисциплине</w:t>
            </w:r>
          </w:p>
        </w:tc>
        <w:tc>
          <w:tcPr>
            <w:tcW w:w="2340"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b/>
                <w:sz w:val="24"/>
              </w:rPr>
            </w:pPr>
            <w:r>
              <w:rPr>
                <w:b/>
                <w:sz w:val="24"/>
              </w:rPr>
              <w:t>Всего</w:t>
            </w:r>
          </w:p>
          <w:p w:rsidR="00311C5E" w:rsidRDefault="004C1E02">
            <w:pPr>
              <w:pStyle w:val="afb"/>
              <w:spacing w:line="252" w:lineRule="auto"/>
              <w:ind w:left="0"/>
              <w:jc w:val="center"/>
              <w:rPr>
                <w:b/>
                <w:sz w:val="24"/>
              </w:rPr>
            </w:pPr>
            <w:r>
              <w:rPr>
                <w:b/>
                <w:sz w:val="24"/>
              </w:rPr>
              <w:t>(в з/е и часах)</w:t>
            </w:r>
          </w:p>
        </w:tc>
        <w:tc>
          <w:tcPr>
            <w:tcW w:w="2485"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center"/>
              <w:rPr>
                <w:b/>
                <w:lang w:eastAsia="en-US"/>
              </w:rPr>
            </w:pPr>
            <w:r>
              <w:rPr>
                <w:b/>
                <w:lang w:eastAsia="en-US"/>
              </w:rPr>
              <w:t>Семестр 7</w:t>
            </w:r>
          </w:p>
          <w:p w:rsidR="00311C5E" w:rsidRDefault="004C1E02">
            <w:pPr>
              <w:pStyle w:val="afb"/>
              <w:spacing w:line="252" w:lineRule="auto"/>
              <w:ind w:left="0"/>
              <w:jc w:val="center"/>
              <w:rPr>
                <w:b/>
                <w:sz w:val="24"/>
              </w:rPr>
            </w:pPr>
            <w:r>
              <w:rPr>
                <w:b/>
                <w:lang w:eastAsia="en-US"/>
              </w:rPr>
              <w:t>(в часах)</w:t>
            </w:r>
          </w:p>
        </w:tc>
      </w:tr>
      <w:tr w:rsidR="00311C5E">
        <w:tc>
          <w:tcPr>
            <w:tcW w:w="4814"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rPr>
                <w:b/>
                <w:sz w:val="24"/>
              </w:rPr>
            </w:pPr>
            <w:r>
              <w:rPr>
                <w:b/>
                <w:sz w:val="24"/>
              </w:rPr>
              <w:t>Общая трудоемкость дисциплины</w:t>
            </w:r>
          </w:p>
        </w:tc>
        <w:tc>
          <w:tcPr>
            <w:tcW w:w="2340"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b/>
                <w:sz w:val="24"/>
              </w:rPr>
            </w:pPr>
            <w:r>
              <w:rPr>
                <w:b/>
                <w:sz w:val="24"/>
              </w:rPr>
              <w:t>4/144</w:t>
            </w:r>
          </w:p>
        </w:tc>
        <w:tc>
          <w:tcPr>
            <w:tcW w:w="2485"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b/>
                <w:sz w:val="24"/>
              </w:rPr>
            </w:pPr>
            <w:r>
              <w:rPr>
                <w:b/>
                <w:sz w:val="24"/>
              </w:rPr>
              <w:t>144</w:t>
            </w:r>
          </w:p>
        </w:tc>
      </w:tr>
      <w:tr w:rsidR="00311C5E">
        <w:tc>
          <w:tcPr>
            <w:tcW w:w="4814"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rPr>
                <w:b/>
                <w:i/>
                <w:sz w:val="24"/>
              </w:rPr>
            </w:pPr>
            <w:r>
              <w:rPr>
                <w:b/>
                <w:i/>
                <w:sz w:val="24"/>
              </w:rPr>
              <w:t xml:space="preserve">Контактная работа – </w:t>
            </w:r>
          </w:p>
          <w:p w:rsidR="00311C5E" w:rsidRDefault="004C1E02">
            <w:pPr>
              <w:pStyle w:val="afb"/>
              <w:spacing w:line="252" w:lineRule="auto"/>
              <w:ind w:left="0"/>
              <w:rPr>
                <w:b/>
                <w:i/>
                <w:sz w:val="24"/>
              </w:rPr>
            </w:pPr>
            <w:r>
              <w:rPr>
                <w:b/>
                <w:i/>
                <w:sz w:val="24"/>
              </w:rPr>
              <w:t>Аудиторные занятия</w:t>
            </w:r>
          </w:p>
        </w:tc>
        <w:tc>
          <w:tcPr>
            <w:tcW w:w="2340"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b/>
                <w:i/>
                <w:sz w:val="24"/>
              </w:rPr>
            </w:pPr>
            <w:r>
              <w:rPr>
                <w:b/>
                <w:i/>
                <w:sz w:val="24"/>
              </w:rPr>
              <w:t>48</w:t>
            </w:r>
          </w:p>
        </w:tc>
        <w:tc>
          <w:tcPr>
            <w:tcW w:w="2485"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b/>
                <w:i/>
                <w:sz w:val="24"/>
              </w:rPr>
            </w:pPr>
            <w:r>
              <w:rPr>
                <w:b/>
                <w:i/>
                <w:sz w:val="24"/>
              </w:rPr>
              <w:t>48</w:t>
            </w:r>
          </w:p>
        </w:tc>
      </w:tr>
      <w:tr w:rsidR="00311C5E">
        <w:tc>
          <w:tcPr>
            <w:tcW w:w="4814"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rPr>
                <w:i/>
                <w:sz w:val="24"/>
              </w:rPr>
            </w:pPr>
            <w:r>
              <w:rPr>
                <w:i/>
                <w:sz w:val="24"/>
              </w:rPr>
              <w:t>Лекции</w:t>
            </w:r>
          </w:p>
        </w:tc>
        <w:tc>
          <w:tcPr>
            <w:tcW w:w="2340"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i/>
                <w:sz w:val="24"/>
              </w:rPr>
            </w:pPr>
            <w:r>
              <w:rPr>
                <w:i/>
                <w:sz w:val="24"/>
              </w:rPr>
              <w:t>16</w:t>
            </w:r>
          </w:p>
        </w:tc>
        <w:tc>
          <w:tcPr>
            <w:tcW w:w="2485"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i/>
                <w:sz w:val="24"/>
              </w:rPr>
            </w:pPr>
            <w:r>
              <w:rPr>
                <w:i/>
                <w:sz w:val="24"/>
              </w:rPr>
              <w:t>16</w:t>
            </w:r>
          </w:p>
        </w:tc>
      </w:tr>
      <w:tr w:rsidR="00311C5E">
        <w:tc>
          <w:tcPr>
            <w:tcW w:w="4814"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rPr>
                <w:i/>
                <w:sz w:val="24"/>
              </w:rPr>
            </w:pPr>
            <w:r>
              <w:rPr>
                <w:i/>
                <w:sz w:val="24"/>
              </w:rPr>
              <w:t>Семинары, практические занятия</w:t>
            </w:r>
          </w:p>
        </w:tc>
        <w:tc>
          <w:tcPr>
            <w:tcW w:w="2340"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i/>
                <w:sz w:val="24"/>
              </w:rPr>
            </w:pPr>
            <w:r>
              <w:rPr>
                <w:i/>
                <w:sz w:val="24"/>
              </w:rPr>
              <w:t>32</w:t>
            </w:r>
          </w:p>
        </w:tc>
        <w:tc>
          <w:tcPr>
            <w:tcW w:w="2485"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i/>
                <w:sz w:val="24"/>
              </w:rPr>
            </w:pPr>
            <w:r>
              <w:rPr>
                <w:i/>
                <w:sz w:val="24"/>
              </w:rPr>
              <w:t>3</w:t>
            </w:r>
            <w:r w:rsidR="00772932">
              <w:rPr>
                <w:i/>
                <w:sz w:val="24"/>
              </w:rPr>
              <w:t>2</w:t>
            </w:r>
          </w:p>
        </w:tc>
      </w:tr>
      <w:tr w:rsidR="00311C5E">
        <w:tc>
          <w:tcPr>
            <w:tcW w:w="4814"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rPr>
                <w:b/>
                <w:i/>
                <w:sz w:val="24"/>
              </w:rPr>
            </w:pPr>
            <w:r>
              <w:rPr>
                <w:b/>
                <w:i/>
                <w:sz w:val="24"/>
              </w:rPr>
              <w:t>Самостоятельная работа</w:t>
            </w:r>
          </w:p>
        </w:tc>
        <w:tc>
          <w:tcPr>
            <w:tcW w:w="2340"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b/>
                <w:i/>
                <w:sz w:val="24"/>
              </w:rPr>
            </w:pPr>
            <w:r>
              <w:rPr>
                <w:b/>
                <w:i/>
                <w:sz w:val="24"/>
              </w:rPr>
              <w:t>96</w:t>
            </w:r>
          </w:p>
        </w:tc>
        <w:tc>
          <w:tcPr>
            <w:tcW w:w="2485"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b/>
                <w:i/>
                <w:sz w:val="24"/>
              </w:rPr>
            </w:pPr>
            <w:r>
              <w:rPr>
                <w:b/>
                <w:i/>
                <w:sz w:val="24"/>
              </w:rPr>
              <w:t>96</w:t>
            </w:r>
          </w:p>
        </w:tc>
      </w:tr>
      <w:tr w:rsidR="00311C5E">
        <w:tc>
          <w:tcPr>
            <w:tcW w:w="4814"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rPr>
                <w:sz w:val="24"/>
              </w:rPr>
            </w:pPr>
            <w:r>
              <w:rPr>
                <w:sz w:val="24"/>
              </w:rPr>
              <w:t>Вид текущего контроля</w:t>
            </w:r>
          </w:p>
        </w:tc>
        <w:tc>
          <w:tcPr>
            <w:tcW w:w="2340"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sz w:val="24"/>
                <w:szCs w:val="24"/>
              </w:rPr>
            </w:pPr>
            <w:r>
              <w:rPr>
                <w:sz w:val="24"/>
                <w:szCs w:val="24"/>
                <w:lang w:eastAsia="en-US"/>
              </w:rPr>
              <w:t>Эссе</w:t>
            </w:r>
          </w:p>
        </w:tc>
        <w:tc>
          <w:tcPr>
            <w:tcW w:w="2485"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sz w:val="24"/>
                <w:szCs w:val="24"/>
              </w:rPr>
            </w:pPr>
            <w:r>
              <w:rPr>
                <w:sz w:val="24"/>
                <w:szCs w:val="24"/>
                <w:lang w:eastAsia="en-US"/>
              </w:rPr>
              <w:t>Эссе</w:t>
            </w:r>
          </w:p>
        </w:tc>
      </w:tr>
      <w:tr w:rsidR="00311C5E">
        <w:tc>
          <w:tcPr>
            <w:tcW w:w="4814"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rPr>
                <w:sz w:val="24"/>
              </w:rPr>
            </w:pPr>
            <w:r>
              <w:rPr>
                <w:sz w:val="24"/>
              </w:rPr>
              <w:t>Вид промежуточной аттестации</w:t>
            </w:r>
          </w:p>
        </w:tc>
        <w:tc>
          <w:tcPr>
            <w:tcW w:w="2340"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sz w:val="24"/>
                <w:szCs w:val="24"/>
              </w:rPr>
            </w:pPr>
            <w:r>
              <w:rPr>
                <w:sz w:val="24"/>
                <w:szCs w:val="24"/>
                <w:lang w:eastAsia="en-US"/>
              </w:rPr>
              <w:t>Экзамен</w:t>
            </w:r>
          </w:p>
        </w:tc>
        <w:tc>
          <w:tcPr>
            <w:tcW w:w="2485" w:type="dxa"/>
            <w:tcBorders>
              <w:top w:val="single" w:sz="4" w:space="0" w:color="000000"/>
              <w:left w:val="single" w:sz="4" w:space="0" w:color="000000"/>
              <w:bottom w:val="single" w:sz="4" w:space="0" w:color="000000"/>
              <w:right w:val="single" w:sz="4" w:space="0" w:color="000000"/>
            </w:tcBorders>
          </w:tcPr>
          <w:p w:rsidR="00311C5E" w:rsidRDefault="004C1E02">
            <w:pPr>
              <w:pStyle w:val="afb"/>
              <w:spacing w:line="252" w:lineRule="auto"/>
              <w:ind w:left="0"/>
              <w:jc w:val="center"/>
              <w:rPr>
                <w:sz w:val="24"/>
                <w:szCs w:val="24"/>
              </w:rPr>
            </w:pPr>
            <w:r>
              <w:rPr>
                <w:sz w:val="24"/>
                <w:szCs w:val="24"/>
                <w:lang w:eastAsia="en-US"/>
              </w:rPr>
              <w:t>Экзамен</w:t>
            </w:r>
          </w:p>
        </w:tc>
      </w:tr>
    </w:tbl>
    <w:p w:rsidR="00311C5E" w:rsidRDefault="004C1E02">
      <w:pPr>
        <w:pStyle w:val="1"/>
        <w:rPr>
          <w:rFonts w:ascii="Times New Roman" w:hAnsi="Times New Roman"/>
          <w:color w:val="000000" w:themeColor="text1"/>
        </w:rPr>
      </w:pPr>
      <w:bookmarkStart w:id="16" w:name="_Toc96987347"/>
      <w:r>
        <w:rPr>
          <w:rFonts w:ascii="Times New Roman" w:hAnsi="Times New Roman"/>
          <w:color w:val="000000" w:themeColor="text1"/>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p>
    <w:p w:rsidR="00311C5E" w:rsidRDefault="00311C5E">
      <w:pPr>
        <w:jc w:val="center"/>
        <w:rPr>
          <w:b/>
          <w:bCs/>
          <w:sz w:val="28"/>
          <w:szCs w:val="28"/>
        </w:rPr>
      </w:pPr>
    </w:p>
    <w:p w:rsidR="00311C5E" w:rsidRDefault="004C1E02">
      <w:pPr>
        <w:spacing w:line="360" w:lineRule="auto"/>
        <w:outlineLvl w:val="0"/>
        <w:rPr>
          <w:b/>
          <w:bCs/>
          <w:sz w:val="28"/>
          <w:szCs w:val="28"/>
        </w:rPr>
      </w:pPr>
      <w:bookmarkStart w:id="17" w:name="_Toc96987348"/>
      <w:r>
        <w:rPr>
          <w:b/>
          <w:bCs/>
          <w:sz w:val="28"/>
          <w:szCs w:val="28"/>
        </w:rPr>
        <w:t>5.1. Содержание дисциплины</w:t>
      </w:r>
      <w:bookmarkEnd w:id="17"/>
    </w:p>
    <w:p w:rsidR="00311C5E" w:rsidRDefault="00311C5E">
      <w:pPr>
        <w:spacing w:line="360" w:lineRule="auto"/>
        <w:ind w:firstLine="709"/>
        <w:jc w:val="center"/>
        <w:rPr>
          <w:b/>
          <w:sz w:val="28"/>
          <w:szCs w:val="28"/>
        </w:rPr>
      </w:pPr>
    </w:p>
    <w:p w:rsidR="00311C5E" w:rsidRDefault="004C1E02">
      <w:pPr>
        <w:spacing w:line="276" w:lineRule="auto"/>
        <w:jc w:val="both"/>
        <w:rPr>
          <w:rFonts w:eastAsia="Calibri"/>
          <w:b/>
          <w:sz w:val="28"/>
          <w:szCs w:val="28"/>
        </w:rPr>
      </w:pPr>
      <w:r>
        <w:rPr>
          <w:rFonts w:eastAsia="Calibri"/>
          <w:b/>
          <w:sz w:val="28"/>
          <w:szCs w:val="28"/>
        </w:rPr>
        <w:t>Тема 1. Теоретические, институциональные и правовые основы национальной платежной системы и платежных услуг</w:t>
      </w:r>
    </w:p>
    <w:p w:rsidR="00311C5E" w:rsidRDefault="00311C5E">
      <w:pPr>
        <w:spacing w:line="360" w:lineRule="auto"/>
        <w:jc w:val="both"/>
        <w:rPr>
          <w:rFonts w:eastAsia="Calibri"/>
          <w:sz w:val="28"/>
          <w:szCs w:val="28"/>
        </w:rPr>
      </w:pPr>
    </w:p>
    <w:p w:rsidR="00311C5E" w:rsidRDefault="004C1E02">
      <w:pPr>
        <w:spacing w:line="360" w:lineRule="auto"/>
        <w:jc w:val="both"/>
        <w:rPr>
          <w:rFonts w:eastAsia="Calibri"/>
          <w:sz w:val="28"/>
          <w:szCs w:val="28"/>
        </w:rPr>
      </w:pPr>
      <w:r>
        <w:rPr>
          <w:rFonts w:eastAsia="Calibri"/>
          <w:sz w:val="28"/>
          <w:szCs w:val="28"/>
        </w:rPr>
        <w:t>Предмет и задачи дисциплины. Современный подход к трактовке понятия платежной системы предполагает ее определение в широком и узком смысле. Обоснование комплексности финансовой инфраструктуры и критической роли в ней систем платежей, денежных переводов и расчетов на финансовом рынке. Понятие национальной платежной системы, ее сущность и содержание.</w:t>
      </w:r>
    </w:p>
    <w:p w:rsidR="00311C5E" w:rsidRDefault="004C1E02">
      <w:pPr>
        <w:spacing w:line="360" w:lineRule="auto"/>
        <w:jc w:val="both"/>
        <w:rPr>
          <w:rFonts w:eastAsia="Calibri"/>
          <w:sz w:val="28"/>
          <w:szCs w:val="28"/>
        </w:rPr>
      </w:pPr>
      <w:r>
        <w:rPr>
          <w:rFonts w:eastAsia="Calibri"/>
          <w:sz w:val="28"/>
          <w:szCs w:val="28"/>
        </w:rPr>
        <w:t xml:space="preserve">Институты и инфраструктура НПС, </w:t>
      </w:r>
    </w:p>
    <w:p w:rsidR="00311C5E" w:rsidRDefault="00311C5E">
      <w:pPr>
        <w:spacing w:line="360" w:lineRule="auto"/>
        <w:jc w:val="both"/>
        <w:rPr>
          <w:rFonts w:eastAsia="Calibri"/>
          <w:b/>
          <w:bCs/>
          <w:sz w:val="28"/>
          <w:szCs w:val="28"/>
        </w:rPr>
      </w:pPr>
    </w:p>
    <w:p w:rsidR="00311C5E" w:rsidRDefault="004C1E02">
      <w:pPr>
        <w:spacing w:line="360" w:lineRule="auto"/>
        <w:jc w:val="both"/>
        <w:rPr>
          <w:rFonts w:eastAsia="Calibri"/>
          <w:b/>
          <w:bCs/>
          <w:sz w:val="28"/>
          <w:szCs w:val="28"/>
        </w:rPr>
      </w:pPr>
      <w:r>
        <w:rPr>
          <w:rFonts w:eastAsia="Calibri"/>
          <w:b/>
          <w:bCs/>
          <w:sz w:val="28"/>
          <w:szCs w:val="28"/>
        </w:rPr>
        <w:t>Тема 2.  Модели национальной платежной системы</w:t>
      </w:r>
    </w:p>
    <w:p w:rsidR="00311C5E" w:rsidRDefault="004C1E02">
      <w:pPr>
        <w:spacing w:line="360" w:lineRule="auto"/>
        <w:jc w:val="both"/>
        <w:rPr>
          <w:rFonts w:eastAsia="Calibri"/>
          <w:sz w:val="28"/>
          <w:szCs w:val="28"/>
        </w:rPr>
      </w:pPr>
      <w:r>
        <w:rPr>
          <w:rFonts w:eastAsia="Calibri"/>
          <w:sz w:val="28"/>
          <w:szCs w:val="28"/>
        </w:rPr>
        <w:t>Понятие модели НПС. Эволюция моделей НПС. Обобщенная модель НПС Банка международных расчетов. Модель НПС России в ФЗ №161 от 2011 г. Трехуровневая модель НПС России.</w:t>
      </w:r>
      <w:r>
        <w:t xml:space="preserve"> </w:t>
      </w:r>
      <w:r>
        <w:rPr>
          <w:rFonts w:eastAsia="Calibri"/>
          <w:sz w:val="28"/>
          <w:szCs w:val="28"/>
        </w:rPr>
        <w:t>Субъекты и объекты НПС. Системы и процессы НПС. Правовая основа национальной платежной системы.</w:t>
      </w:r>
    </w:p>
    <w:p w:rsidR="00311C5E" w:rsidRDefault="00311C5E">
      <w:pPr>
        <w:spacing w:line="360" w:lineRule="auto"/>
        <w:contextualSpacing/>
        <w:jc w:val="both"/>
        <w:rPr>
          <w:rFonts w:eastAsia="Calibri"/>
          <w:sz w:val="28"/>
          <w:szCs w:val="28"/>
        </w:rPr>
      </w:pPr>
    </w:p>
    <w:p w:rsidR="00311C5E" w:rsidRDefault="004C1E02">
      <w:pPr>
        <w:spacing w:line="360" w:lineRule="auto"/>
        <w:jc w:val="both"/>
        <w:rPr>
          <w:rFonts w:eastAsia="Calibri"/>
          <w:b/>
          <w:sz w:val="28"/>
          <w:szCs w:val="28"/>
        </w:rPr>
      </w:pPr>
      <w:bookmarkStart w:id="18" w:name="_Hlk9850206"/>
      <w:r>
        <w:rPr>
          <w:rFonts w:eastAsia="Calibri"/>
          <w:b/>
          <w:sz w:val="28"/>
          <w:szCs w:val="28"/>
        </w:rPr>
        <w:t>Тема 3.</w:t>
      </w:r>
      <w:bookmarkEnd w:id="18"/>
      <w:r>
        <w:rPr>
          <w:rFonts w:eastAsia="Calibri"/>
          <w:b/>
          <w:sz w:val="28"/>
          <w:szCs w:val="28"/>
        </w:rPr>
        <w:t xml:space="preserve">  Платежные услуги и современные платёжные инструменты </w:t>
      </w:r>
      <w:bookmarkStart w:id="19" w:name="_Hlk133839746"/>
      <w:bookmarkEnd w:id="19"/>
    </w:p>
    <w:p w:rsidR="00311C5E" w:rsidRDefault="004C1E02">
      <w:pPr>
        <w:spacing w:line="360" w:lineRule="auto"/>
        <w:contextualSpacing/>
        <w:jc w:val="both"/>
        <w:rPr>
          <w:sz w:val="28"/>
          <w:szCs w:val="28"/>
        </w:rPr>
      </w:pPr>
      <w:r>
        <w:rPr>
          <w:sz w:val="28"/>
          <w:szCs w:val="28"/>
        </w:rPr>
        <w:t xml:space="preserve">Наличные и безналичные денежные средства. Виды и свойства платежных инструментов. </w:t>
      </w:r>
    </w:p>
    <w:p w:rsidR="00311C5E" w:rsidRDefault="004C1E02">
      <w:pPr>
        <w:spacing w:line="360" w:lineRule="auto"/>
        <w:contextualSpacing/>
        <w:jc w:val="both"/>
        <w:rPr>
          <w:sz w:val="28"/>
          <w:szCs w:val="28"/>
        </w:rPr>
      </w:pPr>
      <w:r>
        <w:rPr>
          <w:sz w:val="28"/>
          <w:szCs w:val="28"/>
        </w:rPr>
        <w:t>Платежные карты. Дебетовые карты, Кредитные карты, Предоплаченные карты.</w:t>
      </w:r>
    </w:p>
    <w:p w:rsidR="00311C5E" w:rsidRDefault="004C1E02">
      <w:pPr>
        <w:spacing w:line="360" w:lineRule="auto"/>
        <w:contextualSpacing/>
        <w:jc w:val="both"/>
        <w:rPr>
          <w:sz w:val="28"/>
          <w:szCs w:val="28"/>
        </w:rPr>
      </w:pPr>
      <w:r>
        <w:rPr>
          <w:sz w:val="28"/>
          <w:szCs w:val="28"/>
        </w:rPr>
        <w:t xml:space="preserve">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Pr>
          <w:sz w:val="28"/>
          <w:szCs w:val="28"/>
          <w:lang w:val="en-US"/>
        </w:rPr>
        <w:t>NFC</w:t>
      </w:r>
      <w:r>
        <w:rPr>
          <w:sz w:val="28"/>
          <w:szCs w:val="28"/>
        </w:rPr>
        <w:t>,</w:t>
      </w:r>
      <w:r>
        <w:t xml:space="preserve"> </w:t>
      </w:r>
      <w:r>
        <w:rPr>
          <w:sz w:val="28"/>
          <w:szCs w:val="28"/>
        </w:rPr>
        <w:t>Риски перевода денежных средств. Санкционные риски.</w:t>
      </w:r>
    </w:p>
    <w:p w:rsidR="00311C5E" w:rsidRDefault="004C1E02">
      <w:pPr>
        <w:spacing w:line="360" w:lineRule="auto"/>
        <w:contextualSpacing/>
        <w:jc w:val="both"/>
        <w:rPr>
          <w:b/>
          <w:bCs/>
          <w:sz w:val="28"/>
          <w:szCs w:val="28"/>
        </w:rPr>
      </w:pPr>
      <w:r>
        <w:rPr>
          <w:b/>
          <w:bCs/>
          <w:sz w:val="28"/>
          <w:szCs w:val="28"/>
        </w:rPr>
        <w:t>Тема 4 Особенности перевода денежных средств.</w:t>
      </w:r>
    </w:p>
    <w:p w:rsidR="00311C5E" w:rsidRDefault="004C1E02">
      <w:pPr>
        <w:spacing w:line="360" w:lineRule="auto"/>
        <w:ind w:firstLine="851"/>
        <w:contextualSpacing/>
        <w:jc w:val="both"/>
        <w:rPr>
          <w:sz w:val="28"/>
          <w:szCs w:val="28"/>
        </w:rPr>
      </w:pPr>
      <w:r>
        <w:rPr>
          <w:sz w:val="28"/>
          <w:szCs w:val="28"/>
        </w:rPr>
        <w:lastRenderedPageBreak/>
        <w:t>Понятие перевода денежных средств. Платежные услуги НПС России. Особенности перевода денежных средств в НПС России. Перевод денежных средств на основе корреспондентских счетов. Перевод денежных в платежных системах. Особенности трансграничного перевода денежных средств. Риски перевода денежных средств. Санкционные риски.</w:t>
      </w:r>
    </w:p>
    <w:p w:rsidR="00311C5E" w:rsidRDefault="00311C5E">
      <w:pPr>
        <w:spacing w:line="360" w:lineRule="auto"/>
        <w:contextualSpacing/>
        <w:jc w:val="both"/>
        <w:rPr>
          <w:rFonts w:eastAsia="Calibri"/>
          <w:b/>
          <w:sz w:val="28"/>
          <w:szCs w:val="28"/>
        </w:rPr>
      </w:pPr>
    </w:p>
    <w:p w:rsidR="00311C5E" w:rsidRDefault="004C1E02">
      <w:pPr>
        <w:spacing w:line="360" w:lineRule="auto"/>
        <w:contextualSpacing/>
        <w:jc w:val="both"/>
        <w:rPr>
          <w:rFonts w:eastAsia="Calibri"/>
          <w:b/>
          <w:sz w:val="28"/>
          <w:szCs w:val="28"/>
        </w:rPr>
      </w:pPr>
      <w:bookmarkStart w:id="20" w:name="_Hlk9850290"/>
      <w:r>
        <w:rPr>
          <w:rFonts w:eastAsia="Calibri"/>
          <w:b/>
          <w:sz w:val="28"/>
          <w:szCs w:val="28"/>
        </w:rPr>
        <w:t xml:space="preserve">Тема 5. </w:t>
      </w:r>
      <w:bookmarkEnd w:id="20"/>
      <w:r>
        <w:rPr>
          <w:rFonts w:eastAsia="Calibri"/>
          <w:b/>
          <w:sz w:val="28"/>
          <w:szCs w:val="28"/>
        </w:rPr>
        <w:t>Электронные денежные средства. Цифровой рубль.</w:t>
      </w:r>
    </w:p>
    <w:p w:rsidR="00311C5E" w:rsidRDefault="004C1E02">
      <w:pPr>
        <w:spacing w:line="360" w:lineRule="auto"/>
        <w:contextualSpacing/>
        <w:jc w:val="both"/>
        <w:rPr>
          <w:sz w:val="28"/>
          <w:szCs w:val="28"/>
        </w:rPr>
      </w:pPr>
      <w:r>
        <w:rPr>
          <w:sz w:val="28"/>
          <w:szCs w:val="28"/>
        </w:rPr>
        <w:t>Основные свойства электронных денежных средств.</w:t>
      </w:r>
    </w:p>
    <w:p w:rsidR="00311C5E" w:rsidRDefault="004C1E02">
      <w:pPr>
        <w:spacing w:line="360" w:lineRule="auto"/>
        <w:contextualSpacing/>
        <w:jc w:val="both"/>
        <w:rPr>
          <w:sz w:val="28"/>
          <w:szCs w:val="28"/>
        </w:rPr>
      </w:pPr>
      <w:r>
        <w:rPr>
          <w:sz w:val="28"/>
          <w:szCs w:val="28"/>
        </w:rPr>
        <w:t xml:space="preserve"> Виды электронных средств платежа и режимы их использования, </w:t>
      </w:r>
      <w:bookmarkStart w:id="21" w:name="_Hlk131497604"/>
      <w:r>
        <w:rPr>
          <w:sz w:val="28"/>
          <w:szCs w:val="28"/>
        </w:rPr>
        <w:t>Особенности механизма оборота</w:t>
      </w:r>
      <w:bookmarkEnd w:id="21"/>
      <w:r>
        <w:rPr>
          <w:sz w:val="28"/>
          <w:szCs w:val="28"/>
        </w:rPr>
        <w:t xml:space="preserve"> электронных денежных средств. Свойства цифрового рубля. Особенности механизма оборота цифрового рубля.</w:t>
      </w:r>
    </w:p>
    <w:p w:rsidR="00311C5E" w:rsidRDefault="004C1E02">
      <w:pPr>
        <w:spacing w:line="360" w:lineRule="auto"/>
        <w:contextualSpacing/>
        <w:jc w:val="both"/>
        <w:rPr>
          <w:b/>
          <w:bCs/>
          <w:sz w:val="28"/>
          <w:szCs w:val="28"/>
        </w:rPr>
      </w:pPr>
      <w:r>
        <w:rPr>
          <w:b/>
          <w:bCs/>
          <w:sz w:val="28"/>
          <w:szCs w:val="28"/>
        </w:rPr>
        <w:t xml:space="preserve">Тема 6. Платежные системы </w:t>
      </w:r>
    </w:p>
    <w:p w:rsidR="00311C5E" w:rsidRDefault="004C1E02">
      <w:pPr>
        <w:spacing w:line="360" w:lineRule="auto"/>
        <w:contextualSpacing/>
        <w:jc w:val="both"/>
        <w:rPr>
          <w:sz w:val="28"/>
          <w:szCs w:val="28"/>
        </w:rPr>
      </w:pPr>
      <w:r>
        <w:rPr>
          <w:sz w:val="28"/>
          <w:szCs w:val="28"/>
        </w:rPr>
        <w:t>Общая характеристика платежных систем. Порядок образования и регистрация оператора платежной системы. Правила платежной системы.  Значимость платежных систем. Социально, национально, системно значимые платежные системы.</w:t>
      </w:r>
    </w:p>
    <w:p w:rsidR="00311C5E" w:rsidRDefault="004C1E02">
      <w:pPr>
        <w:spacing w:line="360" w:lineRule="auto"/>
        <w:contextualSpacing/>
        <w:jc w:val="both"/>
        <w:rPr>
          <w:sz w:val="28"/>
          <w:szCs w:val="28"/>
        </w:rPr>
      </w:pPr>
      <w:r>
        <w:rPr>
          <w:sz w:val="28"/>
          <w:szCs w:val="28"/>
        </w:rPr>
        <w:t xml:space="preserve"> </w:t>
      </w:r>
      <w:r>
        <w:rPr>
          <w:rFonts w:eastAsia="Calibri"/>
          <w:b/>
          <w:sz w:val="28"/>
          <w:szCs w:val="28"/>
        </w:rPr>
        <w:t xml:space="preserve">Тема 7. </w:t>
      </w:r>
      <w:r>
        <w:rPr>
          <w:b/>
          <w:bCs/>
          <w:sz w:val="28"/>
          <w:szCs w:val="28"/>
        </w:rPr>
        <w:t>Платежные системы для крупных сумм</w:t>
      </w:r>
      <w:r>
        <w:rPr>
          <w:sz w:val="28"/>
          <w:szCs w:val="28"/>
        </w:rPr>
        <w:t xml:space="preserve"> </w:t>
      </w:r>
    </w:p>
    <w:p w:rsidR="00311C5E" w:rsidRDefault="004C1E02">
      <w:pPr>
        <w:spacing w:line="360" w:lineRule="auto"/>
        <w:contextualSpacing/>
        <w:jc w:val="both"/>
        <w:rPr>
          <w:sz w:val="28"/>
          <w:szCs w:val="28"/>
        </w:rPr>
      </w:pPr>
      <w:r>
        <w:rPr>
          <w:bCs/>
          <w:sz w:val="28"/>
          <w:szCs w:val="28"/>
        </w:rPr>
        <w:t>Основные характеристики, классификация и тенденции развития. Организация работы п</w:t>
      </w:r>
      <w:r>
        <w:rPr>
          <w:sz w:val="28"/>
          <w:szCs w:val="28"/>
        </w:rPr>
        <w:t>латежных систем для крупных сумм. Риски ПСКС. Международные стандарты для ПСКС. Эффективность и бесперебойность функционирования ПСКС.</w:t>
      </w:r>
    </w:p>
    <w:p w:rsidR="00311C5E" w:rsidRDefault="004C1E02">
      <w:pPr>
        <w:spacing w:line="360" w:lineRule="auto"/>
        <w:contextualSpacing/>
        <w:jc w:val="both"/>
        <w:rPr>
          <w:b/>
          <w:sz w:val="28"/>
          <w:szCs w:val="28"/>
        </w:rPr>
      </w:pPr>
      <w:r>
        <w:rPr>
          <w:rFonts w:eastAsia="Calibri"/>
          <w:b/>
          <w:sz w:val="28"/>
          <w:szCs w:val="28"/>
        </w:rPr>
        <w:t xml:space="preserve">Тема 8. </w:t>
      </w:r>
      <w:r>
        <w:rPr>
          <w:b/>
          <w:bCs/>
          <w:sz w:val="28"/>
          <w:szCs w:val="28"/>
        </w:rPr>
        <w:t>Розничные платежные системы</w:t>
      </w:r>
      <w:r>
        <w:rPr>
          <w:b/>
          <w:sz w:val="28"/>
          <w:szCs w:val="28"/>
        </w:rPr>
        <w:t xml:space="preserve"> </w:t>
      </w:r>
      <w:bookmarkStart w:id="22" w:name="_Hlk131498456"/>
      <w:bookmarkEnd w:id="22"/>
    </w:p>
    <w:p w:rsidR="00311C5E" w:rsidRDefault="004C1E02">
      <w:pPr>
        <w:spacing w:line="360" w:lineRule="auto"/>
        <w:contextualSpacing/>
        <w:jc w:val="both"/>
        <w:rPr>
          <w:sz w:val="28"/>
          <w:szCs w:val="28"/>
        </w:rPr>
      </w:pPr>
      <w:r>
        <w:rPr>
          <w:sz w:val="28"/>
          <w:szCs w:val="28"/>
        </w:rPr>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НСПК, ПС МИР, СБП.</w:t>
      </w:r>
    </w:p>
    <w:p w:rsidR="00311C5E" w:rsidRDefault="004C1E02">
      <w:pPr>
        <w:spacing w:line="360" w:lineRule="auto"/>
        <w:jc w:val="both"/>
        <w:rPr>
          <w:rFonts w:eastAsia="Calibri"/>
          <w:b/>
          <w:sz w:val="28"/>
          <w:szCs w:val="28"/>
        </w:rPr>
      </w:pPr>
      <w:r>
        <w:rPr>
          <w:rFonts w:eastAsia="Calibri"/>
          <w:b/>
          <w:sz w:val="28"/>
          <w:szCs w:val="28"/>
        </w:rPr>
        <w:t xml:space="preserve">Тема 9. Современные платежные технологии </w:t>
      </w:r>
    </w:p>
    <w:p w:rsidR="00311C5E" w:rsidRDefault="004C1E02">
      <w:pPr>
        <w:spacing w:line="360" w:lineRule="auto"/>
        <w:jc w:val="both"/>
        <w:rPr>
          <w:rFonts w:eastAsia="Calibri"/>
          <w:sz w:val="28"/>
          <w:szCs w:val="28"/>
        </w:rPr>
      </w:pPr>
      <w:r>
        <w:rPr>
          <w:rFonts w:eastAsia="Calibri"/>
          <w:sz w:val="28"/>
          <w:szCs w:val="28"/>
        </w:rPr>
        <w:t xml:space="preserve">Понятие цифровой трансформации. Платежная отрасль как объект цифровой трансформации. Общая характеристика современных платежных технологий. </w:t>
      </w:r>
    </w:p>
    <w:p w:rsidR="00311C5E" w:rsidRDefault="004C1E02">
      <w:pPr>
        <w:spacing w:line="360" w:lineRule="auto"/>
        <w:jc w:val="both"/>
        <w:rPr>
          <w:sz w:val="28"/>
          <w:szCs w:val="28"/>
        </w:rPr>
      </w:pPr>
      <w:r>
        <w:rPr>
          <w:bCs/>
          <w:sz w:val="28"/>
          <w:szCs w:val="28"/>
        </w:rPr>
        <w:lastRenderedPageBreak/>
        <w:t xml:space="preserve">Основные источники платежных инноваций. </w:t>
      </w:r>
      <w:r>
        <w:rPr>
          <w:rFonts w:eastAsia="Calibri"/>
          <w:sz w:val="28"/>
          <w:szCs w:val="28"/>
        </w:rPr>
        <w:t xml:space="preserve">Технологии дистанционного обслуживания.  </w:t>
      </w:r>
      <w:r>
        <w:rPr>
          <w:sz w:val="28"/>
          <w:szCs w:val="28"/>
        </w:rPr>
        <w:t>Удаленный доступ к платежным услугам, Удаленная идентификация платежных субъектов.</w:t>
      </w:r>
    </w:p>
    <w:p w:rsidR="00311C5E" w:rsidRDefault="00311C5E">
      <w:pPr>
        <w:widowControl w:val="0"/>
        <w:spacing w:line="360" w:lineRule="auto"/>
        <w:jc w:val="both"/>
        <w:rPr>
          <w:sz w:val="28"/>
          <w:szCs w:val="28"/>
        </w:rPr>
      </w:pPr>
    </w:p>
    <w:p w:rsidR="00311C5E" w:rsidRDefault="004C1E02">
      <w:pPr>
        <w:widowControl w:val="0"/>
        <w:spacing w:line="360" w:lineRule="auto"/>
        <w:jc w:val="both"/>
        <w:rPr>
          <w:sz w:val="28"/>
          <w:szCs w:val="28"/>
        </w:rPr>
      </w:pPr>
      <w:r>
        <w:rPr>
          <w:b/>
          <w:bCs/>
          <w:sz w:val="28"/>
          <w:szCs w:val="28"/>
        </w:rPr>
        <w:t>Тема 10. Технологии цифровой трансформации платежной отрасли</w:t>
      </w:r>
      <w:r>
        <w:rPr>
          <w:sz w:val="28"/>
          <w:szCs w:val="28"/>
        </w:rPr>
        <w:t xml:space="preserve"> </w:t>
      </w:r>
    </w:p>
    <w:p w:rsidR="00311C5E" w:rsidRDefault="004C1E02">
      <w:pPr>
        <w:widowControl w:val="0"/>
        <w:spacing w:line="360" w:lineRule="auto"/>
        <w:jc w:val="both"/>
        <w:rPr>
          <w:sz w:val="28"/>
          <w:szCs w:val="28"/>
        </w:rPr>
      </w:pPr>
      <w:r>
        <w:rPr>
          <w:sz w:val="28"/>
          <w:szCs w:val="28"/>
        </w:rPr>
        <w:t xml:space="preserve"> Технология цифровых токенов.  Технологии интернета вещей. Технологии распределенного реестра. Платежные технологии на основе </w:t>
      </w:r>
      <w:proofErr w:type="spellStart"/>
      <w:r>
        <w:rPr>
          <w:sz w:val="28"/>
          <w:szCs w:val="28"/>
        </w:rPr>
        <w:t>Open</w:t>
      </w:r>
      <w:proofErr w:type="spellEnd"/>
      <w:r>
        <w:rPr>
          <w:sz w:val="28"/>
          <w:szCs w:val="28"/>
        </w:rPr>
        <w:t xml:space="preserve"> API.</w:t>
      </w:r>
      <w:r>
        <w:t xml:space="preserve"> </w:t>
      </w:r>
      <w:r>
        <w:rPr>
          <w:sz w:val="28"/>
          <w:szCs w:val="28"/>
        </w:rPr>
        <w:t>Платежные технологии в рамках открытого банкинга.</w:t>
      </w:r>
    </w:p>
    <w:p w:rsidR="00311C5E" w:rsidRDefault="004C1E02">
      <w:pPr>
        <w:widowControl w:val="0"/>
        <w:spacing w:line="360" w:lineRule="auto"/>
        <w:jc w:val="both"/>
        <w:rPr>
          <w:sz w:val="28"/>
          <w:szCs w:val="28"/>
        </w:rPr>
      </w:pPr>
      <w:r>
        <w:rPr>
          <w:sz w:val="28"/>
          <w:szCs w:val="28"/>
        </w:rPr>
        <w:t xml:space="preserve">Технологии построения цифровых процессов. Платежные технологии на основе </w:t>
      </w:r>
      <w:proofErr w:type="spellStart"/>
      <w:r>
        <w:rPr>
          <w:sz w:val="28"/>
          <w:szCs w:val="28"/>
        </w:rPr>
        <w:t>Machine</w:t>
      </w:r>
      <w:proofErr w:type="spellEnd"/>
      <w:r>
        <w:rPr>
          <w:sz w:val="28"/>
          <w:szCs w:val="28"/>
        </w:rPr>
        <w:t>/</w:t>
      </w:r>
      <w:proofErr w:type="spellStart"/>
      <w:r>
        <w:rPr>
          <w:sz w:val="28"/>
          <w:szCs w:val="28"/>
        </w:rPr>
        <w:t>Deep</w:t>
      </w:r>
      <w:proofErr w:type="spellEnd"/>
      <w:r>
        <w:rPr>
          <w:sz w:val="28"/>
          <w:szCs w:val="28"/>
        </w:rPr>
        <w:t xml:space="preserve"> </w:t>
      </w:r>
      <w:proofErr w:type="spellStart"/>
      <w:r>
        <w:rPr>
          <w:sz w:val="28"/>
          <w:szCs w:val="28"/>
        </w:rPr>
        <w:t>Learning</w:t>
      </w:r>
      <w:proofErr w:type="spellEnd"/>
      <w:r>
        <w:rPr>
          <w:sz w:val="28"/>
          <w:szCs w:val="28"/>
        </w:rPr>
        <w:t>. Дистанционная идентификация пользователей.</w:t>
      </w:r>
    </w:p>
    <w:p w:rsidR="00311C5E" w:rsidRDefault="004C1E02">
      <w:pPr>
        <w:spacing w:line="360" w:lineRule="auto"/>
        <w:jc w:val="both"/>
        <w:rPr>
          <w:rFonts w:eastAsia="Calibri"/>
          <w:b/>
          <w:sz w:val="28"/>
          <w:szCs w:val="28"/>
        </w:rPr>
      </w:pPr>
      <w:r>
        <w:rPr>
          <w:rFonts w:eastAsia="Calibri"/>
          <w:b/>
          <w:sz w:val="28"/>
          <w:szCs w:val="28"/>
        </w:rPr>
        <w:t xml:space="preserve">Тема 11.  Основы безопасности современных платежных услуг. </w:t>
      </w:r>
      <w:bookmarkStart w:id="23" w:name="_Hlk9850700"/>
      <w:bookmarkEnd w:id="23"/>
    </w:p>
    <w:p w:rsidR="00311C5E" w:rsidRDefault="004C1E02">
      <w:pPr>
        <w:spacing w:line="360" w:lineRule="auto"/>
        <w:jc w:val="both"/>
        <w:rPr>
          <w:sz w:val="28"/>
          <w:szCs w:val="28"/>
        </w:rPr>
      </w:pPr>
      <w:r>
        <w:rPr>
          <w:sz w:val="28"/>
          <w:szCs w:val="28"/>
        </w:rPr>
        <w:t>Виды рисков в платежной индустрии.</w:t>
      </w:r>
      <w:r>
        <w:rPr>
          <w:color w:val="000000"/>
          <w:sz w:val="28"/>
          <w:szCs w:val="28"/>
        </w:rPr>
        <w:t xml:space="preserve"> Риски применения современных платежных инструментов и технологий. Особенности развития систем ДБО. </w:t>
      </w:r>
      <w:r>
        <w:rPr>
          <w:sz w:val="28"/>
          <w:szCs w:val="28"/>
        </w:rPr>
        <w:t xml:space="preserve">Кибермошенничество, социальная инженерия, Риски </w:t>
      </w:r>
      <w:r>
        <w:rPr>
          <w:sz w:val="28"/>
          <w:szCs w:val="28"/>
          <w:lang w:val="en-US"/>
        </w:rPr>
        <w:t>AML</w:t>
      </w:r>
      <w:r>
        <w:rPr>
          <w:sz w:val="28"/>
          <w:szCs w:val="28"/>
        </w:rPr>
        <w:t>.</w:t>
      </w:r>
    </w:p>
    <w:p w:rsidR="00311C5E" w:rsidRDefault="004C1E02">
      <w:pPr>
        <w:spacing w:line="360" w:lineRule="auto"/>
        <w:jc w:val="both"/>
        <w:rPr>
          <w:b/>
          <w:bCs/>
          <w:sz w:val="28"/>
          <w:szCs w:val="28"/>
        </w:rPr>
      </w:pPr>
      <w:r>
        <w:rPr>
          <w:rFonts w:eastAsia="Calibri"/>
          <w:b/>
          <w:sz w:val="28"/>
          <w:szCs w:val="28"/>
        </w:rPr>
        <w:t xml:space="preserve">Тема 12.  </w:t>
      </w:r>
      <w:r>
        <w:rPr>
          <w:b/>
          <w:bCs/>
          <w:color w:val="000000"/>
          <w:sz w:val="28"/>
          <w:szCs w:val="28"/>
        </w:rPr>
        <w:t>Угрозы и риски внедрения новых финансовых технологий в платежной индустрии</w:t>
      </w:r>
      <w:r>
        <w:rPr>
          <w:b/>
          <w:bCs/>
          <w:sz w:val="28"/>
          <w:szCs w:val="28"/>
        </w:rPr>
        <w:t>.</w:t>
      </w:r>
    </w:p>
    <w:p w:rsidR="00311C5E" w:rsidRDefault="004C1E02">
      <w:pPr>
        <w:spacing w:line="360" w:lineRule="auto"/>
        <w:jc w:val="both"/>
        <w:rPr>
          <w:sz w:val="28"/>
          <w:szCs w:val="28"/>
        </w:rPr>
      </w:pPr>
      <w:r>
        <w:rPr>
          <w:sz w:val="28"/>
          <w:szCs w:val="28"/>
        </w:rPr>
        <w:t xml:space="preserve">Операционные риски при ДБО. </w:t>
      </w:r>
      <w:r>
        <w:rPr>
          <w:bCs/>
          <w:sz w:val="28"/>
          <w:szCs w:val="28"/>
        </w:rPr>
        <w:t xml:space="preserve">Угрозы и риски использования криптовалют в платежной индустрии. </w:t>
      </w:r>
      <w:r>
        <w:rPr>
          <w:sz w:val="28"/>
          <w:szCs w:val="28"/>
        </w:rPr>
        <w:t>Угрозы и риски применения технологии распределенного реестра (</w:t>
      </w:r>
      <w:proofErr w:type="spellStart"/>
      <w:r>
        <w:rPr>
          <w:sz w:val="28"/>
          <w:szCs w:val="28"/>
        </w:rPr>
        <w:t>блокчейна</w:t>
      </w:r>
      <w:proofErr w:type="spellEnd"/>
      <w:r>
        <w:rPr>
          <w:sz w:val="28"/>
          <w:szCs w:val="28"/>
        </w:rPr>
        <w:t>) как инфраструктурной основы децентрализованных систем заключения и исполнения сделок на рынке платежных услуг.</w:t>
      </w:r>
    </w:p>
    <w:p w:rsidR="00311C5E" w:rsidRDefault="004C1E02">
      <w:pPr>
        <w:spacing w:line="360" w:lineRule="auto"/>
        <w:jc w:val="both"/>
        <w:rPr>
          <w:b/>
          <w:bCs/>
          <w:sz w:val="28"/>
          <w:szCs w:val="28"/>
        </w:rPr>
      </w:pPr>
      <w:r>
        <w:rPr>
          <w:b/>
          <w:bCs/>
          <w:sz w:val="28"/>
          <w:szCs w:val="28"/>
        </w:rPr>
        <w:t xml:space="preserve">Тема 13 Роль Центрального Банка в НПС России. </w:t>
      </w:r>
    </w:p>
    <w:p w:rsidR="00311C5E" w:rsidRDefault="004C1E02">
      <w:pPr>
        <w:spacing w:line="360" w:lineRule="auto"/>
        <w:jc w:val="both"/>
        <w:rPr>
          <w:sz w:val="28"/>
          <w:szCs w:val="28"/>
        </w:rPr>
      </w:pPr>
      <w:r>
        <w:rPr>
          <w:sz w:val="28"/>
          <w:szCs w:val="28"/>
        </w:rPr>
        <w:t>Роль контролера, регулятора, оператора платежной системы, катализатора. Банк России как субъект НПС России. Надзор и наблюдение в НПС России.  ПС МИР, АО НСПК, проект Цифровой рубль, СПФС.</w:t>
      </w:r>
    </w:p>
    <w:p w:rsidR="00311C5E" w:rsidRDefault="004C1E02">
      <w:pPr>
        <w:spacing w:line="360" w:lineRule="auto"/>
        <w:jc w:val="both"/>
        <w:rPr>
          <w:b/>
          <w:bCs/>
          <w:sz w:val="28"/>
          <w:szCs w:val="28"/>
        </w:rPr>
      </w:pPr>
      <w:r>
        <w:rPr>
          <w:b/>
          <w:bCs/>
          <w:sz w:val="28"/>
          <w:szCs w:val="28"/>
        </w:rPr>
        <w:t>Тема 14. Развитие Национальной платежной системы России.</w:t>
      </w:r>
    </w:p>
    <w:p w:rsidR="00311C5E" w:rsidRDefault="004C1E02">
      <w:pPr>
        <w:spacing w:line="360" w:lineRule="auto"/>
        <w:jc w:val="both"/>
        <w:rPr>
          <w:bCs/>
          <w:sz w:val="28"/>
          <w:szCs w:val="28"/>
        </w:rPr>
      </w:pPr>
      <w:r>
        <w:rPr>
          <w:sz w:val="28"/>
          <w:szCs w:val="28"/>
        </w:rPr>
        <w:t xml:space="preserve">Стратегия развития национальной платежной системы. Мировые треды развития платежных систем, платёжных услуг, платежных механизмов. Вопросы конкуренции на рынке платежных услуг. </w:t>
      </w:r>
      <w:r>
        <w:rPr>
          <w:bCs/>
          <w:sz w:val="28"/>
          <w:szCs w:val="28"/>
        </w:rPr>
        <w:t xml:space="preserve">Конкуренция платежных систем и </w:t>
      </w:r>
      <w:proofErr w:type="spellStart"/>
      <w:r>
        <w:rPr>
          <w:bCs/>
          <w:sz w:val="28"/>
          <w:szCs w:val="28"/>
        </w:rPr>
        <w:t>BigTech</w:t>
      </w:r>
      <w:proofErr w:type="spellEnd"/>
      <w:r>
        <w:rPr>
          <w:bCs/>
          <w:sz w:val="28"/>
          <w:szCs w:val="28"/>
        </w:rPr>
        <w:t>. Платформенные бизнес-модели. Супераппы. Экосистемы. Мета вселенные.</w:t>
      </w:r>
    </w:p>
    <w:p w:rsidR="00311C5E" w:rsidRDefault="00311C5E">
      <w:pPr>
        <w:widowControl w:val="0"/>
        <w:suppressAutoHyphens w:val="0"/>
        <w:spacing w:line="360" w:lineRule="auto"/>
        <w:outlineLvl w:val="0"/>
        <w:rPr>
          <w:b/>
          <w:bCs/>
          <w:sz w:val="28"/>
          <w:szCs w:val="28"/>
        </w:rPr>
      </w:pPr>
    </w:p>
    <w:p w:rsidR="00311C5E" w:rsidRDefault="004C1E02">
      <w:pPr>
        <w:widowControl w:val="0"/>
        <w:suppressAutoHyphens w:val="0"/>
        <w:spacing w:line="360" w:lineRule="auto"/>
        <w:outlineLvl w:val="0"/>
        <w:rPr>
          <w:b/>
          <w:bCs/>
          <w:sz w:val="28"/>
          <w:szCs w:val="28"/>
        </w:rPr>
      </w:pPr>
      <w:bookmarkStart w:id="24" w:name="_Toc96987349"/>
      <w:r>
        <w:rPr>
          <w:b/>
          <w:bCs/>
          <w:sz w:val="28"/>
          <w:szCs w:val="28"/>
        </w:rPr>
        <w:t>5.2. Учебно-тематический план</w:t>
      </w:r>
      <w:bookmarkEnd w:id="24"/>
    </w:p>
    <w:p w:rsidR="00311C5E" w:rsidRDefault="004C1E02">
      <w:pPr>
        <w:rPr>
          <w:sz w:val="28"/>
          <w:szCs w:val="28"/>
          <w:lang w:eastAsia="en-US"/>
        </w:rPr>
      </w:pPr>
      <w:r>
        <w:rPr>
          <w:sz w:val="28"/>
          <w:szCs w:val="28"/>
          <w:lang w:eastAsia="en-US"/>
        </w:rPr>
        <w:t xml:space="preserve">              </w:t>
      </w:r>
      <w:r>
        <w:rPr>
          <w:sz w:val="28"/>
          <w:szCs w:val="28"/>
        </w:rPr>
        <w:t xml:space="preserve">ОП «Экономика и финансы», Профили: «Финансы и банковское дело», «Финансовые рынки и </w:t>
      </w:r>
      <w:proofErr w:type="spellStart"/>
      <w:r>
        <w:rPr>
          <w:sz w:val="28"/>
          <w:szCs w:val="28"/>
        </w:rPr>
        <w:t>финтех</w:t>
      </w:r>
      <w:proofErr w:type="spellEnd"/>
      <w:r>
        <w:rPr>
          <w:sz w:val="28"/>
          <w:szCs w:val="28"/>
        </w:rPr>
        <w:t>»/</w:t>
      </w:r>
      <w:r>
        <w:rPr>
          <w:sz w:val="28"/>
          <w:szCs w:val="28"/>
          <w:lang w:eastAsia="en-US"/>
        </w:rPr>
        <w:t xml:space="preserve"> Профиль: «Финансовые рынки и банки»-</w:t>
      </w:r>
      <w:proofErr w:type="spellStart"/>
      <w:r>
        <w:rPr>
          <w:sz w:val="28"/>
          <w:szCs w:val="28"/>
          <w:lang w:eastAsia="en-US"/>
        </w:rPr>
        <w:t>озо</w:t>
      </w:r>
      <w:proofErr w:type="spellEnd"/>
      <w:r>
        <w:rPr>
          <w:sz w:val="28"/>
          <w:szCs w:val="28"/>
          <w:lang w:eastAsia="en-US"/>
        </w:rPr>
        <w:t>, ИОО</w:t>
      </w:r>
    </w:p>
    <w:p w:rsidR="00311C5E" w:rsidRDefault="00311C5E">
      <w:pPr>
        <w:widowControl w:val="0"/>
        <w:suppressAutoHyphens w:val="0"/>
        <w:spacing w:line="360" w:lineRule="auto"/>
        <w:outlineLvl w:val="0"/>
        <w:rPr>
          <w:b/>
          <w:bCs/>
          <w:sz w:val="28"/>
          <w:szCs w:val="28"/>
        </w:rPr>
      </w:pPr>
    </w:p>
    <w:p w:rsidR="00311C5E" w:rsidRDefault="004C1E02">
      <w:pPr>
        <w:widowControl w:val="0"/>
        <w:suppressAutoHyphens w:val="0"/>
        <w:jc w:val="right"/>
        <w:rPr>
          <w:sz w:val="28"/>
          <w:szCs w:val="28"/>
        </w:rPr>
      </w:pPr>
      <w:r>
        <w:rPr>
          <w:sz w:val="28"/>
          <w:szCs w:val="28"/>
        </w:rPr>
        <w:t>Таблица 3</w:t>
      </w:r>
    </w:p>
    <w:tbl>
      <w:tblPr>
        <w:tblStyle w:val="TableNormal"/>
        <w:tblW w:w="9781" w:type="dxa"/>
        <w:tblInd w:w="-147" w:type="dxa"/>
        <w:tblLayout w:type="fixed"/>
        <w:tblCellMar>
          <w:left w:w="5" w:type="dxa"/>
          <w:right w:w="5" w:type="dxa"/>
        </w:tblCellMar>
        <w:tblLook w:val="01E0" w:firstRow="1" w:lastRow="1" w:firstColumn="1" w:lastColumn="1" w:noHBand="0" w:noVBand="0"/>
      </w:tblPr>
      <w:tblGrid>
        <w:gridCol w:w="569"/>
        <w:gridCol w:w="1702"/>
        <w:gridCol w:w="991"/>
        <w:gridCol w:w="850"/>
        <w:gridCol w:w="851"/>
        <w:gridCol w:w="1559"/>
        <w:gridCol w:w="1566"/>
        <w:gridCol w:w="1693"/>
      </w:tblGrid>
      <w:tr w:rsidR="00311C5E">
        <w:trPr>
          <w:trHeight w:val="664"/>
        </w:trPr>
        <w:tc>
          <w:tcPr>
            <w:tcW w:w="568" w:type="dxa"/>
            <w:vMerge w:val="restart"/>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right="117"/>
              <w:jc w:val="both"/>
            </w:pPr>
            <w:r>
              <w:rPr>
                <w:rFonts w:eastAsia="Calibri"/>
              </w:rPr>
              <w:t>№</w:t>
            </w:r>
            <w:r>
              <w:rPr>
                <w:rFonts w:eastAsia="Calibri"/>
                <w:spacing w:val="-49"/>
              </w:rPr>
              <w:t xml:space="preserve"> </w:t>
            </w:r>
            <w:r>
              <w:rPr>
                <w:rFonts w:eastAsia="Calibri"/>
              </w:rPr>
              <w:t>п/</w:t>
            </w:r>
            <w:r>
              <w:rPr>
                <w:rFonts w:eastAsia="Calibri"/>
                <w:spacing w:val="-48"/>
              </w:rPr>
              <w:t xml:space="preserve"> </w:t>
            </w:r>
            <w:r>
              <w:rPr>
                <w:rFonts w:eastAsia="Calibri"/>
              </w:rPr>
              <w:t>п</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311C5E" w:rsidRDefault="004C1E02">
            <w:pPr>
              <w:pStyle w:val="TableParagraph"/>
              <w:suppressAutoHyphens w:val="0"/>
              <w:ind w:left="0"/>
              <w:jc w:val="center"/>
              <w:rPr>
                <w:b/>
              </w:rPr>
            </w:pPr>
            <w:r>
              <w:rPr>
                <w:rFonts w:eastAsia="Calibri"/>
                <w:b/>
              </w:rPr>
              <w:t>Наименование тем (разделов) дисциплины</w:t>
            </w:r>
          </w:p>
        </w:tc>
        <w:tc>
          <w:tcPr>
            <w:tcW w:w="4251" w:type="dxa"/>
            <w:gridSpan w:val="4"/>
            <w:tcBorders>
              <w:top w:val="single" w:sz="4" w:space="0" w:color="000000"/>
              <w:left w:val="single" w:sz="4" w:space="0" w:color="000000"/>
              <w:bottom w:val="single" w:sz="4" w:space="0" w:color="000000"/>
              <w:right w:val="single" w:sz="4" w:space="0" w:color="000000"/>
            </w:tcBorders>
            <w:vAlign w:val="center"/>
          </w:tcPr>
          <w:p w:rsidR="00311C5E" w:rsidRDefault="004C1E02">
            <w:pPr>
              <w:pStyle w:val="TableParagraph"/>
              <w:suppressAutoHyphens w:val="0"/>
              <w:ind w:left="0"/>
              <w:jc w:val="center"/>
              <w:rPr>
                <w:b/>
              </w:rPr>
            </w:pPr>
            <w:r>
              <w:rPr>
                <w:rFonts w:eastAsia="Calibri"/>
                <w:b/>
              </w:rPr>
              <w:t>Трудоемкость в часах</w:t>
            </w:r>
          </w:p>
        </w:tc>
        <w:tc>
          <w:tcPr>
            <w:tcW w:w="1566" w:type="dxa"/>
            <w:vMerge w:val="restart"/>
            <w:tcBorders>
              <w:top w:val="single" w:sz="4" w:space="0" w:color="000000"/>
              <w:left w:val="single" w:sz="4" w:space="0" w:color="000000"/>
              <w:bottom w:val="single" w:sz="4" w:space="0" w:color="000000"/>
              <w:right w:val="single" w:sz="4" w:space="0" w:color="000000"/>
            </w:tcBorders>
            <w:vAlign w:val="center"/>
          </w:tcPr>
          <w:p w:rsidR="00311C5E" w:rsidRDefault="00311C5E">
            <w:pPr>
              <w:pStyle w:val="TableParagraph"/>
              <w:suppressAutoHyphens w:val="0"/>
              <w:ind w:left="0"/>
              <w:jc w:val="center"/>
              <w:rPr>
                <w:b/>
              </w:rPr>
            </w:pPr>
          </w:p>
          <w:p w:rsidR="00311C5E" w:rsidRDefault="004C1E02">
            <w:pPr>
              <w:pStyle w:val="TableParagraph"/>
              <w:suppressAutoHyphens w:val="0"/>
              <w:ind w:left="0"/>
              <w:jc w:val="center"/>
              <w:rPr>
                <w:b/>
              </w:rPr>
            </w:pPr>
            <w:r>
              <w:rPr>
                <w:rFonts w:eastAsia="Calibri"/>
                <w:b/>
              </w:rPr>
              <w:t>Самостоятельная</w:t>
            </w:r>
            <w:r>
              <w:rPr>
                <w:rFonts w:eastAsia="Calibri"/>
                <w:b/>
                <w:spacing w:val="-4"/>
              </w:rPr>
              <w:t xml:space="preserve"> </w:t>
            </w:r>
            <w:r>
              <w:rPr>
                <w:rFonts w:eastAsia="Calibri"/>
                <w:b/>
              </w:rPr>
              <w:t>работа</w:t>
            </w:r>
          </w:p>
        </w:tc>
        <w:tc>
          <w:tcPr>
            <w:tcW w:w="1693" w:type="dxa"/>
            <w:vMerge w:val="restart"/>
            <w:tcBorders>
              <w:top w:val="single" w:sz="4" w:space="0" w:color="000000"/>
              <w:left w:val="single" w:sz="4" w:space="0" w:color="000000"/>
              <w:bottom w:val="single" w:sz="4" w:space="0" w:color="000000"/>
              <w:right w:val="single" w:sz="4" w:space="0" w:color="000000"/>
            </w:tcBorders>
            <w:vAlign w:val="center"/>
          </w:tcPr>
          <w:p w:rsidR="00311C5E" w:rsidRDefault="004C1E02">
            <w:pPr>
              <w:pStyle w:val="TableParagraph"/>
              <w:suppressAutoHyphens w:val="0"/>
              <w:ind w:left="0"/>
              <w:jc w:val="center"/>
              <w:rPr>
                <w:b/>
              </w:rPr>
            </w:pPr>
            <w:r>
              <w:rPr>
                <w:rFonts w:eastAsia="Calibri"/>
                <w:b/>
              </w:rPr>
              <w:t>Формы текущего контроля успеваемости</w:t>
            </w:r>
          </w:p>
        </w:tc>
      </w:tr>
      <w:tr w:rsidR="00311C5E">
        <w:trPr>
          <w:trHeight w:val="477"/>
        </w:trPr>
        <w:tc>
          <w:tcPr>
            <w:tcW w:w="568" w:type="dxa"/>
            <w:vMerge/>
            <w:tcBorders>
              <w:left w:val="single" w:sz="4" w:space="0" w:color="000000"/>
              <w:bottom w:val="single" w:sz="4" w:space="0" w:color="000000"/>
              <w:right w:val="single" w:sz="4" w:space="0" w:color="000000"/>
            </w:tcBorders>
          </w:tcPr>
          <w:p w:rsidR="00311C5E" w:rsidRDefault="00311C5E">
            <w:pPr>
              <w:widowControl w:val="0"/>
              <w:suppressAutoHyphens w:val="0"/>
            </w:pPr>
          </w:p>
        </w:tc>
        <w:tc>
          <w:tcPr>
            <w:tcW w:w="1701" w:type="dxa"/>
            <w:vMerge/>
            <w:tcBorders>
              <w:left w:val="single" w:sz="4" w:space="0" w:color="000000"/>
              <w:bottom w:val="single" w:sz="4" w:space="0" w:color="000000"/>
              <w:right w:val="single" w:sz="4" w:space="0" w:color="000000"/>
            </w:tcBorders>
            <w:vAlign w:val="center"/>
          </w:tcPr>
          <w:p w:rsidR="00311C5E" w:rsidRDefault="00311C5E">
            <w:pPr>
              <w:widowControl w:val="0"/>
              <w:suppressAutoHyphens w:val="0"/>
            </w:pPr>
          </w:p>
        </w:tc>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311C5E" w:rsidRDefault="004C1E02">
            <w:pPr>
              <w:pStyle w:val="TableParagraph"/>
              <w:suppressAutoHyphens w:val="0"/>
              <w:spacing w:line="228" w:lineRule="exact"/>
              <w:ind w:left="108"/>
              <w:rPr>
                <w:b/>
              </w:rPr>
            </w:pPr>
            <w:r>
              <w:rPr>
                <w:rFonts w:eastAsia="Calibri"/>
                <w:b/>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rsidR="00311C5E" w:rsidRDefault="004C1E02">
            <w:pPr>
              <w:widowControl w:val="0"/>
              <w:tabs>
                <w:tab w:val="right" w:pos="851"/>
              </w:tabs>
              <w:suppressAutoHyphens w:val="0"/>
              <w:rPr>
                <w:b/>
                <w:sz w:val="22"/>
                <w:szCs w:val="22"/>
              </w:rPr>
            </w:pPr>
            <w:r>
              <w:rPr>
                <w:rFonts w:eastAsia="Calibri"/>
                <w:b/>
                <w:sz w:val="22"/>
                <w:szCs w:val="22"/>
                <w:lang w:eastAsia="en-US"/>
              </w:rPr>
              <w:t>Контактная работа-</w:t>
            </w:r>
          </w:p>
          <w:p w:rsidR="00311C5E" w:rsidRDefault="004C1E02">
            <w:pPr>
              <w:pStyle w:val="TableParagraph"/>
              <w:suppressAutoHyphens w:val="0"/>
              <w:spacing w:line="228" w:lineRule="exact"/>
              <w:ind w:left="0"/>
              <w:jc w:val="center"/>
              <w:rPr>
                <w:b/>
              </w:rPr>
            </w:pPr>
            <w:r>
              <w:rPr>
                <w:rFonts w:eastAsia="Calibri"/>
                <w:b/>
              </w:rPr>
              <w:t>Аудиторная работа</w:t>
            </w:r>
          </w:p>
        </w:tc>
        <w:tc>
          <w:tcPr>
            <w:tcW w:w="1566" w:type="dxa"/>
            <w:vMerge/>
            <w:tcBorders>
              <w:left w:val="single" w:sz="4" w:space="0" w:color="000000"/>
              <w:bottom w:val="single" w:sz="4" w:space="0" w:color="000000"/>
              <w:right w:val="single" w:sz="4" w:space="0" w:color="000000"/>
            </w:tcBorders>
            <w:textDirection w:val="btLr"/>
          </w:tcPr>
          <w:p w:rsidR="00311C5E" w:rsidRDefault="00311C5E">
            <w:pPr>
              <w:widowControl w:val="0"/>
              <w:suppressAutoHyphens w:val="0"/>
            </w:pPr>
          </w:p>
        </w:tc>
        <w:tc>
          <w:tcPr>
            <w:tcW w:w="1693" w:type="dxa"/>
            <w:vMerge/>
            <w:tcBorders>
              <w:left w:val="single" w:sz="4" w:space="0" w:color="000000"/>
              <w:bottom w:val="single" w:sz="4" w:space="0" w:color="000000"/>
              <w:right w:val="single" w:sz="4" w:space="0" w:color="000000"/>
            </w:tcBorders>
          </w:tcPr>
          <w:p w:rsidR="00311C5E" w:rsidRDefault="00311C5E">
            <w:pPr>
              <w:widowControl w:val="0"/>
              <w:suppressAutoHyphens w:val="0"/>
            </w:pPr>
          </w:p>
        </w:tc>
      </w:tr>
      <w:tr w:rsidR="00311C5E">
        <w:trPr>
          <w:trHeight w:val="1508"/>
        </w:trPr>
        <w:tc>
          <w:tcPr>
            <w:tcW w:w="568" w:type="dxa"/>
            <w:vMerge/>
            <w:tcBorders>
              <w:left w:val="single" w:sz="4" w:space="0" w:color="000000"/>
              <w:bottom w:val="single" w:sz="4" w:space="0" w:color="000000"/>
              <w:right w:val="single" w:sz="4" w:space="0" w:color="000000"/>
            </w:tcBorders>
          </w:tcPr>
          <w:p w:rsidR="00311C5E" w:rsidRDefault="00311C5E">
            <w:pPr>
              <w:widowControl w:val="0"/>
              <w:suppressAutoHyphens w:val="0"/>
            </w:pPr>
          </w:p>
        </w:tc>
        <w:tc>
          <w:tcPr>
            <w:tcW w:w="1701" w:type="dxa"/>
            <w:vMerge/>
            <w:tcBorders>
              <w:left w:val="single" w:sz="4" w:space="0" w:color="000000"/>
              <w:bottom w:val="single" w:sz="4" w:space="0" w:color="000000"/>
              <w:right w:val="single" w:sz="4" w:space="0" w:color="000000"/>
            </w:tcBorders>
          </w:tcPr>
          <w:p w:rsidR="00311C5E" w:rsidRDefault="00311C5E">
            <w:pPr>
              <w:widowControl w:val="0"/>
              <w:suppressAutoHyphens w:val="0"/>
            </w:pPr>
          </w:p>
        </w:tc>
        <w:tc>
          <w:tcPr>
            <w:tcW w:w="991" w:type="dxa"/>
            <w:vMerge/>
            <w:tcBorders>
              <w:left w:val="single" w:sz="4" w:space="0" w:color="000000"/>
              <w:bottom w:val="single" w:sz="4" w:space="0" w:color="000000"/>
              <w:right w:val="single" w:sz="4" w:space="0" w:color="000000"/>
            </w:tcBorders>
          </w:tcPr>
          <w:p w:rsidR="00311C5E" w:rsidRDefault="00311C5E">
            <w:pPr>
              <w:widowControl w:val="0"/>
              <w:suppressAutoHyphens w:val="0"/>
            </w:pP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before="110"/>
            </w:pPr>
            <w:r>
              <w:rPr>
                <w:rFonts w:eastAsia="Calibri"/>
              </w:rPr>
              <w:t xml:space="preserve">Общая, </w:t>
            </w:r>
            <w:r>
              <w:rPr>
                <w:rFonts w:eastAsia="Calibri"/>
              </w:rPr>
              <w:br/>
              <w:t>в т. ч.:</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before="111"/>
              <w:ind w:left="0"/>
            </w:pPr>
            <w:r>
              <w:rPr>
                <w:rFonts w:eastAsia="Calibri"/>
              </w:rPr>
              <w:t>Лекции</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before="8" w:line="230" w:lineRule="atLeast"/>
              <w:ind w:left="112"/>
            </w:pPr>
            <w:r>
              <w:rPr>
                <w:rFonts w:eastAsia="Calibri"/>
                <w:b/>
              </w:rPr>
              <w:t>Семинары, практические занятия</w:t>
            </w:r>
          </w:p>
        </w:tc>
        <w:tc>
          <w:tcPr>
            <w:tcW w:w="1566" w:type="dxa"/>
            <w:vMerge/>
            <w:tcBorders>
              <w:left w:val="single" w:sz="4" w:space="0" w:color="000000"/>
              <w:bottom w:val="single" w:sz="4" w:space="0" w:color="000000"/>
              <w:right w:val="single" w:sz="4" w:space="0" w:color="000000"/>
            </w:tcBorders>
            <w:textDirection w:val="btLr"/>
          </w:tcPr>
          <w:p w:rsidR="00311C5E" w:rsidRDefault="00311C5E">
            <w:pPr>
              <w:widowControl w:val="0"/>
              <w:suppressAutoHyphens w:val="0"/>
            </w:pPr>
          </w:p>
        </w:tc>
        <w:tc>
          <w:tcPr>
            <w:tcW w:w="1693" w:type="dxa"/>
            <w:vMerge/>
            <w:tcBorders>
              <w:left w:val="single" w:sz="4" w:space="0" w:color="000000"/>
              <w:bottom w:val="single" w:sz="4" w:space="0" w:color="000000"/>
              <w:right w:val="single" w:sz="4" w:space="0" w:color="000000"/>
            </w:tcBorders>
          </w:tcPr>
          <w:p w:rsidR="00311C5E" w:rsidRDefault="00311C5E">
            <w:pPr>
              <w:widowControl w:val="0"/>
              <w:suppressAutoHyphens w:val="0"/>
            </w:pPr>
          </w:p>
        </w:tc>
      </w:tr>
      <w:tr w:rsidR="00311C5E">
        <w:trPr>
          <w:trHeight w:val="800"/>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pPr>
            <w:r>
              <w:rPr>
                <w:rFonts w:eastAsia="Calibri"/>
                <w:w w:val="99"/>
              </w:rPr>
              <w:t>1</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tabs>
                <w:tab w:val="left" w:pos="1480"/>
              </w:tabs>
              <w:suppressAutoHyphens w:val="0"/>
              <w:ind w:right="97"/>
            </w:pPr>
            <w:r>
              <w:rPr>
                <w:rFonts w:eastAsia="Calibri"/>
              </w:rPr>
              <w:t>Тема 1. Теоретические, институциональные и правовые основы национальной платежной системы и платежных услуг</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22"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1"/>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2/2</w:t>
            </w:r>
          </w:p>
          <w:p w:rsidR="00311C5E" w:rsidRDefault="00311C5E">
            <w:pPr>
              <w:pStyle w:val="TableParagraph"/>
              <w:suppressAutoHyphens w:val="0"/>
              <w:spacing w:line="223" w:lineRule="exact"/>
              <w:ind w:left="18"/>
              <w:jc w:val="center"/>
            </w:pP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5" w:right="114"/>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83" w:right="164"/>
            </w:pPr>
            <w:r>
              <w:rPr>
                <w:rFonts w:eastAsia="Calibri"/>
              </w:rPr>
              <w:t>Научная</w:t>
            </w:r>
            <w:r>
              <w:rPr>
                <w:rFonts w:eastAsia="Calibri"/>
                <w:spacing w:val="-6"/>
              </w:rPr>
              <w:t xml:space="preserve"> </w:t>
            </w:r>
            <w:r>
              <w:rPr>
                <w:rFonts w:eastAsia="Calibri"/>
              </w:rPr>
              <w:t>дискуссия</w:t>
            </w:r>
          </w:p>
        </w:tc>
      </w:tr>
      <w:tr w:rsidR="00311C5E">
        <w:trPr>
          <w:trHeight w:val="691"/>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6" w:lineRule="exact"/>
            </w:pPr>
            <w:r>
              <w:rPr>
                <w:rFonts w:eastAsia="Calibri"/>
                <w:w w:val="99"/>
              </w:rPr>
              <w:t>2</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17" w:lineRule="exact"/>
            </w:pPr>
            <w:r>
              <w:rPr>
                <w:rFonts w:eastAsia="Calibri"/>
              </w:rPr>
              <w:t>Тема 2.  Модели национальной платежной системы</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6" w:lineRule="exact"/>
              <w:ind w:left="123" w:right="108"/>
              <w:jc w:val="center"/>
            </w:pPr>
            <w:r>
              <w:rPr>
                <w:rFonts w:eastAsia="Calibri"/>
              </w:rPr>
              <w:t>10/8</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6" w:lineRule="exact"/>
              <w:ind w:left="143" w:right="129"/>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6" w:lineRule="exact"/>
              <w:ind w:left="112" w:right="97"/>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2/2</w:t>
            </w:r>
          </w:p>
          <w:p w:rsidR="00311C5E" w:rsidRDefault="00311C5E">
            <w:pPr>
              <w:pStyle w:val="TableParagraph"/>
              <w:suppressAutoHyphens w:val="0"/>
              <w:spacing w:line="226" w:lineRule="exact"/>
              <w:ind w:left="264" w:right="249"/>
              <w:jc w:val="center"/>
            </w:pP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6" w:lineRule="exact"/>
              <w:ind w:left="135" w:right="115"/>
              <w:jc w:val="center"/>
            </w:pPr>
            <w:r>
              <w:rPr>
                <w:rFonts w:eastAsia="Calibri"/>
              </w:rPr>
              <w:t>6/5</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6" w:lineRule="exact"/>
              <w:ind w:left="185" w:right="164"/>
            </w:pPr>
            <w:r>
              <w:rPr>
                <w:rFonts w:eastAsia="Calibri"/>
              </w:rPr>
              <w:t>Опрос,</w:t>
            </w:r>
            <w:r>
              <w:rPr>
                <w:rFonts w:eastAsia="Calibri"/>
                <w:spacing w:val="-5"/>
              </w:rPr>
              <w:t xml:space="preserve"> </w:t>
            </w:r>
            <w:r>
              <w:rPr>
                <w:rFonts w:eastAsia="Calibri"/>
              </w:rPr>
              <w:t>тестирование,</w:t>
            </w:r>
          </w:p>
          <w:p w:rsidR="00311C5E" w:rsidRDefault="004C1E02">
            <w:pPr>
              <w:pStyle w:val="TableParagraph"/>
              <w:suppressAutoHyphens w:val="0"/>
              <w:spacing w:line="226" w:lineRule="exact"/>
              <w:ind w:left="185" w:right="164"/>
            </w:pPr>
            <w:r>
              <w:rPr>
                <w:rFonts w:eastAsia="Calibri"/>
              </w:rPr>
              <w:t>обсуждение научных</w:t>
            </w:r>
            <w:r>
              <w:rPr>
                <w:rFonts w:eastAsia="Calibri"/>
                <w:spacing w:val="1"/>
              </w:rPr>
              <w:t xml:space="preserve"> </w:t>
            </w:r>
            <w:r>
              <w:rPr>
                <w:rFonts w:eastAsia="Calibri"/>
              </w:rPr>
              <w:t>статей,</w:t>
            </w:r>
          </w:p>
        </w:tc>
      </w:tr>
      <w:tr w:rsidR="00311C5E">
        <w:trPr>
          <w:trHeight w:val="921"/>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pPr>
            <w:r>
              <w:rPr>
                <w:rFonts w:eastAsia="Calibri"/>
                <w:w w:val="99"/>
              </w:rPr>
              <w:t>3</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30" w:lineRule="atLeast"/>
              <w:ind w:right="97"/>
            </w:pPr>
            <w:r>
              <w:rPr>
                <w:rFonts w:eastAsia="Calibri"/>
              </w:rPr>
              <w:t>Тема 3.  Платежные услуги и современные платёжные инструменты</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22"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43" w:right="129"/>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2/2</w:t>
            </w:r>
          </w:p>
          <w:p w:rsidR="00311C5E" w:rsidRDefault="00311C5E">
            <w:pPr>
              <w:pStyle w:val="TableParagraph"/>
              <w:suppressAutoHyphens w:val="0"/>
              <w:spacing w:line="223" w:lineRule="exact"/>
              <w:ind w:left="268" w:right="248"/>
              <w:jc w:val="center"/>
            </w:pP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5" w:right="115"/>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left="189" w:right="164" w:hanging="3"/>
            </w:pPr>
            <w:r>
              <w:rPr>
                <w:rFonts w:eastAsia="Calibri"/>
              </w:rPr>
              <w:t>Обсуждение научных</w:t>
            </w:r>
            <w:r>
              <w:rPr>
                <w:rFonts w:eastAsia="Calibri"/>
                <w:spacing w:val="1"/>
              </w:rPr>
              <w:t xml:space="preserve"> </w:t>
            </w:r>
            <w:r>
              <w:rPr>
                <w:rFonts w:eastAsia="Calibri"/>
              </w:rPr>
              <w:t>статей,</w:t>
            </w:r>
            <w:r>
              <w:rPr>
                <w:rFonts w:eastAsia="Calibri"/>
                <w:spacing w:val="-2"/>
              </w:rPr>
              <w:t xml:space="preserve"> </w:t>
            </w:r>
            <w:r>
              <w:rPr>
                <w:rFonts w:eastAsia="Calibri"/>
              </w:rPr>
              <w:t>решение</w:t>
            </w:r>
          </w:p>
          <w:p w:rsidR="00311C5E" w:rsidRDefault="004C1E02">
            <w:pPr>
              <w:pStyle w:val="TableParagraph"/>
              <w:suppressAutoHyphens w:val="0"/>
              <w:spacing w:line="230" w:lineRule="atLeast"/>
              <w:ind w:left="189" w:right="164"/>
            </w:pPr>
            <w:r>
              <w:rPr>
                <w:rFonts w:eastAsia="Calibri"/>
              </w:rPr>
              <w:t>ситуационных</w:t>
            </w:r>
            <w:r>
              <w:rPr>
                <w:rFonts w:eastAsia="Calibri"/>
                <w:spacing w:val="-5"/>
              </w:rPr>
              <w:t xml:space="preserve"> </w:t>
            </w:r>
            <w:r>
              <w:rPr>
                <w:rFonts w:eastAsia="Calibri"/>
              </w:rPr>
              <w:t>задач</w:t>
            </w:r>
            <w:r>
              <w:rPr>
                <w:rFonts w:eastAsia="Calibri"/>
                <w:spacing w:val="-4"/>
              </w:rPr>
              <w:t xml:space="preserve"> </w:t>
            </w:r>
            <w:r>
              <w:rPr>
                <w:rFonts w:eastAsia="Calibri"/>
              </w:rPr>
              <w:t xml:space="preserve">и </w:t>
            </w:r>
            <w:r>
              <w:rPr>
                <w:rFonts w:eastAsia="Calibri"/>
                <w:spacing w:val="-47"/>
              </w:rPr>
              <w:t xml:space="preserve"> </w:t>
            </w:r>
            <w:r>
              <w:rPr>
                <w:rFonts w:eastAsia="Calibri"/>
              </w:rPr>
              <w:t>кейсов</w:t>
            </w:r>
          </w:p>
        </w:tc>
      </w:tr>
      <w:tr w:rsidR="00311C5E">
        <w:trPr>
          <w:trHeight w:val="1561"/>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pPr>
            <w:r>
              <w:rPr>
                <w:rFonts w:eastAsia="Calibri"/>
                <w:w w:val="99"/>
              </w:rPr>
              <w:t>4</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76" w:lineRule="auto"/>
            </w:pPr>
            <w:r>
              <w:rPr>
                <w:rFonts w:eastAsia="Calibri"/>
              </w:rPr>
              <w:t>Тема 4 Особенности перевода денежных средств.</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22"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43" w:right="129"/>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12" w:right="97"/>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w:t>
            </w:r>
          </w:p>
          <w:p w:rsidR="00311C5E" w:rsidRDefault="00311C5E">
            <w:pPr>
              <w:pStyle w:val="TableParagraph"/>
              <w:suppressAutoHyphens w:val="0"/>
              <w:spacing w:line="223" w:lineRule="exact"/>
              <w:ind w:left="264" w:right="249"/>
              <w:jc w:val="center"/>
            </w:pP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5" w:right="115"/>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left="185" w:right="164"/>
            </w:pPr>
            <w:r>
              <w:rPr>
                <w:rFonts w:eastAsia="Calibri"/>
                <w:spacing w:val="-1"/>
              </w:rPr>
              <w:t xml:space="preserve">Опрос, </w:t>
            </w:r>
            <w:r>
              <w:rPr>
                <w:rFonts w:eastAsia="Calibri"/>
              </w:rPr>
              <w:t>тестирование,</w:t>
            </w:r>
            <w:r>
              <w:rPr>
                <w:rFonts w:eastAsia="Calibri"/>
                <w:spacing w:val="-47"/>
              </w:rPr>
              <w:t xml:space="preserve"> </w:t>
            </w:r>
            <w:r>
              <w:rPr>
                <w:rFonts w:eastAsia="Calibri"/>
              </w:rPr>
              <w:t>обсуждение научных</w:t>
            </w:r>
            <w:r>
              <w:rPr>
                <w:rFonts w:eastAsia="Calibri"/>
                <w:spacing w:val="-47"/>
              </w:rPr>
              <w:t xml:space="preserve"> </w:t>
            </w:r>
            <w:r>
              <w:rPr>
                <w:rFonts w:eastAsia="Calibri"/>
              </w:rPr>
              <w:t>статей, решение</w:t>
            </w:r>
            <w:r>
              <w:rPr>
                <w:rFonts w:eastAsia="Calibri"/>
                <w:spacing w:val="1"/>
              </w:rPr>
              <w:t xml:space="preserve"> </w:t>
            </w:r>
            <w:r>
              <w:rPr>
                <w:rFonts w:eastAsia="Calibri"/>
              </w:rPr>
              <w:t>кейсов</w:t>
            </w:r>
          </w:p>
        </w:tc>
      </w:tr>
      <w:tr w:rsidR="00311C5E">
        <w:trPr>
          <w:trHeight w:val="918"/>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pPr>
            <w:r>
              <w:rPr>
                <w:rFonts w:eastAsia="Calibri"/>
                <w:w w:val="99"/>
              </w:rPr>
              <w:t>5</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right="97"/>
            </w:pPr>
            <w:r>
              <w:rPr>
                <w:rFonts w:eastAsia="Calibri"/>
              </w:rPr>
              <w:t>Тема 5. Электронные денежные средства. Цифровой рубль.</w:t>
            </w:r>
          </w:p>
          <w:p w:rsidR="00311C5E" w:rsidRDefault="00311C5E">
            <w:pPr>
              <w:pStyle w:val="TableParagraph"/>
              <w:suppressAutoHyphens w:val="0"/>
              <w:ind w:right="97"/>
            </w:pP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23"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43" w:right="129"/>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12" w:right="97"/>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2/2</w:t>
            </w:r>
          </w:p>
          <w:p w:rsidR="00311C5E" w:rsidRDefault="00311C5E">
            <w:pPr>
              <w:pStyle w:val="TableParagraph"/>
              <w:suppressAutoHyphens w:val="0"/>
              <w:spacing w:line="223" w:lineRule="exact"/>
              <w:ind w:left="268" w:right="248"/>
              <w:jc w:val="center"/>
            </w:pP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5" w:right="115"/>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right="200"/>
              <w:jc w:val="both"/>
            </w:pPr>
            <w:r>
              <w:rPr>
                <w:rFonts w:eastAsia="Calibri"/>
              </w:rPr>
              <w:t>Опрос,</w:t>
            </w:r>
            <w:r>
              <w:rPr>
                <w:rFonts w:eastAsia="Calibri"/>
                <w:spacing w:val="-10"/>
              </w:rPr>
              <w:t xml:space="preserve"> </w:t>
            </w:r>
            <w:r>
              <w:rPr>
                <w:rFonts w:eastAsia="Calibri"/>
              </w:rPr>
              <w:t>тестирование,</w:t>
            </w:r>
            <w:r>
              <w:rPr>
                <w:rFonts w:eastAsia="Calibri"/>
                <w:spacing w:val="-47"/>
              </w:rPr>
              <w:t xml:space="preserve"> </w:t>
            </w:r>
            <w:r>
              <w:rPr>
                <w:rFonts w:eastAsia="Calibri"/>
              </w:rPr>
              <w:t>обсуждение научных</w:t>
            </w:r>
            <w:r>
              <w:rPr>
                <w:rFonts w:eastAsia="Calibri"/>
                <w:spacing w:val="-47"/>
              </w:rPr>
              <w:t xml:space="preserve"> </w:t>
            </w:r>
            <w:r>
              <w:rPr>
                <w:rFonts w:eastAsia="Calibri"/>
              </w:rPr>
              <w:t>статей,</w:t>
            </w:r>
            <w:r>
              <w:rPr>
                <w:rFonts w:eastAsia="Calibri"/>
                <w:spacing w:val="-2"/>
              </w:rPr>
              <w:t xml:space="preserve"> </w:t>
            </w:r>
            <w:r>
              <w:rPr>
                <w:rFonts w:eastAsia="Calibri"/>
              </w:rPr>
              <w:t>решение кейсов</w:t>
            </w:r>
          </w:p>
        </w:tc>
      </w:tr>
      <w:tr w:rsidR="00311C5E">
        <w:trPr>
          <w:trHeight w:val="2003"/>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pPr>
            <w:r>
              <w:rPr>
                <w:rFonts w:eastAsia="Calibri"/>
                <w:w w:val="99"/>
              </w:rPr>
              <w:lastRenderedPageBreak/>
              <w:t>6</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right="96"/>
              <w:jc w:val="both"/>
            </w:pPr>
            <w:r>
              <w:rPr>
                <w:rFonts w:eastAsia="Calibri"/>
              </w:rPr>
              <w:t>Тема 6 Платежные системы</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23"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43" w:right="129"/>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12" w:right="97"/>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2/2</w:t>
            </w:r>
          </w:p>
          <w:p w:rsidR="00311C5E" w:rsidRDefault="00311C5E">
            <w:pPr>
              <w:pStyle w:val="TableParagraph"/>
              <w:suppressAutoHyphens w:val="0"/>
              <w:spacing w:line="223" w:lineRule="exact"/>
              <w:ind w:left="264" w:right="249"/>
              <w:jc w:val="center"/>
            </w:pP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5" w:right="115"/>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left="132" w:right="111" w:hanging="1"/>
            </w:pPr>
            <w:r>
              <w:rPr>
                <w:rFonts w:eastAsia="Calibri"/>
              </w:rPr>
              <w:t>Опрос, тестирование,</w:t>
            </w:r>
            <w:r>
              <w:rPr>
                <w:rFonts w:eastAsia="Calibri"/>
                <w:spacing w:val="1"/>
              </w:rPr>
              <w:t xml:space="preserve"> обсуждение научных статей, </w:t>
            </w:r>
            <w:r>
              <w:rPr>
                <w:rFonts w:eastAsia="Calibri"/>
              </w:rPr>
              <w:t>решение</w:t>
            </w:r>
            <w:r>
              <w:rPr>
                <w:rFonts w:eastAsia="Calibri"/>
                <w:spacing w:val="-6"/>
              </w:rPr>
              <w:t xml:space="preserve"> </w:t>
            </w:r>
            <w:r>
              <w:rPr>
                <w:rFonts w:eastAsia="Calibri"/>
              </w:rPr>
              <w:t>ситуационных</w:t>
            </w:r>
            <w:r>
              <w:rPr>
                <w:rFonts w:eastAsia="Calibri"/>
                <w:spacing w:val="-3"/>
              </w:rPr>
              <w:t xml:space="preserve"> </w:t>
            </w:r>
            <w:r>
              <w:rPr>
                <w:rFonts w:eastAsia="Calibri"/>
              </w:rPr>
              <w:t>задач</w:t>
            </w:r>
            <w:r>
              <w:rPr>
                <w:rFonts w:eastAsia="Calibri"/>
                <w:spacing w:val="-2"/>
              </w:rPr>
              <w:t xml:space="preserve"> </w:t>
            </w:r>
            <w:r>
              <w:rPr>
                <w:rFonts w:eastAsia="Calibri"/>
              </w:rPr>
              <w:t>и</w:t>
            </w:r>
          </w:p>
          <w:p w:rsidR="00311C5E" w:rsidRDefault="004C1E02">
            <w:pPr>
              <w:pStyle w:val="TableParagraph"/>
              <w:suppressAutoHyphens w:val="0"/>
              <w:spacing w:line="215" w:lineRule="exact"/>
              <w:ind w:left="182" w:right="164"/>
            </w:pPr>
            <w:r>
              <w:rPr>
                <w:rFonts w:eastAsia="Calibri"/>
              </w:rPr>
              <w:t>кейсов</w:t>
            </w:r>
          </w:p>
        </w:tc>
      </w:tr>
      <w:tr w:rsidR="00311C5E">
        <w:trPr>
          <w:trHeight w:val="414"/>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5" w:lineRule="exact"/>
            </w:pPr>
            <w:r>
              <w:rPr>
                <w:rFonts w:eastAsia="Calibri"/>
                <w:w w:val="99"/>
              </w:rPr>
              <w:t>7</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tabs>
                <w:tab w:val="left" w:pos="1727"/>
              </w:tabs>
              <w:suppressAutoHyphens w:val="0"/>
              <w:spacing w:line="230" w:lineRule="exact"/>
              <w:ind w:right="98"/>
            </w:pPr>
            <w:r>
              <w:rPr>
                <w:rFonts w:eastAsia="Calibri"/>
              </w:rPr>
              <w:t>Тема 7. Платежные системы для крупных сумм</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5" w:lineRule="exact"/>
              <w:ind w:left="123"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5" w:lineRule="exact"/>
              <w:ind w:left="143" w:right="129"/>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5" w:lineRule="exact"/>
              <w:ind w:left="112" w:right="97"/>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2/2</w:t>
            </w:r>
          </w:p>
          <w:p w:rsidR="00311C5E" w:rsidRDefault="00311C5E">
            <w:pPr>
              <w:pStyle w:val="TableParagraph"/>
              <w:suppressAutoHyphens w:val="0"/>
              <w:spacing w:line="225" w:lineRule="exact"/>
              <w:ind w:left="264" w:right="249"/>
              <w:jc w:val="center"/>
            </w:pP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5" w:lineRule="exact"/>
              <w:ind w:left="135" w:right="115"/>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left="132" w:right="111" w:hanging="1"/>
            </w:pPr>
            <w:r>
              <w:rPr>
                <w:rFonts w:eastAsia="Calibri"/>
              </w:rPr>
              <w:t>Опрос, тестирование,</w:t>
            </w:r>
            <w:r>
              <w:rPr>
                <w:rFonts w:eastAsia="Calibri"/>
                <w:spacing w:val="1"/>
              </w:rPr>
              <w:t xml:space="preserve"> обсуждение научных статей, </w:t>
            </w:r>
            <w:r>
              <w:rPr>
                <w:rFonts w:eastAsia="Calibri"/>
              </w:rPr>
              <w:t>решение</w:t>
            </w:r>
            <w:r>
              <w:rPr>
                <w:rFonts w:eastAsia="Calibri"/>
                <w:spacing w:val="1"/>
              </w:rPr>
              <w:t xml:space="preserve"> </w:t>
            </w:r>
            <w:r>
              <w:rPr>
                <w:rFonts w:eastAsia="Calibri"/>
              </w:rPr>
              <w:t>ситуационных задач и</w:t>
            </w:r>
            <w:r>
              <w:rPr>
                <w:rFonts w:eastAsia="Calibri"/>
                <w:spacing w:val="1"/>
              </w:rPr>
              <w:t xml:space="preserve"> </w:t>
            </w:r>
            <w:r>
              <w:rPr>
                <w:rFonts w:eastAsia="Calibri"/>
              </w:rPr>
              <w:t>кейсов</w:t>
            </w:r>
          </w:p>
        </w:tc>
      </w:tr>
      <w:tr w:rsidR="00311C5E">
        <w:trPr>
          <w:trHeight w:val="921"/>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pPr>
            <w:r>
              <w:rPr>
                <w:rFonts w:eastAsia="Calibri"/>
                <w:w w:val="99"/>
              </w:rPr>
              <w:t>8</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tabs>
                <w:tab w:val="left" w:pos="1787"/>
              </w:tabs>
              <w:suppressAutoHyphens w:val="0"/>
              <w:spacing w:line="230" w:lineRule="atLeast"/>
              <w:ind w:right="96"/>
            </w:pPr>
            <w:r>
              <w:rPr>
                <w:rFonts w:eastAsia="Calibri"/>
              </w:rPr>
              <w:t xml:space="preserve">Тема 8. Розничные платежные системы </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22"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42" w:right="129"/>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12" w:right="97"/>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2/2</w:t>
            </w:r>
          </w:p>
          <w:p w:rsidR="00311C5E" w:rsidRDefault="00311C5E">
            <w:pPr>
              <w:pStyle w:val="TableParagraph"/>
              <w:suppressAutoHyphens w:val="0"/>
              <w:spacing w:line="223" w:lineRule="exact"/>
              <w:ind w:left="268" w:right="248"/>
              <w:jc w:val="center"/>
            </w:pP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5" w:right="115"/>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left="132" w:right="111" w:hanging="1"/>
            </w:pPr>
            <w:r>
              <w:rPr>
                <w:rFonts w:eastAsia="Calibri"/>
              </w:rPr>
              <w:t>Опрос, тестирование,</w:t>
            </w:r>
            <w:r>
              <w:rPr>
                <w:rFonts w:eastAsia="Calibri"/>
                <w:spacing w:val="1"/>
              </w:rPr>
              <w:t xml:space="preserve"> </w:t>
            </w:r>
            <w:r>
              <w:rPr>
                <w:rFonts w:eastAsia="Calibri"/>
                <w:color w:val="000000"/>
              </w:rPr>
              <w:t>проблемная</w:t>
            </w:r>
            <w:r>
              <w:rPr>
                <w:rFonts w:eastAsia="Calibri"/>
              </w:rPr>
              <w:t xml:space="preserve"> дискуссия</w:t>
            </w:r>
            <w:r>
              <w:rPr>
                <w:rFonts w:eastAsia="Calibri"/>
                <w:spacing w:val="-5"/>
              </w:rPr>
              <w:t xml:space="preserve"> </w:t>
            </w:r>
            <w:r>
              <w:rPr>
                <w:rFonts w:eastAsia="Calibri"/>
              </w:rPr>
              <w:t>на</w:t>
            </w:r>
            <w:r>
              <w:rPr>
                <w:rFonts w:eastAsia="Calibri"/>
                <w:spacing w:val="-6"/>
              </w:rPr>
              <w:t xml:space="preserve"> </w:t>
            </w:r>
            <w:r>
              <w:rPr>
                <w:rFonts w:eastAsia="Calibri"/>
              </w:rPr>
              <w:t>семинаре по материалам научных статей,</w:t>
            </w:r>
          </w:p>
          <w:p w:rsidR="00311C5E" w:rsidRDefault="004C1E02">
            <w:pPr>
              <w:pStyle w:val="TableParagraph"/>
              <w:suppressAutoHyphens w:val="0"/>
              <w:ind w:left="132" w:right="111" w:hanging="1"/>
            </w:pPr>
            <w:r>
              <w:rPr>
                <w:rFonts w:eastAsia="Calibri"/>
                <w:color w:val="000000"/>
              </w:rPr>
              <w:t xml:space="preserve">выступление по основным проблемам изучаемой темы, </w:t>
            </w:r>
            <w:r>
              <w:rPr>
                <w:rFonts w:eastAsia="Calibri"/>
              </w:rPr>
              <w:t>решение</w:t>
            </w:r>
            <w:r>
              <w:rPr>
                <w:rFonts w:eastAsia="Calibri"/>
                <w:spacing w:val="1"/>
              </w:rPr>
              <w:t xml:space="preserve"> </w:t>
            </w:r>
            <w:r>
              <w:rPr>
                <w:rFonts w:eastAsia="Calibri"/>
              </w:rPr>
              <w:t>ситуационных</w:t>
            </w:r>
            <w:r>
              <w:rPr>
                <w:rFonts w:eastAsia="Calibri"/>
                <w:spacing w:val="-3"/>
              </w:rPr>
              <w:t xml:space="preserve"> </w:t>
            </w:r>
            <w:r>
              <w:rPr>
                <w:rFonts w:eastAsia="Calibri"/>
              </w:rPr>
              <w:t>задач</w:t>
            </w:r>
            <w:r>
              <w:rPr>
                <w:rFonts w:eastAsia="Calibri"/>
                <w:spacing w:val="-2"/>
              </w:rPr>
              <w:t xml:space="preserve"> </w:t>
            </w:r>
            <w:r>
              <w:rPr>
                <w:rFonts w:eastAsia="Calibri"/>
              </w:rPr>
              <w:t>и</w:t>
            </w:r>
          </w:p>
          <w:p w:rsidR="00311C5E" w:rsidRDefault="004C1E02">
            <w:pPr>
              <w:pStyle w:val="TableParagraph"/>
              <w:suppressAutoHyphens w:val="0"/>
              <w:spacing w:line="230" w:lineRule="atLeast"/>
              <w:ind w:left="189" w:right="164"/>
            </w:pPr>
            <w:r>
              <w:rPr>
                <w:rFonts w:eastAsia="Calibri"/>
              </w:rPr>
              <w:t>кейсов</w:t>
            </w:r>
          </w:p>
        </w:tc>
      </w:tr>
      <w:tr w:rsidR="00311C5E">
        <w:trPr>
          <w:trHeight w:val="1463"/>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pPr>
            <w:r>
              <w:rPr>
                <w:rFonts w:eastAsia="Calibri"/>
                <w:w w:val="99"/>
              </w:rPr>
              <w:t>9</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tabs>
                <w:tab w:val="left" w:pos="1038"/>
                <w:tab w:val="left" w:pos="1431"/>
                <w:tab w:val="left" w:pos="1691"/>
                <w:tab w:val="left" w:pos="1726"/>
                <w:tab w:val="left" w:pos="1787"/>
                <w:tab w:val="left" w:pos="1849"/>
                <w:tab w:val="left" w:pos="2476"/>
              </w:tabs>
              <w:suppressAutoHyphens w:val="0"/>
              <w:ind w:right="96"/>
            </w:pPr>
            <w:r>
              <w:rPr>
                <w:rFonts w:eastAsia="Calibri"/>
              </w:rPr>
              <w:t>Тема 9. Современные платежные технологии</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22" w:right="108"/>
              <w:jc w:val="center"/>
            </w:pPr>
            <w:r>
              <w:rPr>
                <w:rFonts w:eastAsia="Calibri"/>
              </w:rPr>
              <w:t>20/17</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42" w:right="129"/>
              <w:jc w:val="center"/>
            </w:pPr>
            <w:r>
              <w:rPr>
                <w:rFonts w:eastAsia="Calibri"/>
              </w:rPr>
              <w:t>8/6</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
              <w:jc w:val="center"/>
            </w:pPr>
            <w:r>
              <w:rPr>
                <w:rFonts w:eastAsia="Calibri"/>
              </w:rPr>
              <w:t>4/2</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8"/>
              <w:jc w:val="center"/>
            </w:pPr>
            <w:r>
              <w:rPr>
                <w:rFonts w:eastAsia="Calibri"/>
              </w:rPr>
              <w:t>4</w:t>
            </w: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5" w:right="115"/>
              <w:jc w:val="center"/>
            </w:pPr>
            <w:r>
              <w:rPr>
                <w:rFonts w:eastAsia="Calibri"/>
              </w:rPr>
              <w:t>12/11</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left="132" w:right="111" w:hanging="1"/>
            </w:pPr>
            <w:r>
              <w:rPr>
                <w:rFonts w:eastAsia="Calibri"/>
              </w:rPr>
              <w:t>Опрос, тестирование,</w:t>
            </w:r>
            <w:r>
              <w:rPr>
                <w:rFonts w:eastAsia="Calibri"/>
                <w:spacing w:val="1"/>
              </w:rPr>
              <w:t xml:space="preserve"> </w:t>
            </w:r>
            <w:r>
              <w:rPr>
                <w:rFonts w:eastAsia="Calibri"/>
                <w:color w:val="000000"/>
              </w:rPr>
              <w:t>проблемная</w:t>
            </w:r>
            <w:r>
              <w:rPr>
                <w:rFonts w:eastAsia="Calibri"/>
              </w:rPr>
              <w:t xml:space="preserve"> дискуссия</w:t>
            </w:r>
            <w:r>
              <w:rPr>
                <w:rFonts w:eastAsia="Calibri"/>
                <w:spacing w:val="-5"/>
              </w:rPr>
              <w:t xml:space="preserve"> </w:t>
            </w:r>
            <w:r>
              <w:rPr>
                <w:rFonts w:eastAsia="Calibri"/>
              </w:rPr>
              <w:t>на</w:t>
            </w:r>
            <w:r>
              <w:rPr>
                <w:rFonts w:eastAsia="Calibri"/>
                <w:spacing w:val="-6"/>
              </w:rPr>
              <w:t xml:space="preserve"> </w:t>
            </w:r>
            <w:r>
              <w:rPr>
                <w:rFonts w:eastAsia="Calibri"/>
              </w:rPr>
              <w:t>семинаре,</w:t>
            </w:r>
          </w:p>
          <w:p w:rsidR="00311C5E" w:rsidRDefault="004C1E02">
            <w:pPr>
              <w:pStyle w:val="TableParagraph"/>
              <w:suppressAutoHyphens w:val="0"/>
              <w:ind w:left="132" w:right="111" w:hanging="1"/>
            </w:pPr>
            <w:r>
              <w:rPr>
                <w:rFonts w:eastAsia="Calibri"/>
              </w:rPr>
              <w:t>обсуждение</w:t>
            </w:r>
            <w:r>
              <w:rPr>
                <w:rFonts w:eastAsia="Calibri"/>
                <w:spacing w:val="-9"/>
              </w:rPr>
              <w:t xml:space="preserve"> </w:t>
            </w:r>
            <w:r>
              <w:rPr>
                <w:rFonts w:eastAsia="Calibri"/>
              </w:rPr>
              <w:t>научных</w:t>
            </w:r>
            <w:r>
              <w:rPr>
                <w:rFonts w:eastAsia="Calibri"/>
                <w:spacing w:val="-47"/>
              </w:rPr>
              <w:t xml:space="preserve"> </w:t>
            </w:r>
            <w:r>
              <w:rPr>
                <w:rFonts w:eastAsia="Calibri"/>
              </w:rPr>
              <w:t xml:space="preserve">статей, </w:t>
            </w:r>
            <w:r>
              <w:rPr>
                <w:rFonts w:eastAsia="Calibri"/>
                <w:color w:val="000000"/>
              </w:rPr>
              <w:t xml:space="preserve">выступление по основным проблемам изучаемой темы, </w:t>
            </w:r>
            <w:r>
              <w:rPr>
                <w:rFonts w:eastAsia="Calibri"/>
              </w:rPr>
              <w:t>решение</w:t>
            </w:r>
            <w:r>
              <w:rPr>
                <w:rFonts w:eastAsia="Calibri"/>
                <w:spacing w:val="1"/>
              </w:rPr>
              <w:t xml:space="preserve"> </w:t>
            </w:r>
            <w:r>
              <w:rPr>
                <w:rFonts w:eastAsia="Calibri"/>
              </w:rPr>
              <w:t>ситуационных</w:t>
            </w:r>
            <w:r>
              <w:rPr>
                <w:rFonts w:eastAsia="Calibri"/>
                <w:spacing w:val="-3"/>
              </w:rPr>
              <w:t xml:space="preserve"> </w:t>
            </w:r>
            <w:r>
              <w:rPr>
                <w:rFonts w:eastAsia="Calibri"/>
              </w:rPr>
              <w:t>задач</w:t>
            </w:r>
            <w:r>
              <w:rPr>
                <w:rFonts w:eastAsia="Calibri"/>
                <w:spacing w:val="-2"/>
              </w:rPr>
              <w:t xml:space="preserve"> </w:t>
            </w:r>
            <w:r>
              <w:rPr>
                <w:rFonts w:eastAsia="Calibri"/>
              </w:rPr>
              <w:t>и</w:t>
            </w:r>
          </w:p>
          <w:p w:rsidR="00311C5E" w:rsidRDefault="004C1E02">
            <w:pPr>
              <w:pStyle w:val="TableParagraph"/>
              <w:suppressAutoHyphens w:val="0"/>
              <w:ind w:left="132" w:right="111" w:hanging="1"/>
            </w:pPr>
            <w:r>
              <w:rPr>
                <w:rFonts w:eastAsia="Calibri"/>
              </w:rPr>
              <w:t>кейсов</w:t>
            </w:r>
          </w:p>
        </w:tc>
      </w:tr>
      <w:tr w:rsidR="00311C5E">
        <w:trPr>
          <w:trHeight w:val="688"/>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pPr>
            <w:r>
              <w:rPr>
                <w:rFonts w:eastAsia="Calibri"/>
              </w:rPr>
              <w:t>10</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tabs>
                <w:tab w:val="left" w:pos="799"/>
                <w:tab w:val="left" w:pos="1312"/>
              </w:tabs>
              <w:suppressAutoHyphens w:val="0"/>
              <w:ind w:right="97"/>
            </w:pPr>
            <w:r>
              <w:rPr>
                <w:rFonts w:eastAsia="Calibri"/>
              </w:rPr>
              <w:t>Тема 10. Технологии цифровой трансформации платежной отрасли</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22" w:right="108"/>
              <w:jc w:val="center"/>
            </w:pPr>
            <w:r>
              <w:rPr>
                <w:rFonts w:eastAsia="Calibri"/>
              </w:rPr>
              <w:t>20/16</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42" w:right="129"/>
              <w:jc w:val="center"/>
            </w:pPr>
            <w:r>
              <w:rPr>
                <w:rFonts w:eastAsia="Calibri"/>
              </w:rPr>
              <w:t>8/6</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12" w:right="97"/>
              <w:jc w:val="center"/>
            </w:pPr>
            <w:r>
              <w:rPr>
                <w:rFonts w:eastAsia="Calibri"/>
              </w:rPr>
              <w:t>4/2</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8"/>
              <w:jc w:val="center"/>
            </w:pPr>
            <w:r>
              <w:rPr>
                <w:rFonts w:eastAsia="Calibri"/>
              </w:rPr>
              <w:t>4</w:t>
            </w: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spacing w:line="223" w:lineRule="exact"/>
              <w:ind w:left="135" w:right="115"/>
              <w:jc w:val="center"/>
            </w:pPr>
            <w:r>
              <w:rPr>
                <w:rFonts w:eastAsia="Calibri"/>
              </w:rPr>
              <w:t>12/10</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uppressAutoHyphens w:val="0"/>
              <w:ind w:left="160" w:right="111" w:hanging="1"/>
            </w:pPr>
            <w:r>
              <w:rPr>
                <w:rFonts w:eastAsia="Calibri"/>
              </w:rPr>
              <w:t>Опрос, тестирование,</w:t>
            </w:r>
            <w:r>
              <w:rPr>
                <w:rFonts w:eastAsia="Calibri"/>
                <w:spacing w:val="1"/>
              </w:rPr>
              <w:t xml:space="preserve"> </w:t>
            </w:r>
            <w:r>
              <w:rPr>
                <w:rFonts w:eastAsia="Calibri"/>
                <w:color w:val="000000"/>
              </w:rPr>
              <w:t>проблемная</w:t>
            </w:r>
            <w:r>
              <w:rPr>
                <w:rFonts w:eastAsia="Calibri"/>
              </w:rPr>
              <w:t xml:space="preserve"> дискуссия</w:t>
            </w:r>
            <w:r>
              <w:rPr>
                <w:rFonts w:eastAsia="Calibri"/>
                <w:spacing w:val="-5"/>
              </w:rPr>
              <w:t xml:space="preserve"> </w:t>
            </w:r>
            <w:r>
              <w:rPr>
                <w:rFonts w:eastAsia="Calibri"/>
              </w:rPr>
              <w:t>на</w:t>
            </w:r>
            <w:r>
              <w:rPr>
                <w:rFonts w:eastAsia="Calibri"/>
                <w:spacing w:val="-6"/>
              </w:rPr>
              <w:t xml:space="preserve"> </w:t>
            </w:r>
            <w:r>
              <w:rPr>
                <w:rFonts w:eastAsia="Calibri"/>
              </w:rPr>
              <w:t>семинаре,</w:t>
            </w:r>
          </w:p>
          <w:p w:rsidR="00311C5E" w:rsidRDefault="004C1E02">
            <w:pPr>
              <w:pStyle w:val="TableParagraph"/>
              <w:suppressAutoHyphens w:val="0"/>
              <w:spacing w:line="223" w:lineRule="exact"/>
              <w:ind w:left="160" w:right="164"/>
            </w:pPr>
            <w:r>
              <w:rPr>
                <w:rFonts w:eastAsia="Calibri"/>
              </w:rPr>
              <w:t>обсуждение</w:t>
            </w:r>
            <w:r>
              <w:rPr>
                <w:rFonts w:eastAsia="Calibri"/>
                <w:spacing w:val="-9"/>
              </w:rPr>
              <w:t xml:space="preserve"> </w:t>
            </w:r>
            <w:r>
              <w:rPr>
                <w:rFonts w:eastAsia="Calibri"/>
              </w:rPr>
              <w:t>научных</w:t>
            </w:r>
            <w:r>
              <w:rPr>
                <w:rFonts w:eastAsia="Calibri"/>
                <w:spacing w:val="-47"/>
              </w:rPr>
              <w:t xml:space="preserve"> </w:t>
            </w:r>
            <w:r>
              <w:rPr>
                <w:rFonts w:eastAsia="Calibri"/>
              </w:rPr>
              <w:t xml:space="preserve">статей, </w:t>
            </w:r>
            <w:r>
              <w:rPr>
                <w:rFonts w:eastAsia="Calibri"/>
                <w:color w:val="000000"/>
              </w:rPr>
              <w:t>выступление по основным проблемам изучаемой темы</w:t>
            </w:r>
            <w:r>
              <w:rPr>
                <w:rFonts w:eastAsia="Calibri"/>
              </w:rPr>
              <w:t xml:space="preserve"> докладов,</w:t>
            </w:r>
            <w:r>
              <w:rPr>
                <w:rFonts w:eastAsia="Calibri"/>
                <w:spacing w:val="-5"/>
              </w:rPr>
              <w:t xml:space="preserve"> </w:t>
            </w:r>
            <w:r>
              <w:rPr>
                <w:rFonts w:eastAsia="Calibri"/>
              </w:rPr>
              <w:lastRenderedPageBreak/>
              <w:t>решение</w:t>
            </w:r>
          </w:p>
          <w:p w:rsidR="00311C5E" w:rsidRDefault="004C1E02">
            <w:pPr>
              <w:pStyle w:val="TableParagraph"/>
              <w:suppressAutoHyphens w:val="0"/>
              <w:spacing w:line="228" w:lineRule="exact"/>
              <w:ind w:left="160" w:right="102"/>
            </w:pPr>
            <w:r>
              <w:rPr>
                <w:rFonts w:eastAsia="Calibri"/>
              </w:rPr>
              <w:t>ситуационных</w:t>
            </w:r>
            <w:r>
              <w:rPr>
                <w:rFonts w:eastAsia="Calibri"/>
                <w:spacing w:val="-5"/>
              </w:rPr>
              <w:t xml:space="preserve"> </w:t>
            </w:r>
            <w:r>
              <w:rPr>
                <w:rFonts w:eastAsia="Calibri"/>
              </w:rPr>
              <w:t>задач</w:t>
            </w:r>
            <w:r>
              <w:rPr>
                <w:rFonts w:eastAsia="Calibri"/>
                <w:spacing w:val="-4"/>
              </w:rPr>
              <w:t xml:space="preserve"> </w:t>
            </w:r>
            <w:proofErr w:type="gramStart"/>
            <w:r>
              <w:rPr>
                <w:rFonts w:eastAsia="Calibri"/>
              </w:rPr>
              <w:t xml:space="preserve">и </w:t>
            </w:r>
            <w:r>
              <w:rPr>
                <w:rFonts w:eastAsia="Calibri"/>
                <w:spacing w:val="-47"/>
              </w:rPr>
              <w:t xml:space="preserve"> </w:t>
            </w:r>
            <w:r>
              <w:rPr>
                <w:rFonts w:eastAsia="Calibri"/>
              </w:rPr>
              <w:t>кейсов</w:t>
            </w:r>
            <w:proofErr w:type="gramEnd"/>
          </w:p>
        </w:tc>
      </w:tr>
      <w:tr w:rsidR="00311C5E">
        <w:trPr>
          <w:trHeight w:val="1379"/>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87" w:right="88"/>
              <w:jc w:val="center"/>
            </w:pPr>
            <w:r>
              <w:rPr>
                <w:rFonts w:eastAsia="Calibri"/>
              </w:rPr>
              <w:t>11</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widowControl w:val="0"/>
              <w:rPr>
                <w:bCs/>
                <w:sz w:val="22"/>
                <w:szCs w:val="22"/>
              </w:rPr>
            </w:pPr>
            <w:r>
              <w:rPr>
                <w:rFonts w:eastAsia="Calibri"/>
                <w:bCs/>
                <w:lang w:eastAsia="en-US"/>
              </w:rPr>
              <w:t xml:space="preserve">Тема 11.  </w:t>
            </w:r>
            <w:r>
              <w:rPr>
                <w:rFonts w:eastAsia="Calibri"/>
                <w:sz w:val="22"/>
                <w:szCs w:val="22"/>
                <w:lang w:eastAsia="en-US"/>
              </w:rPr>
              <w:t>Основы безопасности современных платежных услуг.</w:t>
            </w:r>
          </w:p>
          <w:p w:rsidR="00311C5E" w:rsidRDefault="00311C5E">
            <w:pPr>
              <w:pStyle w:val="TableParagraph"/>
              <w:ind w:right="96"/>
            </w:pP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22"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1"/>
              <w:jc w:val="center"/>
            </w:pPr>
            <w:r>
              <w:rPr>
                <w:rFonts w:eastAsia="Calibri"/>
                <w:w w:val="99"/>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3"/>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8"/>
              <w:jc w:val="center"/>
            </w:pPr>
            <w:r>
              <w:rPr>
                <w:rFonts w:eastAsia="Calibri"/>
              </w:rPr>
              <w:t>2</w:t>
            </w: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35" w:right="115"/>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132" w:right="111" w:hanging="1"/>
            </w:pPr>
            <w:r>
              <w:rPr>
                <w:rFonts w:eastAsia="Calibri"/>
              </w:rPr>
              <w:t>Опрос, тестирование,</w:t>
            </w:r>
            <w:r>
              <w:rPr>
                <w:rFonts w:eastAsia="Calibri"/>
                <w:spacing w:val="1"/>
              </w:rPr>
              <w:t xml:space="preserve"> </w:t>
            </w:r>
            <w:r>
              <w:rPr>
                <w:rFonts w:eastAsia="Calibri"/>
                <w:color w:val="000000"/>
              </w:rPr>
              <w:t>проблемная</w:t>
            </w:r>
            <w:r>
              <w:rPr>
                <w:rFonts w:eastAsia="Calibri"/>
              </w:rPr>
              <w:t xml:space="preserve"> дискуссия</w:t>
            </w:r>
            <w:r>
              <w:rPr>
                <w:rFonts w:eastAsia="Calibri"/>
                <w:spacing w:val="-5"/>
              </w:rPr>
              <w:t xml:space="preserve"> </w:t>
            </w:r>
            <w:r>
              <w:rPr>
                <w:rFonts w:eastAsia="Calibri"/>
              </w:rPr>
              <w:t>на</w:t>
            </w:r>
            <w:r>
              <w:rPr>
                <w:rFonts w:eastAsia="Calibri"/>
                <w:spacing w:val="-6"/>
              </w:rPr>
              <w:t xml:space="preserve"> </w:t>
            </w:r>
            <w:r>
              <w:rPr>
                <w:rFonts w:eastAsia="Calibri"/>
              </w:rPr>
              <w:t>семинаре,</w:t>
            </w:r>
          </w:p>
          <w:p w:rsidR="00311C5E" w:rsidRDefault="004C1E02">
            <w:pPr>
              <w:pStyle w:val="TableParagraph"/>
              <w:ind w:left="132" w:right="111" w:hanging="1"/>
            </w:pPr>
            <w:r>
              <w:rPr>
                <w:rFonts w:eastAsia="Calibri"/>
              </w:rPr>
              <w:t>обсуждение</w:t>
            </w:r>
            <w:r>
              <w:rPr>
                <w:rFonts w:eastAsia="Calibri"/>
                <w:spacing w:val="-9"/>
              </w:rPr>
              <w:t xml:space="preserve"> </w:t>
            </w:r>
            <w:r>
              <w:rPr>
                <w:rFonts w:eastAsia="Calibri"/>
              </w:rPr>
              <w:t>научных</w:t>
            </w:r>
            <w:r>
              <w:rPr>
                <w:rFonts w:eastAsia="Calibri"/>
                <w:spacing w:val="-47"/>
              </w:rPr>
              <w:t xml:space="preserve"> </w:t>
            </w:r>
            <w:r>
              <w:rPr>
                <w:rFonts w:eastAsia="Calibri"/>
              </w:rPr>
              <w:t xml:space="preserve">статей, </w:t>
            </w:r>
            <w:r>
              <w:rPr>
                <w:rFonts w:eastAsia="Calibri"/>
                <w:color w:val="000000"/>
              </w:rPr>
              <w:t>выступление по основным проблемам изучаемой темы</w:t>
            </w:r>
            <w:r>
              <w:rPr>
                <w:rFonts w:eastAsia="Calibri"/>
              </w:rPr>
              <w:t>, решение</w:t>
            </w:r>
            <w:r>
              <w:rPr>
                <w:rFonts w:eastAsia="Calibri"/>
                <w:spacing w:val="1"/>
              </w:rPr>
              <w:t xml:space="preserve"> </w:t>
            </w:r>
            <w:r>
              <w:rPr>
                <w:rFonts w:eastAsia="Calibri"/>
              </w:rPr>
              <w:t>ситуационных</w:t>
            </w:r>
            <w:r>
              <w:rPr>
                <w:rFonts w:eastAsia="Calibri"/>
                <w:spacing w:val="-3"/>
              </w:rPr>
              <w:t xml:space="preserve"> </w:t>
            </w:r>
            <w:r>
              <w:rPr>
                <w:rFonts w:eastAsia="Calibri"/>
              </w:rPr>
              <w:t>задач</w:t>
            </w:r>
            <w:r>
              <w:rPr>
                <w:rFonts w:eastAsia="Calibri"/>
                <w:spacing w:val="-2"/>
              </w:rPr>
              <w:t xml:space="preserve"> </w:t>
            </w:r>
            <w:r>
              <w:rPr>
                <w:rFonts w:eastAsia="Calibri"/>
              </w:rPr>
              <w:t>и</w:t>
            </w:r>
          </w:p>
          <w:p w:rsidR="00311C5E" w:rsidRDefault="004C1E02">
            <w:pPr>
              <w:pStyle w:val="TableParagraph"/>
              <w:ind w:left="182" w:right="164"/>
            </w:pPr>
            <w:r>
              <w:rPr>
                <w:rFonts w:eastAsia="Calibri"/>
              </w:rPr>
              <w:t>кейсов</w:t>
            </w:r>
          </w:p>
        </w:tc>
      </w:tr>
      <w:tr w:rsidR="00311C5E">
        <w:trPr>
          <w:trHeight w:val="1151"/>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5" w:lineRule="exact"/>
              <w:ind w:left="87" w:right="88"/>
              <w:jc w:val="center"/>
            </w:pPr>
            <w:r>
              <w:rPr>
                <w:rFonts w:eastAsia="Calibri"/>
              </w:rPr>
              <w:t>12</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2"/>
              <w:widowControl w:val="0"/>
              <w:outlineLvl w:val="1"/>
              <w:rPr>
                <w:rFonts w:ascii="Times New Roman" w:hAnsi="Times New Roman" w:cs="Times New Roman"/>
                <w:color w:val="auto"/>
                <w:sz w:val="22"/>
                <w:szCs w:val="22"/>
              </w:rPr>
            </w:pPr>
            <w:r>
              <w:rPr>
                <w:rFonts w:ascii="Times New Roman" w:hAnsi="Times New Roman" w:cs="Times New Roman"/>
                <w:color w:val="auto"/>
                <w:sz w:val="22"/>
                <w:szCs w:val="22"/>
                <w:lang w:eastAsia="en-US"/>
              </w:rPr>
              <w:t>Тема 12.  Угрозы и риски внедрения новых финансовых технологий в платежной индустрии.</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5" w:lineRule="exact"/>
              <w:ind w:left="122"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5" w:lineRule="exact"/>
              <w:ind w:left="143" w:right="129"/>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5" w:lineRule="exact"/>
              <w:ind w:left="13"/>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5" w:lineRule="exact"/>
              <w:ind w:left="268" w:right="248"/>
              <w:jc w:val="center"/>
            </w:pPr>
            <w:r>
              <w:rPr>
                <w:rFonts w:eastAsia="Calibri"/>
              </w:rPr>
              <w:t>2/2</w:t>
            </w: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5" w:lineRule="exact"/>
              <w:ind w:left="135" w:right="115"/>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132" w:right="111" w:hanging="1"/>
            </w:pPr>
            <w:r>
              <w:rPr>
                <w:rFonts w:eastAsia="Calibri"/>
              </w:rPr>
              <w:t>Опрос, тестирование,</w:t>
            </w:r>
            <w:r>
              <w:rPr>
                <w:rFonts w:eastAsia="Calibri"/>
                <w:spacing w:val="1"/>
              </w:rPr>
              <w:t xml:space="preserve"> </w:t>
            </w:r>
            <w:r>
              <w:rPr>
                <w:rFonts w:eastAsia="Calibri"/>
                <w:color w:val="000000"/>
              </w:rPr>
              <w:t>проблемная</w:t>
            </w:r>
            <w:r>
              <w:rPr>
                <w:rFonts w:eastAsia="Calibri"/>
              </w:rPr>
              <w:t xml:space="preserve"> дискуссия</w:t>
            </w:r>
            <w:r>
              <w:rPr>
                <w:rFonts w:eastAsia="Calibri"/>
                <w:spacing w:val="-5"/>
              </w:rPr>
              <w:t xml:space="preserve"> </w:t>
            </w:r>
            <w:r>
              <w:rPr>
                <w:rFonts w:eastAsia="Calibri"/>
              </w:rPr>
              <w:t>на</w:t>
            </w:r>
            <w:r>
              <w:rPr>
                <w:rFonts w:eastAsia="Calibri"/>
                <w:spacing w:val="-6"/>
              </w:rPr>
              <w:t xml:space="preserve"> </w:t>
            </w:r>
            <w:r>
              <w:rPr>
                <w:rFonts w:eastAsia="Calibri"/>
              </w:rPr>
              <w:t>семинаре,</w:t>
            </w:r>
          </w:p>
          <w:p w:rsidR="00311C5E" w:rsidRDefault="004C1E02">
            <w:pPr>
              <w:pStyle w:val="TableParagraph"/>
              <w:ind w:left="132" w:right="111" w:hanging="1"/>
            </w:pPr>
            <w:r>
              <w:rPr>
                <w:rFonts w:eastAsia="Calibri"/>
              </w:rPr>
              <w:t>обсуждение</w:t>
            </w:r>
            <w:r>
              <w:rPr>
                <w:rFonts w:eastAsia="Calibri"/>
                <w:spacing w:val="-9"/>
              </w:rPr>
              <w:t xml:space="preserve"> </w:t>
            </w:r>
            <w:r>
              <w:rPr>
                <w:rFonts w:eastAsia="Calibri"/>
              </w:rPr>
              <w:t>научных</w:t>
            </w:r>
            <w:r>
              <w:rPr>
                <w:rFonts w:eastAsia="Calibri"/>
                <w:spacing w:val="-47"/>
              </w:rPr>
              <w:t xml:space="preserve"> </w:t>
            </w:r>
            <w:r>
              <w:rPr>
                <w:rFonts w:eastAsia="Calibri"/>
              </w:rPr>
              <w:t xml:space="preserve">статей, </w:t>
            </w:r>
            <w:r>
              <w:rPr>
                <w:rFonts w:eastAsia="Calibri"/>
                <w:color w:val="000000"/>
              </w:rPr>
              <w:t>выступление по основным проблемам изучаемой темы</w:t>
            </w:r>
            <w:r>
              <w:rPr>
                <w:rFonts w:eastAsia="Calibri"/>
              </w:rPr>
              <w:t>, решение</w:t>
            </w:r>
            <w:r>
              <w:rPr>
                <w:rFonts w:eastAsia="Calibri"/>
                <w:spacing w:val="1"/>
              </w:rPr>
              <w:t xml:space="preserve"> </w:t>
            </w:r>
            <w:r>
              <w:rPr>
                <w:rFonts w:eastAsia="Calibri"/>
              </w:rPr>
              <w:t>ситуационных</w:t>
            </w:r>
            <w:r>
              <w:rPr>
                <w:rFonts w:eastAsia="Calibri"/>
                <w:spacing w:val="-3"/>
              </w:rPr>
              <w:t xml:space="preserve"> </w:t>
            </w:r>
            <w:r>
              <w:rPr>
                <w:rFonts w:eastAsia="Calibri"/>
              </w:rPr>
              <w:t>задач</w:t>
            </w:r>
            <w:r>
              <w:rPr>
                <w:rFonts w:eastAsia="Calibri"/>
                <w:spacing w:val="-2"/>
              </w:rPr>
              <w:t xml:space="preserve"> </w:t>
            </w:r>
            <w:r>
              <w:rPr>
                <w:rFonts w:eastAsia="Calibri"/>
              </w:rPr>
              <w:t>и</w:t>
            </w:r>
          </w:p>
          <w:p w:rsidR="00311C5E" w:rsidRDefault="004C1E02">
            <w:pPr>
              <w:pStyle w:val="TableParagraph"/>
            </w:pPr>
            <w:r>
              <w:rPr>
                <w:rFonts w:eastAsia="Calibri"/>
              </w:rPr>
              <w:t>кейсов</w:t>
            </w:r>
          </w:p>
        </w:tc>
      </w:tr>
      <w:tr w:rsidR="00311C5E">
        <w:trPr>
          <w:trHeight w:val="1831"/>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87" w:right="88"/>
              <w:jc w:val="center"/>
            </w:pPr>
            <w:r>
              <w:rPr>
                <w:rFonts w:eastAsia="Calibri"/>
              </w:rPr>
              <w:t>13</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16" w:lineRule="exact"/>
            </w:pPr>
            <w:r>
              <w:rPr>
                <w:rFonts w:eastAsia="Calibri"/>
              </w:rPr>
              <w:t>Тема 13 Роль Центрального Банка в НПС России.</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22" w:right="108"/>
              <w:jc w:val="center"/>
            </w:pPr>
            <w:r>
              <w:rPr>
                <w:rFonts w:eastAsia="Calibri"/>
              </w:rPr>
              <w:t>20/13</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43" w:right="129"/>
              <w:jc w:val="center"/>
            </w:pPr>
            <w:r>
              <w:rPr>
                <w:rFonts w:eastAsia="Calibri"/>
              </w:rPr>
              <w:t>8/3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12" w:right="97"/>
              <w:jc w:val="center"/>
            </w:pPr>
            <w:r>
              <w:rPr>
                <w:rFonts w:eastAsia="Calibri"/>
              </w:rPr>
              <w:t>4/1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264" w:right="249"/>
              <w:jc w:val="center"/>
            </w:pPr>
            <w:r>
              <w:rPr>
                <w:rFonts w:eastAsia="Calibri"/>
              </w:rPr>
              <w:t>4/2</w:t>
            </w: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35" w:right="115"/>
              <w:jc w:val="center"/>
            </w:pPr>
            <w:r>
              <w:rPr>
                <w:rFonts w:eastAsia="Calibri"/>
              </w:rPr>
              <w:t>12/10</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132" w:right="111" w:hanging="1"/>
            </w:pPr>
            <w:r>
              <w:rPr>
                <w:rFonts w:eastAsia="Calibri"/>
              </w:rPr>
              <w:t>Опрос, тестирование,</w:t>
            </w:r>
            <w:r>
              <w:rPr>
                <w:rFonts w:eastAsia="Calibri"/>
                <w:spacing w:val="1"/>
              </w:rPr>
              <w:t xml:space="preserve"> </w:t>
            </w:r>
            <w:r>
              <w:rPr>
                <w:rFonts w:eastAsia="Calibri"/>
                <w:color w:val="000000"/>
              </w:rPr>
              <w:t>проблемная</w:t>
            </w:r>
            <w:r>
              <w:rPr>
                <w:rFonts w:eastAsia="Calibri"/>
              </w:rPr>
              <w:t xml:space="preserve"> дискуссия</w:t>
            </w:r>
            <w:r>
              <w:rPr>
                <w:rFonts w:eastAsia="Calibri"/>
                <w:spacing w:val="-5"/>
              </w:rPr>
              <w:t xml:space="preserve"> </w:t>
            </w:r>
            <w:r>
              <w:rPr>
                <w:rFonts w:eastAsia="Calibri"/>
              </w:rPr>
              <w:t>на</w:t>
            </w:r>
            <w:r>
              <w:rPr>
                <w:rFonts w:eastAsia="Calibri"/>
                <w:spacing w:val="-6"/>
              </w:rPr>
              <w:t xml:space="preserve"> </w:t>
            </w:r>
            <w:r>
              <w:rPr>
                <w:rFonts w:eastAsia="Calibri"/>
              </w:rPr>
              <w:t>семинаре,</w:t>
            </w:r>
          </w:p>
          <w:p w:rsidR="00311C5E" w:rsidRDefault="004C1E02">
            <w:pPr>
              <w:pStyle w:val="TableParagraph"/>
              <w:ind w:left="132" w:right="111" w:hanging="1"/>
            </w:pPr>
            <w:r>
              <w:rPr>
                <w:rFonts w:eastAsia="Calibri"/>
              </w:rPr>
              <w:t>обсуждение</w:t>
            </w:r>
            <w:r>
              <w:rPr>
                <w:rFonts w:eastAsia="Calibri"/>
                <w:spacing w:val="-9"/>
              </w:rPr>
              <w:t xml:space="preserve"> </w:t>
            </w:r>
            <w:r>
              <w:rPr>
                <w:rFonts w:eastAsia="Calibri"/>
              </w:rPr>
              <w:t>научных</w:t>
            </w:r>
            <w:r>
              <w:rPr>
                <w:rFonts w:eastAsia="Calibri"/>
                <w:spacing w:val="-47"/>
              </w:rPr>
              <w:t xml:space="preserve"> </w:t>
            </w:r>
            <w:r>
              <w:rPr>
                <w:rFonts w:eastAsia="Calibri"/>
              </w:rPr>
              <w:t xml:space="preserve">статей, </w:t>
            </w:r>
            <w:r>
              <w:rPr>
                <w:rFonts w:eastAsia="Calibri"/>
                <w:color w:val="000000"/>
              </w:rPr>
              <w:t>выступление по основным проблемам изучаемой темы</w:t>
            </w:r>
            <w:r>
              <w:rPr>
                <w:rFonts w:eastAsia="Calibri"/>
              </w:rPr>
              <w:t>, решение</w:t>
            </w:r>
            <w:r>
              <w:rPr>
                <w:rFonts w:eastAsia="Calibri"/>
                <w:spacing w:val="1"/>
              </w:rPr>
              <w:t xml:space="preserve"> </w:t>
            </w:r>
            <w:r>
              <w:rPr>
                <w:rFonts w:eastAsia="Calibri"/>
              </w:rPr>
              <w:t>ситуационных</w:t>
            </w:r>
            <w:r>
              <w:rPr>
                <w:rFonts w:eastAsia="Calibri"/>
                <w:spacing w:val="-3"/>
              </w:rPr>
              <w:t xml:space="preserve"> </w:t>
            </w:r>
            <w:r>
              <w:rPr>
                <w:rFonts w:eastAsia="Calibri"/>
              </w:rPr>
              <w:t>задач</w:t>
            </w:r>
            <w:r>
              <w:rPr>
                <w:rFonts w:eastAsia="Calibri"/>
                <w:spacing w:val="-2"/>
              </w:rPr>
              <w:t xml:space="preserve"> </w:t>
            </w:r>
            <w:r>
              <w:rPr>
                <w:rFonts w:eastAsia="Calibri"/>
              </w:rPr>
              <w:t>и кейсов</w:t>
            </w:r>
          </w:p>
        </w:tc>
      </w:tr>
      <w:tr w:rsidR="00311C5E">
        <w:trPr>
          <w:trHeight w:val="993"/>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87" w:right="88"/>
              <w:jc w:val="center"/>
            </w:pPr>
            <w:r>
              <w:rPr>
                <w:rFonts w:eastAsia="Calibri"/>
              </w:rPr>
              <w:t>14</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16" w:lineRule="exact"/>
            </w:pPr>
            <w:r>
              <w:rPr>
                <w:rFonts w:eastAsia="Calibri"/>
              </w:rPr>
              <w:t>Тема 14. Развитие Национальной платежной системы России.</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22" w:right="108"/>
              <w:jc w:val="center"/>
            </w:pPr>
            <w:r>
              <w:rPr>
                <w:rFonts w:eastAsia="Calibri"/>
              </w:rPr>
              <w:t>11/9</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43" w:right="129"/>
              <w:jc w:val="center"/>
            </w:pPr>
            <w:r>
              <w:rPr>
                <w:rFonts w:eastAsia="Calibri"/>
              </w:rPr>
              <w:t>4/3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12" w:right="97"/>
              <w:jc w:val="center"/>
            </w:pPr>
            <w:r>
              <w:rPr>
                <w:rFonts w:eastAsia="Calibri"/>
              </w:rPr>
              <w:t>2/1</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264" w:right="249"/>
              <w:jc w:val="center"/>
            </w:pPr>
            <w:r>
              <w:rPr>
                <w:rFonts w:eastAsia="Calibri"/>
              </w:rPr>
              <w:t>2/2</w:t>
            </w: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35" w:right="115"/>
              <w:jc w:val="center"/>
            </w:pPr>
            <w:r>
              <w:rPr>
                <w:rFonts w:eastAsia="Calibri"/>
              </w:rPr>
              <w:t>7/6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132" w:right="111" w:hanging="1"/>
            </w:pPr>
            <w:r>
              <w:rPr>
                <w:rFonts w:eastAsia="Calibri"/>
              </w:rPr>
              <w:t>Научная</w:t>
            </w:r>
            <w:r>
              <w:rPr>
                <w:rFonts w:eastAsia="Calibri"/>
                <w:spacing w:val="-6"/>
              </w:rPr>
              <w:t xml:space="preserve"> </w:t>
            </w:r>
            <w:r>
              <w:rPr>
                <w:rFonts w:eastAsia="Calibri"/>
              </w:rPr>
              <w:t>дискуссия</w:t>
            </w:r>
          </w:p>
        </w:tc>
      </w:tr>
      <w:tr w:rsidR="00311C5E">
        <w:trPr>
          <w:trHeight w:val="2299"/>
        </w:trPr>
        <w:tc>
          <w:tcPr>
            <w:tcW w:w="568" w:type="dxa"/>
            <w:tcBorders>
              <w:top w:val="single" w:sz="4" w:space="0" w:color="000000"/>
              <w:left w:val="single" w:sz="4" w:space="0" w:color="000000"/>
              <w:bottom w:val="single" w:sz="4" w:space="0" w:color="000000"/>
              <w:right w:val="single" w:sz="4" w:space="0" w:color="000000"/>
            </w:tcBorders>
          </w:tcPr>
          <w:p w:rsidR="00311C5E" w:rsidRDefault="00311C5E">
            <w:pPr>
              <w:pStyle w:val="TableParagraph"/>
              <w:spacing w:line="223" w:lineRule="exact"/>
              <w:ind w:left="87" w:right="88"/>
              <w:jc w:val="center"/>
            </w:pP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16" w:lineRule="exact"/>
            </w:pPr>
            <w:r>
              <w:rPr>
                <w:rFonts w:eastAsia="Calibri"/>
              </w:rPr>
              <w:t>В целом по дисциплине</w:t>
            </w:r>
          </w:p>
        </w:tc>
        <w:tc>
          <w:tcPr>
            <w:tcW w:w="991" w:type="dxa"/>
            <w:tcBorders>
              <w:top w:val="single" w:sz="4" w:space="0" w:color="000000"/>
              <w:left w:val="single" w:sz="4" w:space="0" w:color="000000"/>
              <w:bottom w:val="single" w:sz="4" w:space="0" w:color="000000"/>
              <w:right w:val="single" w:sz="4" w:space="0" w:color="000000"/>
            </w:tcBorders>
          </w:tcPr>
          <w:p w:rsidR="00311C5E" w:rsidRDefault="00772932">
            <w:pPr>
              <w:pStyle w:val="TableParagraph"/>
              <w:spacing w:line="223" w:lineRule="exact"/>
              <w:ind w:left="122" w:right="108"/>
              <w:jc w:val="center"/>
            </w:pPr>
            <w:r>
              <w:rPr>
                <w:rFonts w:eastAsia="Calibri"/>
              </w:rPr>
              <w:t>1</w:t>
            </w:r>
            <w:r w:rsidR="004C1E02">
              <w:rPr>
                <w:rFonts w:eastAsia="Calibri"/>
              </w:rPr>
              <w:t>80/144</w:t>
            </w:r>
          </w:p>
        </w:tc>
        <w:tc>
          <w:tcPr>
            <w:tcW w:w="850" w:type="dxa"/>
            <w:tcBorders>
              <w:top w:val="single" w:sz="4" w:space="0" w:color="000000"/>
              <w:left w:val="single" w:sz="4" w:space="0" w:color="000000"/>
              <w:bottom w:val="single" w:sz="4" w:space="0" w:color="000000"/>
              <w:right w:val="single" w:sz="4" w:space="0" w:color="000000"/>
            </w:tcBorders>
          </w:tcPr>
          <w:p w:rsidR="00311C5E" w:rsidRDefault="00772932">
            <w:pPr>
              <w:pStyle w:val="TableParagraph"/>
              <w:spacing w:line="223" w:lineRule="exact"/>
              <w:ind w:left="143" w:right="129"/>
              <w:jc w:val="center"/>
            </w:pPr>
            <w:r>
              <w:rPr>
                <w:rFonts w:eastAsia="Calibri"/>
              </w:rPr>
              <w:t>68</w:t>
            </w:r>
            <w:r w:rsidR="004C1E02">
              <w:rPr>
                <w:rFonts w:eastAsia="Calibri"/>
              </w:rPr>
              <w:t>/48</w:t>
            </w:r>
          </w:p>
        </w:tc>
        <w:tc>
          <w:tcPr>
            <w:tcW w:w="851" w:type="dxa"/>
            <w:tcBorders>
              <w:top w:val="single" w:sz="4" w:space="0" w:color="000000"/>
              <w:left w:val="single" w:sz="4" w:space="0" w:color="000000"/>
              <w:bottom w:val="single" w:sz="4" w:space="0" w:color="000000"/>
              <w:right w:val="single" w:sz="4" w:space="0" w:color="000000"/>
            </w:tcBorders>
          </w:tcPr>
          <w:p w:rsidR="00311C5E" w:rsidRDefault="00772932">
            <w:pPr>
              <w:pStyle w:val="TableParagraph"/>
              <w:spacing w:line="223" w:lineRule="exact"/>
              <w:ind w:left="112" w:right="97"/>
              <w:jc w:val="center"/>
            </w:pPr>
            <w:r>
              <w:rPr>
                <w:rFonts w:eastAsia="Calibri"/>
              </w:rPr>
              <w:t>34</w:t>
            </w:r>
            <w:r w:rsidR="004C1E02">
              <w:rPr>
                <w:rFonts w:eastAsia="Calibri"/>
              </w:rPr>
              <w:t>/16</w:t>
            </w:r>
          </w:p>
        </w:tc>
        <w:tc>
          <w:tcPr>
            <w:tcW w:w="1559" w:type="dxa"/>
            <w:tcBorders>
              <w:top w:val="single" w:sz="4" w:space="0" w:color="000000"/>
              <w:left w:val="single" w:sz="4" w:space="0" w:color="000000"/>
              <w:bottom w:val="single" w:sz="4" w:space="0" w:color="000000"/>
              <w:right w:val="single" w:sz="4" w:space="0" w:color="000000"/>
            </w:tcBorders>
          </w:tcPr>
          <w:p w:rsidR="00311C5E" w:rsidRDefault="00772932">
            <w:pPr>
              <w:pStyle w:val="TableParagraph"/>
              <w:spacing w:line="223" w:lineRule="exact"/>
              <w:ind w:left="264" w:right="249"/>
              <w:jc w:val="center"/>
            </w:pPr>
            <w:r>
              <w:rPr>
                <w:rFonts w:eastAsia="Calibri"/>
              </w:rPr>
              <w:t>34</w:t>
            </w:r>
            <w:r w:rsidR="004C1E02">
              <w:rPr>
                <w:rFonts w:eastAsia="Calibri"/>
              </w:rPr>
              <w:t>/32</w:t>
            </w: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35" w:right="115"/>
              <w:jc w:val="center"/>
            </w:pPr>
            <w:r>
              <w:rPr>
                <w:rFonts w:eastAsia="Calibri"/>
              </w:rPr>
              <w:t>112/96</w:t>
            </w:r>
          </w:p>
        </w:tc>
        <w:tc>
          <w:tcPr>
            <w:tcW w:w="1693"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132" w:right="111" w:hanging="1"/>
            </w:pPr>
            <w:r>
              <w:rPr>
                <w:rFonts w:eastAsia="Calibri"/>
              </w:rPr>
              <w:t>Согласно учебному</w:t>
            </w:r>
            <w:r>
              <w:rPr>
                <w:rFonts w:eastAsia="Calibri"/>
                <w:spacing w:val="-47"/>
              </w:rPr>
              <w:t xml:space="preserve"> </w:t>
            </w:r>
            <w:r>
              <w:rPr>
                <w:rFonts w:eastAsia="Calibri"/>
              </w:rPr>
              <w:t xml:space="preserve">плану: эссе </w:t>
            </w:r>
          </w:p>
        </w:tc>
      </w:tr>
      <w:tr w:rsidR="00311C5E">
        <w:trPr>
          <w:trHeight w:val="894"/>
        </w:trPr>
        <w:tc>
          <w:tcPr>
            <w:tcW w:w="568"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87" w:right="88"/>
              <w:jc w:val="center"/>
            </w:pPr>
            <w:r>
              <w:rPr>
                <w:rFonts w:eastAsia="Calibri"/>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16" w:lineRule="exact"/>
              <w:jc w:val="both"/>
            </w:pPr>
            <w:r>
              <w:rPr>
                <w:rFonts w:eastAsia="Calibri"/>
              </w:rPr>
              <w:t>Итого в %</w:t>
            </w:r>
          </w:p>
        </w:tc>
        <w:tc>
          <w:tcPr>
            <w:tcW w:w="99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22" w:right="108"/>
              <w:jc w:val="center"/>
            </w:pPr>
            <w:r>
              <w:rPr>
                <w:rFonts w:eastAsia="Calibri"/>
              </w:rPr>
              <w:t>100</w:t>
            </w:r>
          </w:p>
        </w:tc>
        <w:tc>
          <w:tcPr>
            <w:tcW w:w="85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43" w:right="129"/>
              <w:jc w:val="center"/>
            </w:pPr>
            <w:r>
              <w:rPr>
                <w:rFonts w:eastAsia="Calibri"/>
              </w:rPr>
              <w:t>38/33</w:t>
            </w:r>
          </w:p>
        </w:tc>
        <w:tc>
          <w:tcPr>
            <w:tcW w:w="851"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12" w:right="97"/>
              <w:jc w:val="center"/>
            </w:pPr>
            <w:r>
              <w:rPr>
                <w:rFonts w:eastAsia="Calibri"/>
              </w:rPr>
              <w:t>50/33</w:t>
            </w:r>
          </w:p>
        </w:tc>
        <w:tc>
          <w:tcPr>
            <w:tcW w:w="155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264" w:right="249"/>
              <w:jc w:val="center"/>
            </w:pPr>
            <w:r>
              <w:rPr>
                <w:rFonts w:eastAsia="Calibri"/>
              </w:rPr>
              <w:t>50/67</w:t>
            </w:r>
          </w:p>
        </w:tc>
        <w:tc>
          <w:tcPr>
            <w:tcW w:w="1566"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spacing w:line="223" w:lineRule="exact"/>
              <w:ind w:left="135" w:right="115"/>
              <w:jc w:val="center"/>
            </w:pPr>
            <w:r>
              <w:rPr>
                <w:rFonts w:eastAsia="Calibri"/>
              </w:rPr>
              <w:t>62/67</w:t>
            </w:r>
          </w:p>
        </w:tc>
        <w:tc>
          <w:tcPr>
            <w:tcW w:w="1693" w:type="dxa"/>
            <w:tcBorders>
              <w:top w:val="single" w:sz="4" w:space="0" w:color="000000"/>
              <w:left w:val="single" w:sz="4" w:space="0" w:color="000000"/>
              <w:bottom w:val="single" w:sz="4" w:space="0" w:color="000000"/>
              <w:right w:val="single" w:sz="4" w:space="0" w:color="000000"/>
            </w:tcBorders>
          </w:tcPr>
          <w:p w:rsidR="00311C5E" w:rsidRDefault="00311C5E">
            <w:pPr>
              <w:pStyle w:val="TableParagraph"/>
              <w:ind w:left="132" w:right="111" w:hanging="1"/>
            </w:pPr>
          </w:p>
        </w:tc>
      </w:tr>
    </w:tbl>
    <w:p w:rsidR="00311C5E" w:rsidRDefault="00311C5E">
      <w:pPr>
        <w:pStyle w:val="11"/>
        <w:jc w:val="left"/>
        <w:outlineLvl w:val="0"/>
        <w:rPr>
          <w:rFonts w:ascii="Times New Roman" w:hAnsi="Times New Roman"/>
          <w:sz w:val="28"/>
          <w:szCs w:val="28"/>
        </w:rPr>
      </w:pPr>
    </w:p>
    <w:p w:rsidR="00311C5E" w:rsidRDefault="004C1E02">
      <w:pPr>
        <w:pStyle w:val="11"/>
        <w:jc w:val="left"/>
        <w:outlineLvl w:val="0"/>
        <w:rPr>
          <w:rFonts w:ascii="Times New Roman" w:hAnsi="Times New Roman"/>
          <w:sz w:val="28"/>
          <w:szCs w:val="28"/>
        </w:rPr>
      </w:pPr>
      <w:r>
        <w:rPr>
          <w:rFonts w:ascii="Times New Roman" w:hAnsi="Times New Roman"/>
          <w:sz w:val="28"/>
          <w:szCs w:val="28"/>
        </w:rPr>
        <w:t>5.3. Содержание семинаров, практических занятий</w:t>
      </w:r>
    </w:p>
    <w:p w:rsidR="00311C5E" w:rsidRDefault="00311C5E">
      <w:pPr>
        <w:pStyle w:val="11"/>
        <w:jc w:val="left"/>
        <w:outlineLvl w:val="0"/>
        <w:rPr>
          <w:rFonts w:ascii="Times New Roman" w:hAnsi="Times New Roman"/>
          <w:sz w:val="28"/>
          <w:szCs w:val="28"/>
        </w:rPr>
      </w:pPr>
    </w:p>
    <w:p w:rsidR="00311C5E" w:rsidRDefault="004C1E02">
      <w:pPr>
        <w:jc w:val="right"/>
        <w:rPr>
          <w:sz w:val="28"/>
          <w:szCs w:val="28"/>
        </w:rPr>
      </w:pPr>
      <w:r>
        <w:rPr>
          <w:sz w:val="28"/>
          <w:szCs w:val="28"/>
        </w:rPr>
        <w:t xml:space="preserve">  Таблица 4</w:t>
      </w:r>
    </w:p>
    <w:tbl>
      <w:tblPr>
        <w:tblStyle w:val="TableNormal"/>
        <w:tblW w:w="9923" w:type="dxa"/>
        <w:tblInd w:w="-289" w:type="dxa"/>
        <w:tblLayout w:type="fixed"/>
        <w:tblCellMar>
          <w:left w:w="5" w:type="dxa"/>
          <w:right w:w="5" w:type="dxa"/>
        </w:tblCellMar>
        <w:tblLook w:val="01E0" w:firstRow="1" w:lastRow="1" w:firstColumn="1" w:lastColumn="1" w:noHBand="0" w:noVBand="0"/>
      </w:tblPr>
      <w:tblGrid>
        <w:gridCol w:w="2694"/>
        <w:gridCol w:w="4530"/>
        <w:gridCol w:w="2699"/>
      </w:tblGrid>
      <w:tr w:rsidR="00311C5E">
        <w:trPr>
          <w:trHeight w:val="1379"/>
        </w:trPr>
        <w:tc>
          <w:tcPr>
            <w:tcW w:w="2694" w:type="dxa"/>
            <w:tcBorders>
              <w:top w:val="single" w:sz="4" w:space="0" w:color="000000"/>
              <w:left w:val="single" w:sz="4" w:space="0" w:color="000000"/>
              <w:bottom w:val="single" w:sz="4" w:space="0" w:color="000000"/>
              <w:right w:val="single" w:sz="4" w:space="0" w:color="000000"/>
            </w:tcBorders>
            <w:vAlign w:val="center"/>
          </w:tcPr>
          <w:p w:rsidR="00311C5E" w:rsidRDefault="004C1E02">
            <w:pPr>
              <w:pStyle w:val="TableParagraph"/>
              <w:ind w:left="149" w:right="146"/>
              <w:jc w:val="center"/>
              <w:rPr>
                <w:b/>
                <w:sz w:val="24"/>
              </w:rPr>
            </w:pPr>
            <w:r>
              <w:rPr>
                <w:rFonts w:eastAsia="Calibri"/>
                <w:b/>
              </w:rPr>
              <w:t>Наименование тем (разделов) дисциплины</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right="98"/>
              <w:jc w:val="center"/>
              <w:rPr>
                <w:b/>
                <w:sz w:val="24"/>
              </w:rPr>
            </w:pPr>
            <w:r>
              <w:rPr>
                <w:rFonts w:eastAsia="Calibri"/>
                <w:b/>
                <w:sz w:val="24"/>
              </w:rPr>
              <w:t>Перечень</w:t>
            </w:r>
            <w:r>
              <w:rPr>
                <w:rFonts w:eastAsia="Calibri"/>
                <w:b/>
                <w:spacing w:val="1"/>
                <w:sz w:val="24"/>
              </w:rPr>
              <w:t xml:space="preserve"> </w:t>
            </w:r>
            <w:r>
              <w:rPr>
                <w:rFonts w:eastAsia="Calibri"/>
                <w:b/>
                <w:sz w:val="24"/>
              </w:rPr>
              <w:t>вопросов</w:t>
            </w:r>
            <w:r>
              <w:rPr>
                <w:rFonts w:eastAsia="Calibri"/>
                <w:b/>
                <w:spacing w:val="1"/>
                <w:sz w:val="24"/>
              </w:rPr>
              <w:t xml:space="preserve"> </w:t>
            </w:r>
            <w:r>
              <w:rPr>
                <w:rFonts w:eastAsia="Calibri"/>
                <w:b/>
                <w:sz w:val="24"/>
              </w:rPr>
              <w:t>для</w:t>
            </w:r>
            <w:r>
              <w:rPr>
                <w:rFonts w:eastAsia="Calibri"/>
                <w:b/>
                <w:spacing w:val="1"/>
                <w:sz w:val="24"/>
              </w:rPr>
              <w:t xml:space="preserve"> </w:t>
            </w:r>
            <w:r>
              <w:rPr>
                <w:rFonts w:eastAsia="Calibri"/>
                <w:b/>
                <w:sz w:val="24"/>
              </w:rPr>
              <w:t>обсуждения</w:t>
            </w:r>
            <w:r>
              <w:rPr>
                <w:rFonts w:eastAsia="Calibri"/>
                <w:b/>
                <w:spacing w:val="1"/>
                <w:sz w:val="24"/>
              </w:rPr>
              <w:t xml:space="preserve"> </w:t>
            </w:r>
            <w:r>
              <w:rPr>
                <w:rFonts w:eastAsia="Calibri"/>
                <w:b/>
                <w:sz w:val="24"/>
              </w:rPr>
              <w:t>на</w:t>
            </w:r>
            <w:r>
              <w:rPr>
                <w:rFonts w:eastAsia="Calibri"/>
                <w:b/>
                <w:spacing w:val="-57"/>
                <w:sz w:val="24"/>
              </w:rPr>
              <w:t xml:space="preserve"> </w:t>
            </w:r>
            <w:r>
              <w:rPr>
                <w:rFonts w:eastAsia="Calibri"/>
                <w:b/>
                <w:sz w:val="24"/>
              </w:rPr>
              <w:t>семинарах,</w:t>
            </w:r>
            <w:r>
              <w:rPr>
                <w:rFonts w:eastAsia="Calibri"/>
                <w:b/>
                <w:spacing w:val="1"/>
                <w:sz w:val="24"/>
              </w:rPr>
              <w:t xml:space="preserve"> </w:t>
            </w:r>
            <w:r>
              <w:rPr>
                <w:rFonts w:eastAsia="Calibri"/>
                <w:b/>
                <w:sz w:val="24"/>
              </w:rPr>
              <w:t>практических</w:t>
            </w:r>
            <w:r>
              <w:rPr>
                <w:rFonts w:eastAsia="Calibri"/>
                <w:b/>
                <w:spacing w:val="1"/>
                <w:sz w:val="24"/>
              </w:rPr>
              <w:t xml:space="preserve"> </w:t>
            </w:r>
            <w:r>
              <w:rPr>
                <w:rFonts w:eastAsia="Calibri"/>
                <w:b/>
                <w:sz w:val="24"/>
              </w:rPr>
              <w:t>занятиях,</w:t>
            </w:r>
            <w:r>
              <w:rPr>
                <w:rFonts w:eastAsia="Calibri"/>
                <w:b/>
                <w:spacing w:val="-57"/>
                <w:sz w:val="24"/>
              </w:rPr>
              <w:t xml:space="preserve"> </w:t>
            </w:r>
            <w:r>
              <w:rPr>
                <w:rFonts w:eastAsia="Calibri"/>
                <w:b/>
                <w:sz w:val="24"/>
              </w:rPr>
              <w:t>рекомендуемые источники из разделов 8,9</w:t>
            </w:r>
            <w:r>
              <w:rPr>
                <w:rFonts w:eastAsia="Calibri"/>
                <w:b/>
                <w:spacing w:val="1"/>
                <w:sz w:val="24"/>
              </w:rPr>
              <w:t xml:space="preserve"> </w:t>
            </w:r>
            <w:r>
              <w:rPr>
                <w:rFonts w:eastAsia="Calibri"/>
                <w:b/>
                <w:sz w:val="24"/>
              </w:rPr>
              <w:t>(указывается раздел и порядковый номер</w:t>
            </w:r>
            <w:r>
              <w:rPr>
                <w:rFonts w:eastAsia="Calibri"/>
                <w:b/>
                <w:spacing w:val="1"/>
                <w:sz w:val="24"/>
              </w:rPr>
              <w:t xml:space="preserve"> </w:t>
            </w:r>
            <w:r>
              <w:rPr>
                <w:rFonts w:eastAsia="Calibri"/>
                <w:b/>
                <w:sz w:val="24"/>
              </w:rPr>
              <w:t>источника)</w:t>
            </w:r>
          </w:p>
        </w:tc>
        <w:tc>
          <w:tcPr>
            <w:tcW w:w="2699" w:type="dxa"/>
            <w:tcBorders>
              <w:top w:val="single" w:sz="4" w:space="0" w:color="000000"/>
              <w:left w:val="single" w:sz="4" w:space="0" w:color="000000"/>
              <w:bottom w:val="single" w:sz="4" w:space="0" w:color="000000"/>
              <w:right w:val="single" w:sz="4" w:space="0" w:color="000000"/>
            </w:tcBorders>
          </w:tcPr>
          <w:p w:rsidR="00311C5E" w:rsidRDefault="00311C5E">
            <w:pPr>
              <w:pStyle w:val="TableParagraph"/>
              <w:ind w:left="0"/>
              <w:jc w:val="center"/>
              <w:rPr>
                <w:b/>
                <w:sz w:val="35"/>
              </w:rPr>
            </w:pPr>
          </w:p>
          <w:p w:rsidR="00311C5E" w:rsidRDefault="004C1E02">
            <w:pPr>
              <w:pStyle w:val="TableParagraph"/>
              <w:ind w:left="568" w:right="275" w:hanging="710"/>
              <w:jc w:val="center"/>
              <w:rPr>
                <w:b/>
                <w:sz w:val="24"/>
              </w:rPr>
            </w:pPr>
            <w:r w:rsidRPr="004C1E02">
              <w:rPr>
                <w:rFonts w:eastAsia="Calibri"/>
                <w:b/>
                <w:sz w:val="24"/>
              </w:rPr>
              <w:t xml:space="preserve">      </w:t>
            </w:r>
            <w:r>
              <w:rPr>
                <w:rFonts w:eastAsia="Calibri"/>
                <w:b/>
                <w:sz w:val="24"/>
                <w:lang w:val="en-US"/>
              </w:rPr>
              <w:t>Формы проведения</w:t>
            </w:r>
            <w:r>
              <w:rPr>
                <w:rFonts w:eastAsia="Calibri"/>
                <w:b/>
                <w:spacing w:val="-57"/>
                <w:sz w:val="24"/>
                <w:lang w:val="en-US"/>
              </w:rPr>
              <w:t xml:space="preserve"> </w:t>
            </w:r>
            <w:r>
              <w:rPr>
                <w:rFonts w:eastAsia="Calibri"/>
                <w:b/>
                <w:sz w:val="24"/>
                <w:lang w:val="en-US"/>
              </w:rPr>
              <w:t>занятий</w:t>
            </w:r>
          </w:p>
        </w:tc>
      </w:tr>
      <w:tr w:rsidR="00311C5E">
        <w:trPr>
          <w:trHeight w:val="2909"/>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149" w:right="146"/>
              <w:jc w:val="both"/>
              <w:rPr>
                <w:sz w:val="24"/>
                <w:szCs w:val="24"/>
              </w:rPr>
            </w:pPr>
            <w:r>
              <w:rPr>
                <w:rFonts w:eastAsia="Calibri"/>
                <w:sz w:val="24"/>
                <w:szCs w:val="24"/>
              </w:rPr>
              <w:t>Тема 1. Теоретические, институциональные и правовые основы национальной платежной системы и платежных услуг</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widowControl w:val="0"/>
              <w:tabs>
                <w:tab w:val="right" w:pos="426"/>
              </w:tabs>
              <w:textAlignment w:val="baseline"/>
            </w:pPr>
            <w:r>
              <w:rPr>
                <w:rFonts w:eastAsia="Calibri"/>
                <w:lang w:eastAsia="en-US"/>
              </w:rPr>
              <w:t>Понятие национальной платежной системы.</w:t>
            </w:r>
          </w:p>
          <w:p w:rsidR="00311C5E" w:rsidRDefault="004C1E02">
            <w:pPr>
              <w:widowControl w:val="0"/>
              <w:tabs>
                <w:tab w:val="right" w:pos="426"/>
              </w:tabs>
              <w:textAlignment w:val="baseline"/>
              <w:rPr>
                <w:b/>
              </w:rPr>
            </w:pPr>
            <w:r>
              <w:rPr>
                <w:rFonts w:eastAsia="Calibri"/>
                <w:lang w:eastAsia="en-US"/>
              </w:rPr>
              <w:t xml:space="preserve">Объективная необходимость и предпосылки возникновения платежных систем. </w:t>
            </w:r>
          </w:p>
          <w:p w:rsidR="00311C5E" w:rsidRDefault="004C1E02">
            <w:pPr>
              <w:widowControl w:val="0"/>
              <w:tabs>
                <w:tab w:val="right" w:pos="426"/>
              </w:tabs>
              <w:textAlignment w:val="baseline"/>
            </w:pPr>
            <w:r>
              <w:rPr>
                <w:rFonts w:eastAsia="Calibri"/>
                <w:lang w:eastAsia="en-US"/>
              </w:rPr>
              <w:t xml:space="preserve">Институциональные и инфраструктурные элементы национальных платежных систем и их взаимодействие. </w:t>
            </w:r>
          </w:p>
          <w:p w:rsidR="00311C5E" w:rsidRDefault="004C1E02">
            <w:pPr>
              <w:widowControl w:val="0"/>
              <w:tabs>
                <w:tab w:val="right" w:pos="426"/>
              </w:tabs>
              <w:textAlignment w:val="baseline"/>
            </w:pPr>
            <w:r>
              <w:rPr>
                <w:rFonts w:eastAsia="Calibri"/>
                <w:lang w:eastAsia="en-US"/>
              </w:rPr>
              <w:t xml:space="preserve">Факторы, тенденции и принципы развития национальных платежных систем. </w:t>
            </w:r>
          </w:p>
          <w:p w:rsidR="00311C5E" w:rsidRDefault="004C1E02">
            <w:pPr>
              <w:widowControl w:val="0"/>
              <w:tabs>
                <w:tab w:val="right" w:pos="426"/>
              </w:tabs>
              <w:textAlignment w:val="baseline"/>
            </w:pPr>
            <w:r>
              <w:rPr>
                <w:rFonts w:eastAsia="Calibri"/>
                <w:lang w:eastAsia="en-US"/>
              </w:rPr>
              <w:t>Правовая и экономическая модели национальной платежной системы.</w:t>
            </w:r>
          </w:p>
          <w:p w:rsidR="00311C5E" w:rsidRDefault="004C1E02">
            <w:pPr>
              <w:widowControl w:val="0"/>
              <w:tabs>
                <w:tab w:val="right" w:pos="426"/>
              </w:tabs>
              <w:textAlignment w:val="baseline"/>
            </w:pPr>
            <w:r>
              <w:rPr>
                <w:rFonts w:eastAsia="Calibri"/>
                <w:lang w:eastAsia="en-US"/>
              </w:rPr>
              <w:t xml:space="preserve">Институты и инфраструктура национальной платежной системы России. </w:t>
            </w:r>
          </w:p>
          <w:p w:rsidR="00311C5E" w:rsidRDefault="004C1E02">
            <w:pPr>
              <w:widowControl w:val="0"/>
              <w:tabs>
                <w:tab w:val="right" w:pos="426"/>
              </w:tabs>
              <w:textAlignment w:val="baseline"/>
            </w:pPr>
            <w:r>
              <w:rPr>
                <w:rFonts w:eastAsia="Calibri"/>
                <w:lang w:eastAsia="en-US"/>
              </w:rPr>
              <w:t>Перспективы развития национальной платежной системы России в условиях санкций.</w:t>
            </w:r>
          </w:p>
          <w:p w:rsidR="00311C5E" w:rsidRDefault="004C1E02">
            <w:pPr>
              <w:widowControl w:val="0"/>
              <w:tabs>
                <w:tab w:val="right" w:pos="426"/>
              </w:tabs>
              <w:textAlignment w:val="baseline"/>
            </w:pPr>
            <w:r>
              <w:rPr>
                <w:rFonts w:eastAsia="Calibri"/>
                <w:lang w:eastAsia="en-US"/>
              </w:rPr>
              <w:t>Влияние политических рисков на НПС России.</w:t>
            </w:r>
          </w:p>
          <w:p w:rsidR="00311C5E" w:rsidRDefault="00311C5E">
            <w:pPr>
              <w:pStyle w:val="afe"/>
              <w:spacing w:after="0"/>
              <w:ind w:left="25"/>
              <w:jc w:val="center"/>
              <w:rPr>
                <w:b/>
                <w:bCs/>
                <w:iCs/>
                <w:sz w:val="24"/>
                <w:szCs w:val="24"/>
              </w:rPr>
            </w:pPr>
          </w:p>
          <w:p w:rsidR="00311C5E" w:rsidRDefault="004C1E02">
            <w:pPr>
              <w:pStyle w:val="afe"/>
              <w:spacing w:after="0"/>
              <w:ind w:left="25"/>
              <w:rPr>
                <w:b/>
                <w:bCs/>
                <w:iCs/>
                <w:sz w:val="24"/>
                <w:szCs w:val="24"/>
              </w:rPr>
            </w:pPr>
            <w:r>
              <w:rPr>
                <w:rFonts w:eastAsia="Calibri"/>
                <w:b/>
                <w:bCs/>
                <w:iCs/>
                <w:sz w:val="24"/>
                <w:szCs w:val="24"/>
              </w:rPr>
              <w:t xml:space="preserve">Рекомендуемая литература: </w:t>
            </w:r>
          </w:p>
          <w:p w:rsidR="00311C5E" w:rsidRDefault="004C1E02">
            <w:pPr>
              <w:widowControl w:val="0"/>
              <w:rPr>
                <w:color w:val="000000"/>
              </w:rPr>
            </w:pPr>
            <w:r>
              <w:rPr>
                <w:rFonts w:eastAsia="Calibri"/>
                <w:color w:val="000000" w:themeColor="text1"/>
                <w:lang w:eastAsia="en-US"/>
              </w:rPr>
              <w:t>Раздел 8 а) 1,3, б)13,</w:t>
            </w:r>
          </w:p>
          <w:p w:rsidR="00311C5E" w:rsidRDefault="004C1E02">
            <w:pPr>
              <w:pStyle w:val="afe"/>
              <w:spacing w:after="0"/>
              <w:ind w:left="25"/>
              <w:rPr>
                <w:sz w:val="24"/>
                <w:szCs w:val="24"/>
              </w:rPr>
            </w:pPr>
            <w:r>
              <w:rPr>
                <w:rFonts w:eastAsia="Calibri"/>
                <w:sz w:val="24"/>
                <w:szCs w:val="24"/>
              </w:rPr>
              <w:t>Раздел 9: 1,8,9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140" w:right="136" w:firstLine="5"/>
              <w:jc w:val="center"/>
              <w:rPr>
                <w:sz w:val="24"/>
                <w:szCs w:val="24"/>
              </w:rPr>
            </w:pPr>
            <w:r>
              <w:rPr>
                <w:rFonts w:eastAsia="Calibri"/>
                <w:sz w:val="24"/>
                <w:szCs w:val="24"/>
              </w:rPr>
              <w:t>Научная дискуссия</w:t>
            </w:r>
          </w:p>
        </w:tc>
      </w:tr>
      <w:tr w:rsidR="00311C5E">
        <w:trPr>
          <w:trHeight w:val="144"/>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rsidP="00772932">
            <w:pPr>
              <w:pStyle w:val="TableParagraph"/>
              <w:ind w:left="149" w:right="146"/>
              <w:rPr>
                <w:sz w:val="24"/>
                <w:szCs w:val="24"/>
              </w:rPr>
            </w:pPr>
            <w:r>
              <w:rPr>
                <w:rFonts w:eastAsia="Calibri"/>
                <w:sz w:val="24"/>
                <w:szCs w:val="24"/>
              </w:rPr>
              <w:t>Тема 2.  Модели национальной платежной системы</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widowControl w:val="0"/>
              <w:tabs>
                <w:tab w:val="right" w:pos="426"/>
              </w:tabs>
              <w:textAlignment w:val="baseline"/>
            </w:pPr>
            <w:r>
              <w:rPr>
                <w:rFonts w:eastAsia="Calibri"/>
                <w:lang w:eastAsia="en-US"/>
              </w:rPr>
              <w:t xml:space="preserve">Эволюция моделей НПС. </w:t>
            </w:r>
          </w:p>
          <w:p w:rsidR="00311C5E" w:rsidRDefault="004C1E02">
            <w:pPr>
              <w:widowControl w:val="0"/>
              <w:tabs>
                <w:tab w:val="right" w:pos="426"/>
              </w:tabs>
              <w:textAlignment w:val="baseline"/>
            </w:pPr>
            <w:r>
              <w:rPr>
                <w:rFonts w:eastAsia="Calibri"/>
                <w:lang w:eastAsia="en-US"/>
              </w:rPr>
              <w:t xml:space="preserve">Обобщенная модель НПС Банка международных расчетов. Модель НПС России в ФЗ №161 от 2011 г. </w:t>
            </w:r>
          </w:p>
          <w:p w:rsidR="00311C5E" w:rsidRDefault="004C1E02">
            <w:pPr>
              <w:widowControl w:val="0"/>
              <w:tabs>
                <w:tab w:val="right" w:pos="426"/>
              </w:tabs>
              <w:textAlignment w:val="baseline"/>
            </w:pPr>
            <w:r>
              <w:rPr>
                <w:rFonts w:eastAsia="Calibri"/>
                <w:lang w:eastAsia="en-US"/>
              </w:rPr>
              <w:t>Трехуровневая модель НПС России. Субъекты и объекты НПС.</w:t>
            </w:r>
          </w:p>
          <w:p w:rsidR="00311C5E" w:rsidRDefault="004C1E02">
            <w:pPr>
              <w:widowControl w:val="0"/>
              <w:tabs>
                <w:tab w:val="right" w:pos="426"/>
              </w:tabs>
              <w:textAlignment w:val="baseline"/>
            </w:pPr>
            <w:r>
              <w:rPr>
                <w:rFonts w:eastAsia="Calibri"/>
                <w:lang w:eastAsia="en-US"/>
              </w:rPr>
              <w:t xml:space="preserve">Перспективы развития национальной платежной системы России в условиях </w:t>
            </w:r>
            <w:r>
              <w:rPr>
                <w:rFonts w:eastAsia="Calibri"/>
                <w:lang w:eastAsia="en-US"/>
              </w:rPr>
              <w:lastRenderedPageBreak/>
              <w:t>санкций.</w:t>
            </w:r>
          </w:p>
          <w:p w:rsidR="00311C5E" w:rsidRDefault="004C1E02">
            <w:pPr>
              <w:widowControl w:val="0"/>
              <w:tabs>
                <w:tab w:val="right" w:pos="426"/>
              </w:tabs>
              <w:textAlignment w:val="baseline"/>
            </w:pPr>
            <w:r>
              <w:rPr>
                <w:rFonts w:eastAsia="Calibri"/>
                <w:lang w:eastAsia="en-US"/>
              </w:rPr>
              <w:t>Влияние политических рисков на НПС России.</w:t>
            </w:r>
          </w:p>
          <w:p w:rsidR="00311C5E" w:rsidRDefault="00311C5E">
            <w:pPr>
              <w:pStyle w:val="afe"/>
              <w:spacing w:after="0"/>
              <w:ind w:left="25"/>
              <w:jc w:val="center"/>
              <w:rPr>
                <w:b/>
                <w:bCs/>
                <w:iCs/>
                <w:sz w:val="24"/>
                <w:szCs w:val="24"/>
              </w:rPr>
            </w:pPr>
          </w:p>
          <w:p w:rsidR="00311C5E" w:rsidRDefault="004C1E02">
            <w:pPr>
              <w:pStyle w:val="afe"/>
              <w:spacing w:after="0"/>
              <w:ind w:left="25"/>
              <w:rPr>
                <w:b/>
                <w:bCs/>
                <w:iCs/>
                <w:sz w:val="24"/>
                <w:szCs w:val="24"/>
              </w:rPr>
            </w:pPr>
            <w:r>
              <w:rPr>
                <w:rFonts w:eastAsia="Calibri"/>
                <w:b/>
                <w:bCs/>
                <w:iCs/>
                <w:sz w:val="24"/>
                <w:szCs w:val="24"/>
              </w:rPr>
              <w:t xml:space="preserve">Рекомендуемая литература: </w:t>
            </w:r>
          </w:p>
          <w:p w:rsidR="00311C5E" w:rsidRDefault="004C1E02">
            <w:pPr>
              <w:widowControl w:val="0"/>
              <w:rPr>
                <w:color w:val="000000"/>
              </w:rPr>
            </w:pPr>
            <w:r>
              <w:rPr>
                <w:rFonts w:eastAsia="Calibri"/>
                <w:color w:val="000000" w:themeColor="text1"/>
                <w:lang w:eastAsia="en-US"/>
              </w:rPr>
              <w:t>Раздел 8 а) 1,3, б)13.</w:t>
            </w:r>
          </w:p>
          <w:p w:rsidR="00311C5E" w:rsidRDefault="004C1E02">
            <w:pPr>
              <w:pStyle w:val="afe"/>
              <w:spacing w:after="0"/>
              <w:ind w:left="25"/>
              <w:rPr>
                <w:sz w:val="24"/>
                <w:szCs w:val="24"/>
              </w:rPr>
            </w:pPr>
            <w:r>
              <w:rPr>
                <w:rFonts w:eastAsia="Calibri"/>
                <w:sz w:val="24"/>
                <w:szCs w:val="24"/>
              </w:rPr>
              <w:t>Раздел 9: 1,8,9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185" w:right="164"/>
              <w:rPr>
                <w:sz w:val="24"/>
                <w:szCs w:val="24"/>
              </w:rPr>
            </w:pPr>
            <w:r>
              <w:rPr>
                <w:rFonts w:eastAsia="Calibri"/>
                <w:sz w:val="24"/>
                <w:szCs w:val="24"/>
              </w:rPr>
              <w:lastRenderedPageBreak/>
              <w:t>Опрос,</w:t>
            </w:r>
            <w:r>
              <w:rPr>
                <w:rFonts w:eastAsia="Calibri"/>
                <w:spacing w:val="-5"/>
                <w:sz w:val="24"/>
                <w:szCs w:val="24"/>
              </w:rPr>
              <w:t xml:space="preserve"> </w:t>
            </w:r>
            <w:r>
              <w:rPr>
                <w:rFonts w:eastAsia="Calibri"/>
                <w:sz w:val="24"/>
                <w:szCs w:val="24"/>
              </w:rPr>
              <w:t>тестирование,</w:t>
            </w:r>
          </w:p>
          <w:p w:rsidR="00311C5E" w:rsidRDefault="004C1E02">
            <w:pPr>
              <w:pStyle w:val="TableParagraph"/>
              <w:ind w:left="140" w:right="136" w:firstLine="5"/>
              <w:jc w:val="center"/>
              <w:rPr>
                <w:sz w:val="24"/>
                <w:szCs w:val="24"/>
              </w:rPr>
            </w:pPr>
            <w:r>
              <w:rPr>
                <w:rFonts w:eastAsia="Calibri"/>
                <w:sz w:val="24"/>
                <w:szCs w:val="24"/>
              </w:rPr>
              <w:t>обсуждение научных</w:t>
            </w:r>
            <w:r>
              <w:rPr>
                <w:rFonts w:eastAsia="Calibri"/>
                <w:spacing w:val="1"/>
                <w:sz w:val="24"/>
                <w:szCs w:val="24"/>
              </w:rPr>
              <w:t xml:space="preserve"> </w:t>
            </w:r>
            <w:r>
              <w:rPr>
                <w:rFonts w:eastAsia="Calibri"/>
                <w:sz w:val="24"/>
                <w:szCs w:val="24"/>
              </w:rPr>
              <w:t>статей,</w:t>
            </w:r>
          </w:p>
        </w:tc>
      </w:tr>
      <w:tr w:rsidR="00311C5E">
        <w:trPr>
          <w:trHeight w:val="827"/>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right="523"/>
              <w:jc w:val="both"/>
              <w:rPr>
                <w:sz w:val="24"/>
                <w:szCs w:val="24"/>
              </w:rPr>
            </w:pPr>
            <w:r>
              <w:rPr>
                <w:rFonts w:eastAsia="Calibri"/>
                <w:sz w:val="24"/>
                <w:szCs w:val="24"/>
              </w:rPr>
              <w:t>Тема 3.  Платежные услуги и современные платёжные инструменты</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pStyle w:val="afe"/>
              <w:ind w:left="25"/>
              <w:jc w:val="both"/>
              <w:rPr>
                <w:iCs/>
                <w:sz w:val="24"/>
                <w:szCs w:val="24"/>
              </w:rPr>
            </w:pPr>
            <w:r>
              <w:rPr>
                <w:rFonts w:eastAsia="Calibri"/>
                <w:iCs/>
                <w:sz w:val="24"/>
                <w:szCs w:val="24"/>
              </w:rPr>
              <w:t xml:space="preserve">Наличные и безналичные денежные средства. Виды и свойства платежных инструментов. </w:t>
            </w:r>
          </w:p>
          <w:p w:rsidR="00311C5E" w:rsidRDefault="004C1E02">
            <w:pPr>
              <w:pStyle w:val="afe"/>
              <w:ind w:left="25"/>
              <w:jc w:val="both"/>
              <w:rPr>
                <w:iCs/>
                <w:sz w:val="24"/>
                <w:szCs w:val="24"/>
              </w:rPr>
            </w:pPr>
            <w:r>
              <w:rPr>
                <w:rFonts w:eastAsia="Calibri"/>
                <w:iCs/>
                <w:sz w:val="24"/>
                <w:szCs w:val="24"/>
              </w:rPr>
              <w:t>Платежные карты. Дебетовые карты, Кредитные карты, Предоплаченные карты.</w:t>
            </w:r>
          </w:p>
          <w:p w:rsidR="00311C5E" w:rsidRDefault="004C1E02">
            <w:pPr>
              <w:pStyle w:val="afe"/>
              <w:spacing w:after="0"/>
              <w:ind w:left="25"/>
              <w:jc w:val="both"/>
              <w:rPr>
                <w:iCs/>
                <w:sz w:val="24"/>
                <w:szCs w:val="24"/>
              </w:rPr>
            </w:pPr>
            <w:r>
              <w:rPr>
                <w:rFonts w:eastAsia="Calibri"/>
                <w:iCs/>
                <w:sz w:val="24"/>
                <w:szCs w:val="24"/>
              </w:rPr>
              <w:t>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NFC, Риски перевода денежных средств. Санкционные риски.</w:t>
            </w:r>
          </w:p>
          <w:p w:rsidR="00311C5E" w:rsidRDefault="00311C5E">
            <w:pPr>
              <w:pStyle w:val="afe"/>
              <w:spacing w:after="0"/>
              <w:ind w:left="25"/>
              <w:jc w:val="both"/>
              <w:rPr>
                <w:iCs/>
                <w:sz w:val="24"/>
                <w:szCs w:val="24"/>
              </w:rPr>
            </w:pPr>
          </w:p>
          <w:p w:rsidR="00311C5E" w:rsidRDefault="004C1E02">
            <w:pPr>
              <w:pStyle w:val="afe"/>
              <w:spacing w:after="0"/>
              <w:ind w:left="25"/>
              <w:jc w:val="center"/>
              <w:rPr>
                <w:b/>
                <w:bCs/>
                <w:iCs/>
                <w:sz w:val="24"/>
                <w:szCs w:val="24"/>
              </w:rPr>
            </w:pPr>
            <w:r>
              <w:rPr>
                <w:rFonts w:eastAsia="Calibri"/>
                <w:b/>
                <w:bCs/>
                <w:iCs/>
                <w:sz w:val="24"/>
                <w:szCs w:val="24"/>
              </w:rPr>
              <w:t xml:space="preserve">Рекомендуемая литература: </w:t>
            </w:r>
          </w:p>
          <w:p w:rsidR="00311C5E" w:rsidRDefault="004C1E02">
            <w:pPr>
              <w:widowControl w:val="0"/>
              <w:ind w:right="110"/>
              <w:jc w:val="center"/>
            </w:pPr>
            <w:r>
              <w:rPr>
                <w:rFonts w:eastAsia="Calibri"/>
                <w:lang w:eastAsia="en-US"/>
              </w:rPr>
              <w:t>Раздел 8 а) 1,2,3, б)13,14,</w:t>
            </w:r>
          </w:p>
          <w:p w:rsidR="00311C5E" w:rsidRDefault="004C1E02">
            <w:pPr>
              <w:pStyle w:val="afe"/>
              <w:spacing w:after="0"/>
              <w:ind w:left="25"/>
              <w:jc w:val="center"/>
              <w:rPr>
                <w:sz w:val="24"/>
                <w:szCs w:val="24"/>
              </w:rPr>
            </w:pPr>
            <w:r>
              <w:rPr>
                <w:rFonts w:eastAsia="Calibri"/>
                <w:sz w:val="24"/>
                <w:szCs w:val="24"/>
              </w:rPr>
              <w:t>Раздел 9: 1,2,3,6,9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right="164"/>
              <w:rPr>
                <w:sz w:val="24"/>
                <w:szCs w:val="24"/>
              </w:rPr>
            </w:pPr>
            <w:r>
              <w:rPr>
                <w:rFonts w:eastAsia="Calibri"/>
                <w:sz w:val="24"/>
                <w:szCs w:val="24"/>
              </w:rPr>
              <w:t>Обсуждение научных</w:t>
            </w:r>
            <w:r>
              <w:rPr>
                <w:rFonts w:eastAsia="Calibri"/>
                <w:spacing w:val="1"/>
                <w:sz w:val="24"/>
                <w:szCs w:val="24"/>
              </w:rPr>
              <w:t xml:space="preserve"> </w:t>
            </w:r>
            <w:r>
              <w:rPr>
                <w:rFonts w:eastAsia="Calibri"/>
                <w:sz w:val="24"/>
                <w:szCs w:val="24"/>
              </w:rPr>
              <w:t>статей,</w:t>
            </w:r>
            <w:r>
              <w:rPr>
                <w:rFonts w:eastAsia="Calibri"/>
                <w:spacing w:val="-2"/>
                <w:sz w:val="24"/>
                <w:szCs w:val="24"/>
              </w:rPr>
              <w:t xml:space="preserve"> </w:t>
            </w:r>
            <w:r>
              <w:rPr>
                <w:rFonts w:eastAsia="Calibri"/>
                <w:sz w:val="24"/>
                <w:szCs w:val="24"/>
              </w:rPr>
              <w:t>решение</w:t>
            </w:r>
          </w:p>
          <w:p w:rsidR="00311C5E" w:rsidRDefault="004C1E02">
            <w:pPr>
              <w:pStyle w:val="TableParagraph"/>
              <w:ind w:left="65" w:right="146"/>
              <w:jc w:val="both"/>
              <w:rPr>
                <w:sz w:val="24"/>
                <w:szCs w:val="24"/>
              </w:rPr>
            </w:pPr>
            <w:r>
              <w:rPr>
                <w:rFonts w:eastAsia="Calibri"/>
                <w:sz w:val="24"/>
                <w:szCs w:val="24"/>
              </w:rPr>
              <w:t>ситуационных</w:t>
            </w:r>
            <w:r>
              <w:rPr>
                <w:rFonts w:eastAsia="Calibri"/>
                <w:spacing w:val="-5"/>
                <w:sz w:val="24"/>
                <w:szCs w:val="24"/>
              </w:rPr>
              <w:t xml:space="preserve"> </w:t>
            </w:r>
            <w:r>
              <w:rPr>
                <w:rFonts w:eastAsia="Calibri"/>
                <w:sz w:val="24"/>
                <w:szCs w:val="24"/>
              </w:rPr>
              <w:t>задач</w:t>
            </w:r>
            <w:r>
              <w:rPr>
                <w:rFonts w:eastAsia="Calibri"/>
                <w:spacing w:val="-4"/>
                <w:sz w:val="24"/>
                <w:szCs w:val="24"/>
              </w:rPr>
              <w:t xml:space="preserve"> </w:t>
            </w:r>
            <w:r>
              <w:rPr>
                <w:rFonts w:eastAsia="Calibri"/>
                <w:sz w:val="24"/>
                <w:szCs w:val="24"/>
              </w:rPr>
              <w:t>и кейсов</w:t>
            </w:r>
          </w:p>
        </w:tc>
      </w:tr>
      <w:tr w:rsidR="00311C5E">
        <w:trPr>
          <w:trHeight w:val="216"/>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22" w:right="523"/>
              <w:jc w:val="both"/>
              <w:rPr>
                <w:sz w:val="24"/>
                <w:szCs w:val="24"/>
              </w:rPr>
            </w:pPr>
            <w:r>
              <w:rPr>
                <w:rFonts w:eastAsia="Calibri"/>
                <w:sz w:val="24"/>
                <w:szCs w:val="24"/>
              </w:rPr>
              <w:t>Тема 4 Особенности перевода денежных средств.</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pStyle w:val="afe"/>
              <w:ind w:left="25"/>
              <w:rPr>
                <w:iCs/>
                <w:sz w:val="24"/>
                <w:szCs w:val="24"/>
              </w:rPr>
            </w:pPr>
            <w:r>
              <w:rPr>
                <w:rFonts w:eastAsia="Calibri"/>
                <w:iCs/>
                <w:sz w:val="24"/>
                <w:szCs w:val="24"/>
              </w:rPr>
              <w:t xml:space="preserve">Понятие перевода денежных средств. </w:t>
            </w:r>
          </w:p>
          <w:p w:rsidR="00311C5E" w:rsidRDefault="004C1E02">
            <w:pPr>
              <w:pStyle w:val="afe"/>
              <w:ind w:left="25"/>
              <w:rPr>
                <w:iCs/>
                <w:sz w:val="24"/>
                <w:szCs w:val="24"/>
              </w:rPr>
            </w:pPr>
            <w:r>
              <w:rPr>
                <w:rFonts w:eastAsia="Calibri"/>
                <w:iCs/>
                <w:sz w:val="24"/>
                <w:szCs w:val="24"/>
              </w:rPr>
              <w:t xml:space="preserve">Платежные услуги НПС России. </w:t>
            </w:r>
          </w:p>
          <w:p w:rsidR="00311C5E" w:rsidRDefault="004C1E02">
            <w:pPr>
              <w:pStyle w:val="afe"/>
              <w:ind w:left="25"/>
              <w:rPr>
                <w:iCs/>
                <w:sz w:val="24"/>
                <w:szCs w:val="24"/>
              </w:rPr>
            </w:pPr>
            <w:r>
              <w:rPr>
                <w:rFonts w:eastAsia="Calibri"/>
                <w:iCs/>
                <w:sz w:val="24"/>
                <w:szCs w:val="24"/>
              </w:rPr>
              <w:t xml:space="preserve">Особенности перевода денежных средств в НПС России. Перевод денежных средств на основе корреспондентских счетов. </w:t>
            </w:r>
          </w:p>
          <w:p w:rsidR="00311C5E" w:rsidRDefault="00311C5E">
            <w:pPr>
              <w:pStyle w:val="afe"/>
              <w:spacing w:after="0"/>
              <w:ind w:left="25"/>
              <w:jc w:val="center"/>
              <w:rPr>
                <w:b/>
                <w:bCs/>
                <w:iCs/>
                <w:sz w:val="24"/>
                <w:szCs w:val="24"/>
              </w:rPr>
            </w:pPr>
          </w:p>
          <w:p w:rsidR="00311C5E" w:rsidRDefault="00311C5E">
            <w:pPr>
              <w:pStyle w:val="afe"/>
              <w:spacing w:after="0"/>
              <w:ind w:left="25"/>
              <w:jc w:val="center"/>
              <w:rPr>
                <w:b/>
                <w:bCs/>
                <w:iCs/>
                <w:sz w:val="24"/>
                <w:szCs w:val="24"/>
              </w:rPr>
            </w:pPr>
          </w:p>
          <w:p w:rsidR="00311C5E" w:rsidRDefault="004C1E02">
            <w:pPr>
              <w:pStyle w:val="afe"/>
              <w:spacing w:after="0"/>
              <w:ind w:left="25"/>
              <w:jc w:val="center"/>
              <w:rPr>
                <w:b/>
                <w:bCs/>
                <w:iCs/>
                <w:sz w:val="24"/>
                <w:szCs w:val="24"/>
              </w:rPr>
            </w:pPr>
            <w:r>
              <w:rPr>
                <w:rFonts w:eastAsia="Calibri"/>
                <w:b/>
                <w:bCs/>
                <w:iCs/>
                <w:sz w:val="24"/>
                <w:szCs w:val="24"/>
              </w:rPr>
              <w:t xml:space="preserve">Рекомендуемая литература: </w:t>
            </w:r>
          </w:p>
          <w:p w:rsidR="00311C5E" w:rsidRDefault="004C1E02">
            <w:pPr>
              <w:pStyle w:val="afe"/>
              <w:spacing w:after="0"/>
              <w:ind w:left="23"/>
              <w:jc w:val="center"/>
              <w:rPr>
                <w:iCs/>
                <w:sz w:val="24"/>
                <w:szCs w:val="24"/>
              </w:rPr>
            </w:pPr>
            <w:r>
              <w:rPr>
                <w:rFonts w:eastAsia="Calibri"/>
                <w:iCs/>
                <w:sz w:val="24"/>
                <w:szCs w:val="24"/>
              </w:rPr>
              <w:t>Раздел 8 а) 1,2,3, б)13,14,</w:t>
            </w:r>
          </w:p>
          <w:p w:rsidR="00311C5E" w:rsidRDefault="004C1E02">
            <w:pPr>
              <w:pStyle w:val="afe"/>
              <w:spacing w:after="0"/>
              <w:ind w:left="23"/>
              <w:jc w:val="center"/>
              <w:rPr>
                <w:iCs/>
                <w:sz w:val="24"/>
                <w:szCs w:val="24"/>
              </w:rPr>
            </w:pPr>
            <w:r>
              <w:rPr>
                <w:rFonts w:eastAsia="Calibri"/>
                <w:iCs/>
                <w:sz w:val="24"/>
                <w:szCs w:val="24"/>
              </w:rPr>
              <w:t>Раздел 9: 1,2,3,6,9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right="164"/>
              <w:rPr>
                <w:sz w:val="24"/>
                <w:szCs w:val="24"/>
              </w:rPr>
            </w:pPr>
            <w:r>
              <w:rPr>
                <w:rFonts w:eastAsia="Calibri"/>
                <w:spacing w:val="-1"/>
                <w:sz w:val="24"/>
                <w:szCs w:val="24"/>
              </w:rPr>
              <w:t xml:space="preserve">Опрос, </w:t>
            </w:r>
            <w:r>
              <w:rPr>
                <w:rFonts w:eastAsia="Calibri"/>
                <w:sz w:val="24"/>
                <w:szCs w:val="24"/>
              </w:rPr>
              <w:t>тестирование,</w:t>
            </w:r>
            <w:r>
              <w:rPr>
                <w:rFonts w:eastAsia="Calibri"/>
                <w:spacing w:val="-47"/>
                <w:sz w:val="24"/>
                <w:szCs w:val="24"/>
              </w:rPr>
              <w:t xml:space="preserve"> </w:t>
            </w:r>
            <w:r>
              <w:rPr>
                <w:rFonts w:eastAsia="Calibri"/>
                <w:sz w:val="24"/>
                <w:szCs w:val="24"/>
              </w:rPr>
              <w:t>обсуждение научных</w:t>
            </w:r>
            <w:r>
              <w:rPr>
                <w:rFonts w:eastAsia="Calibri"/>
                <w:spacing w:val="-47"/>
                <w:sz w:val="24"/>
                <w:szCs w:val="24"/>
              </w:rPr>
              <w:t xml:space="preserve"> </w:t>
            </w:r>
            <w:r>
              <w:rPr>
                <w:rFonts w:eastAsia="Calibri"/>
                <w:sz w:val="24"/>
                <w:szCs w:val="24"/>
              </w:rPr>
              <w:t>статей, решение</w:t>
            </w:r>
            <w:r>
              <w:rPr>
                <w:rFonts w:eastAsia="Calibri"/>
                <w:spacing w:val="1"/>
                <w:sz w:val="24"/>
                <w:szCs w:val="24"/>
              </w:rPr>
              <w:t xml:space="preserve"> </w:t>
            </w:r>
            <w:r>
              <w:rPr>
                <w:rFonts w:eastAsia="Calibri"/>
                <w:sz w:val="24"/>
                <w:szCs w:val="24"/>
              </w:rPr>
              <w:t>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widowControl w:val="0"/>
              <w:contextualSpacing/>
              <w:rPr>
                <w:rFonts w:eastAsia="Calibri"/>
              </w:rPr>
            </w:pPr>
            <w:r>
              <w:rPr>
                <w:lang w:eastAsia="en-US"/>
              </w:rPr>
              <w:t xml:space="preserve">Тема 5. Электронные денежные средства. </w:t>
            </w:r>
            <w:r>
              <w:rPr>
                <w:rFonts w:eastAsia="Calibri"/>
                <w:lang w:eastAsia="en-US"/>
              </w:rPr>
              <w:t>Цифровой рубль.</w:t>
            </w:r>
          </w:p>
          <w:p w:rsidR="00311C5E" w:rsidRDefault="00311C5E">
            <w:pPr>
              <w:pStyle w:val="TableParagraph"/>
              <w:ind w:right="97"/>
              <w:rPr>
                <w:sz w:val="24"/>
                <w:szCs w:val="24"/>
              </w:rPr>
            </w:pPr>
          </w:p>
          <w:p w:rsidR="00311C5E" w:rsidRDefault="00311C5E">
            <w:pPr>
              <w:pStyle w:val="TableParagraph"/>
              <w:ind w:right="523"/>
              <w:jc w:val="both"/>
              <w:rPr>
                <w:sz w:val="24"/>
                <w:szCs w:val="24"/>
              </w:rPr>
            </w:pP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widowControl w:val="0"/>
              <w:jc w:val="both"/>
            </w:pPr>
            <w:r>
              <w:rPr>
                <w:rFonts w:eastAsia="Calibri"/>
                <w:lang w:eastAsia="en-US"/>
              </w:rPr>
              <w:t xml:space="preserve">Основные свойства электронных денежных средств. Виды электронных средств платежа и режимы их использования. Особенности механизма оборота электронных денежных средств. Предоплаченные платежные карты. Функционирование и совершенствование систем перевода электронных денежных средств. </w:t>
            </w:r>
          </w:p>
          <w:p w:rsidR="00311C5E" w:rsidRDefault="004C1E02">
            <w:pPr>
              <w:widowControl w:val="0"/>
              <w:jc w:val="both"/>
            </w:pPr>
            <w:r>
              <w:rPr>
                <w:rFonts w:eastAsia="Calibri"/>
                <w:lang w:eastAsia="en-US"/>
              </w:rPr>
              <w:t xml:space="preserve">Цифровой рубль </w:t>
            </w:r>
          </w:p>
          <w:p w:rsidR="00311C5E" w:rsidRDefault="004C1E02">
            <w:pPr>
              <w:widowControl w:val="0"/>
              <w:jc w:val="both"/>
            </w:pPr>
            <w:r>
              <w:rPr>
                <w:rFonts w:eastAsia="Calibri"/>
                <w:lang w:eastAsia="en-US"/>
              </w:rPr>
              <w:t>Предоплаченные платежные карты</w:t>
            </w:r>
          </w:p>
          <w:p w:rsidR="00311C5E" w:rsidRDefault="004C1E02">
            <w:pPr>
              <w:widowControl w:val="0"/>
              <w:jc w:val="center"/>
              <w:rPr>
                <w:b/>
              </w:rPr>
            </w:pPr>
            <w:r>
              <w:rPr>
                <w:rFonts w:eastAsia="Calibri"/>
                <w:b/>
                <w:lang w:eastAsia="en-US"/>
              </w:rPr>
              <w:t>Рекомендуемые источники:</w:t>
            </w:r>
          </w:p>
          <w:p w:rsidR="00311C5E" w:rsidRDefault="004C1E02">
            <w:pPr>
              <w:widowControl w:val="0"/>
              <w:jc w:val="center"/>
            </w:pPr>
            <w:r>
              <w:rPr>
                <w:rFonts w:eastAsia="Calibri"/>
                <w:lang w:eastAsia="en-US"/>
              </w:rPr>
              <w:t>Раздел 8 а) 1,2, б)13,</w:t>
            </w:r>
          </w:p>
          <w:p w:rsidR="00311C5E" w:rsidRDefault="004C1E02">
            <w:pPr>
              <w:widowControl w:val="0"/>
              <w:jc w:val="center"/>
            </w:pPr>
            <w:r>
              <w:rPr>
                <w:rFonts w:eastAsia="Calibri"/>
                <w:lang w:eastAsia="en-US"/>
              </w:rPr>
              <w:t>Раздел 9: 1,2</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right="164"/>
              <w:rPr>
                <w:sz w:val="24"/>
                <w:szCs w:val="24"/>
              </w:rPr>
            </w:pPr>
            <w:r>
              <w:rPr>
                <w:rFonts w:eastAsia="Calibri"/>
                <w:sz w:val="24"/>
                <w:szCs w:val="24"/>
              </w:rPr>
              <w:t>Опрос,</w:t>
            </w:r>
            <w:r>
              <w:rPr>
                <w:rFonts w:eastAsia="Calibri"/>
                <w:spacing w:val="-10"/>
                <w:sz w:val="24"/>
                <w:szCs w:val="24"/>
              </w:rPr>
              <w:t xml:space="preserve"> </w:t>
            </w:r>
            <w:r>
              <w:rPr>
                <w:rFonts w:eastAsia="Calibri"/>
                <w:sz w:val="24"/>
                <w:szCs w:val="24"/>
              </w:rPr>
              <w:t>тестирование,</w:t>
            </w:r>
            <w:r>
              <w:rPr>
                <w:rFonts w:eastAsia="Calibri"/>
                <w:spacing w:val="-47"/>
                <w:sz w:val="24"/>
                <w:szCs w:val="24"/>
              </w:rPr>
              <w:t xml:space="preserve"> </w:t>
            </w:r>
            <w:r>
              <w:rPr>
                <w:rFonts w:eastAsia="Calibri"/>
                <w:sz w:val="24"/>
                <w:szCs w:val="24"/>
              </w:rPr>
              <w:t>обсуждение научных</w:t>
            </w:r>
            <w:r>
              <w:rPr>
                <w:rFonts w:eastAsia="Calibri"/>
                <w:spacing w:val="-47"/>
                <w:sz w:val="24"/>
                <w:szCs w:val="24"/>
              </w:rPr>
              <w:t xml:space="preserve"> </w:t>
            </w:r>
            <w:r>
              <w:rPr>
                <w:rFonts w:eastAsia="Calibri"/>
                <w:sz w:val="24"/>
                <w:szCs w:val="24"/>
              </w:rPr>
              <w:t>статей,</w:t>
            </w:r>
            <w:r>
              <w:rPr>
                <w:rFonts w:eastAsia="Calibri"/>
                <w:spacing w:val="-2"/>
                <w:sz w:val="24"/>
                <w:szCs w:val="24"/>
              </w:rPr>
              <w:t xml:space="preserve"> </w:t>
            </w:r>
            <w:r>
              <w:rPr>
                <w:rFonts w:eastAsia="Calibri"/>
                <w:sz w:val="24"/>
                <w:szCs w:val="24"/>
              </w:rPr>
              <w:t>решение 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right="523"/>
              <w:jc w:val="both"/>
              <w:rPr>
                <w:sz w:val="24"/>
                <w:szCs w:val="24"/>
              </w:rPr>
            </w:pPr>
            <w:r>
              <w:rPr>
                <w:rFonts w:eastAsia="Calibri"/>
                <w:sz w:val="24"/>
                <w:szCs w:val="24"/>
              </w:rPr>
              <w:t xml:space="preserve">Тема 6 Платежные </w:t>
            </w:r>
            <w:r>
              <w:rPr>
                <w:rFonts w:eastAsia="Calibri"/>
                <w:sz w:val="24"/>
                <w:szCs w:val="24"/>
              </w:rPr>
              <w:lastRenderedPageBreak/>
              <w:t>системы</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pStyle w:val="afe"/>
              <w:ind w:left="25"/>
              <w:rPr>
                <w:b/>
                <w:bCs/>
                <w:iCs/>
                <w:sz w:val="24"/>
                <w:szCs w:val="24"/>
              </w:rPr>
            </w:pPr>
            <w:r>
              <w:rPr>
                <w:rFonts w:eastAsia="Calibri"/>
                <w:iCs/>
                <w:sz w:val="24"/>
                <w:szCs w:val="24"/>
              </w:rPr>
              <w:lastRenderedPageBreak/>
              <w:t xml:space="preserve">Общая характеристика платежных систем. </w:t>
            </w:r>
            <w:r>
              <w:rPr>
                <w:rFonts w:eastAsia="Calibri"/>
                <w:iCs/>
                <w:sz w:val="24"/>
                <w:szCs w:val="24"/>
              </w:rPr>
              <w:lastRenderedPageBreak/>
              <w:t>Порядок образования и регистрация оператора платежной системы. Правила платежной системы.  Значимость платежных систем. Социально, национально, системно значимые платежные системы</w:t>
            </w:r>
            <w:r>
              <w:rPr>
                <w:rFonts w:eastAsia="Calibri"/>
                <w:b/>
                <w:bCs/>
                <w:iCs/>
                <w:sz w:val="24"/>
                <w:szCs w:val="24"/>
              </w:rPr>
              <w:t>.</w:t>
            </w:r>
          </w:p>
          <w:p w:rsidR="00311C5E" w:rsidRDefault="004C1E02">
            <w:pPr>
              <w:pStyle w:val="afe"/>
              <w:ind w:left="25"/>
              <w:jc w:val="center"/>
              <w:rPr>
                <w:b/>
                <w:bCs/>
                <w:iCs/>
                <w:sz w:val="24"/>
                <w:szCs w:val="24"/>
              </w:rPr>
            </w:pPr>
            <w:r>
              <w:rPr>
                <w:rFonts w:eastAsia="Calibri"/>
                <w:b/>
                <w:bCs/>
                <w:iCs/>
                <w:sz w:val="24"/>
                <w:szCs w:val="24"/>
              </w:rPr>
              <w:t xml:space="preserve"> </w:t>
            </w:r>
          </w:p>
          <w:p w:rsidR="00311C5E" w:rsidRDefault="004C1E02">
            <w:pPr>
              <w:pStyle w:val="afe"/>
              <w:spacing w:after="0"/>
              <w:ind w:left="25"/>
              <w:jc w:val="center"/>
              <w:rPr>
                <w:b/>
                <w:bCs/>
                <w:iCs/>
                <w:sz w:val="24"/>
                <w:szCs w:val="24"/>
              </w:rPr>
            </w:pPr>
            <w:r>
              <w:rPr>
                <w:rFonts w:eastAsia="Calibri"/>
                <w:b/>
                <w:bCs/>
                <w:iCs/>
                <w:sz w:val="24"/>
                <w:szCs w:val="24"/>
              </w:rPr>
              <w:t xml:space="preserve">Рекомендуемая литература: </w:t>
            </w:r>
          </w:p>
          <w:p w:rsidR="00311C5E" w:rsidRDefault="004C1E02">
            <w:pPr>
              <w:pStyle w:val="afe"/>
              <w:ind w:left="25"/>
              <w:jc w:val="center"/>
              <w:rPr>
                <w:bCs/>
                <w:iCs/>
                <w:sz w:val="24"/>
                <w:szCs w:val="24"/>
              </w:rPr>
            </w:pPr>
            <w:r>
              <w:rPr>
                <w:rFonts w:eastAsia="Calibri"/>
                <w:bCs/>
                <w:iCs/>
                <w:sz w:val="24"/>
                <w:szCs w:val="24"/>
              </w:rPr>
              <w:t>Раздел 8 а) 1,2, б)13,14,</w:t>
            </w:r>
          </w:p>
          <w:p w:rsidR="00311C5E" w:rsidRDefault="004C1E02">
            <w:pPr>
              <w:pStyle w:val="afe"/>
              <w:spacing w:after="0"/>
              <w:ind w:left="25"/>
              <w:jc w:val="center"/>
              <w:rPr>
                <w:b/>
                <w:bCs/>
                <w:iCs/>
                <w:sz w:val="24"/>
                <w:szCs w:val="24"/>
              </w:rPr>
            </w:pPr>
            <w:r>
              <w:rPr>
                <w:rFonts w:eastAsia="Calibri"/>
                <w:bCs/>
                <w:iCs/>
                <w:sz w:val="24"/>
                <w:szCs w:val="24"/>
              </w:rPr>
              <w:t>Раздел 9: 1,2</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rsidP="00772932">
            <w:pPr>
              <w:pStyle w:val="TableParagraph"/>
              <w:ind w:left="132" w:right="111" w:hanging="1"/>
              <w:rPr>
                <w:sz w:val="24"/>
                <w:szCs w:val="24"/>
              </w:rPr>
            </w:pPr>
            <w:r>
              <w:rPr>
                <w:rFonts w:eastAsia="Calibri"/>
                <w:sz w:val="24"/>
                <w:szCs w:val="24"/>
              </w:rPr>
              <w:lastRenderedPageBreak/>
              <w:t>Опрос, тестирование,</w:t>
            </w:r>
            <w:r>
              <w:rPr>
                <w:rFonts w:eastAsia="Calibri"/>
                <w:spacing w:val="1"/>
                <w:sz w:val="24"/>
                <w:szCs w:val="24"/>
              </w:rPr>
              <w:t xml:space="preserve"> </w:t>
            </w:r>
            <w:r>
              <w:rPr>
                <w:rFonts w:eastAsia="Calibri"/>
                <w:spacing w:val="1"/>
                <w:sz w:val="24"/>
                <w:szCs w:val="24"/>
              </w:rPr>
              <w:lastRenderedPageBreak/>
              <w:t xml:space="preserve">обсуждение научных статей, </w:t>
            </w:r>
            <w:r>
              <w:rPr>
                <w:rFonts w:eastAsia="Calibri"/>
                <w:sz w:val="24"/>
                <w:szCs w:val="24"/>
              </w:rPr>
              <w:t>решение</w:t>
            </w:r>
            <w:r>
              <w:rPr>
                <w:rFonts w:eastAsia="Calibri"/>
                <w:spacing w:val="-6"/>
                <w:sz w:val="24"/>
                <w:szCs w:val="24"/>
              </w:rPr>
              <w:t xml:space="preserve"> </w:t>
            </w:r>
            <w:r>
              <w:rPr>
                <w:rFonts w:eastAsia="Calibri"/>
                <w:sz w:val="24"/>
                <w:szCs w:val="24"/>
              </w:rPr>
              <w:t>ситуационных</w:t>
            </w:r>
            <w:r>
              <w:rPr>
                <w:rFonts w:eastAsia="Calibri"/>
                <w:spacing w:val="-3"/>
                <w:sz w:val="24"/>
                <w:szCs w:val="24"/>
              </w:rPr>
              <w:t xml:space="preserve"> </w:t>
            </w:r>
            <w:r>
              <w:rPr>
                <w:rFonts w:eastAsia="Calibri"/>
                <w:sz w:val="24"/>
                <w:szCs w:val="24"/>
              </w:rPr>
              <w:t>задач</w:t>
            </w:r>
            <w:r>
              <w:rPr>
                <w:rFonts w:eastAsia="Calibri"/>
                <w:spacing w:val="-2"/>
                <w:sz w:val="24"/>
                <w:szCs w:val="24"/>
              </w:rPr>
              <w:t xml:space="preserve"> </w:t>
            </w:r>
            <w:r>
              <w:rPr>
                <w:rFonts w:eastAsia="Calibri"/>
                <w:sz w:val="24"/>
                <w:szCs w:val="24"/>
              </w:rPr>
              <w:t>и 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22" w:right="523"/>
              <w:rPr>
                <w:sz w:val="24"/>
                <w:szCs w:val="24"/>
              </w:rPr>
            </w:pPr>
            <w:r>
              <w:rPr>
                <w:rFonts w:eastAsia="Calibri"/>
                <w:sz w:val="24"/>
                <w:szCs w:val="24"/>
              </w:rPr>
              <w:t>Тема 7. Платежные системы для крупных сумм</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pStyle w:val="afe"/>
              <w:spacing w:after="0"/>
              <w:ind w:left="25"/>
              <w:rPr>
                <w:iCs/>
                <w:sz w:val="24"/>
                <w:szCs w:val="24"/>
              </w:rPr>
            </w:pPr>
            <w:r>
              <w:rPr>
                <w:rFonts w:eastAsia="Calibri"/>
                <w:iCs/>
                <w:sz w:val="24"/>
                <w:szCs w:val="24"/>
              </w:rPr>
              <w:t>Основные характеристики, классификация и тенденций развития. Организация работы платежных систем для крупных сумм. Риски ПСКС. Международные стандарты для ПСКС. Эффективность и бесперебойность функционирования ПСКС.</w:t>
            </w:r>
          </w:p>
          <w:p w:rsidR="00311C5E" w:rsidRDefault="004C1E02">
            <w:pPr>
              <w:pStyle w:val="afe"/>
              <w:spacing w:after="0"/>
              <w:ind w:left="25"/>
              <w:jc w:val="center"/>
              <w:rPr>
                <w:b/>
                <w:bCs/>
                <w:iCs/>
                <w:sz w:val="24"/>
                <w:szCs w:val="24"/>
              </w:rPr>
            </w:pPr>
            <w:r>
              <w:rPr>
                <w:rFonts w:eastAsia="Calibri"/>
                <w:b/>
                <w:bCs/>
                <w:iCs/>
                <w:sz w:val="24"/>
                <w:szCs w:val="24"/>
              </w:rPr>
              <w:t xml:space="preserve">Рекомендуемая литература: </w:t>
            </w:r>
          </w:p>
          <w:p w:rsidR="00311C5E" w:rsidRDefault="004C1E02">
            <w:pPr>
              <w:pStyle w:val="afe"/>
              <w:ind w:left="25"/>
              <w:jc w:val="center"/>
              <w:rPr>
                <w:bCs/>
                <w:iCs/>
                <w:sz w:val="24"/>
                <w:szCs w:val="24"/>
              </w:rPr>
            </w:pPr>
            <w:r>
              <w:rPr>
                <w:rFonts w:eastAsia="Calibri"/>
                <w:bCs/>
                <w:iCs/>
                <w:sz w:val="24"/>
                <w:szCs w:val="24"/>
              </w:rPr>
              <w:t>Раздел 8 а) 1,2,3, б)13,14,</w:t>
            </w:r>
          </w:p>
          <w:p w:rsidR="00311C5E" w:rsidRDefault="004C1E02">
            <w:pPr>
              <w:pStyle w:val="afe"/>
              <w:spacing w:after="0"/>
              <w:ind w:left="25"/>
              <w:jc w:val="center"/>
              <w:rPr>
                <w:b/>
                <w:bCs/>
                <w:iCs/>
                <w:sz w:val="24"/>
                <w:szCs w:val="24"/>
              </w:rPr>
            </w:pPr>
            <w:r>
              <w:rPr>
                <w:rFonts w:eastAsia="Calibri"/>
                <w:bCs/>
                <w:iCs/>
                <w:sz w:val="24"/>
                <w:szCs w:val="24"/>
              </w:rPr>
              <w:t>Раздел 9: 1,2,9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right="164"/>
              <w:rPr>
                <w:sz w:val="24"/>
                <w:szCs w:val="24"/>
              </w:rPr>
            </w:pPr>
            <w:r>
              <w:rPr>
                <w:rFonts w:eastAsia="Calibri"/>
                <w:sz w:val="24"/>
                <w:szCs w:val="24"/>
              </w:rPr>
              <w:t>Опрос, тестирование,</w:t>
            </w:r>
            <w:r>
              <w:rPr>
                <w:rFonts w:eastAsia="Calibri"/>
                <w:spacing w:val="1"/>
                <w:sz w:val="24"/>
                <w:szCs w:val="24"/>
              </w:rPr>
              <w:t xml:space="preserve"> обсуждение научных статей, </w:t>
            </w:r>
            <w:r>
              <w:rPr>
                <w:rFonts w:eastAsia="Calibri"/>
                <w:sz w:val="24"/>
                <w:szCs w:val="24"/>
              </w:rPr>
              <w:t>решение</w:t>
            </w:r>
            <w:r>
              <w:rPr>
                <w:rFonts w:eastAsia="Calibri"/>
                <w:spacing w:val="1"/>
                <w:sz w:val="24"/>
                <w:szCs w:val="24"/>
              </w:rPr>
              <w:t xml:space="preserve"> </w:t>
            </w:r>
            <w:r>
              <w:rPr>
                <w:rFonts w:eastAsia="Calibri"/>
                <w:sz w:val="24"/>
                <w:szCs w:val="24"/>
              </w:rPr>
              <w:t>ситуационных задач и</w:t>
            </w:r>
            <w:r>
              <w:rPr>
                <w:rFonts w:eastAsia="Calibri"/>
                <w:spacing w:val="1"/>
                <w:sz w:val="24"/>
                <w:szCs w:val="24"/>
              </w:rPr>
              <w:t xml:space="preserve"> </w:t>
            </w:r>
            <w:r>
              <w:rPr>
                <w:rFonts w:eastAsia="Calibri"/>
                <w:sz w:val="24"/>
                <w:szCs w:val="24"/>
              </w:rPr>
              <w:t>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rsidP="00772932">
            <w:pPr>
              <w:pStyle w:val="TableParagraph"/>
              <w:ind w:left="22" w:right="523"/>
              <w:rPr>
                <w:sz w:val="24"/>
                <w:szCs w:val="24"/>
              </w:rPr>
            </w:pPr>
            <w:r>
              <w:rPr>
                <w:rFonts w:eastAsia="Calibri"/>
                <w:sz w:val="24"/>
                <w:szCs w:val="24"/>
              </w:rPr>
              <w:t xml:space="preserve">Тема 8. Розничные платежные системы </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pStyle w:val="afe"/>
              <w:ind w:left="0"/>
              <w:rPr>
                <w:iCs/>
                <w:sz w:val="24"/>
                <w:szCs w:val="24"/>
              </w:rPr>
            </w:pPr>
            <w:r>
              <w:rPr>
                <w:rFonts w:eastAsia="Calibri"/>
                <w:iCs/>
                <w:sz w:val="24"/>
                <w:szCs w:val="24"/>
              </w:rPr>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НСПК, ПС МИР, СБП.</w:t>
            </w:r>
          </w:p>
          <w:p w:rsidR="00311C5E" w:rsidRDefault="00311C5E">
            <w:pPr>
              <w:pStyle w:val="afe"/>
              <w:spacing w:after="0"/>
              <w:ind w:left="25"/>
              <w:jc w:val="center"/>
              <w:rPr>
                <w:b/>
                <w:bCs/>
                <w:iCs/>
                <w:sz w:val="24"/>
                <w:szCs w:val="24"/>
              </w:rPr>
            </w:pPr>
          </w:p>
          <w:p w:rsidR="00311C5E" w:rsidRDefault="004C1E02">
            <w:pPr>
              <w:pStyle w:val="afe"/>
              <w:spacing w:after="0"/>
              <w:ind w:left="25"/>
              <w:jc w:val="center"/>
              <w:rPr>
                <w:b/>
                <w:bCs/>
                <w:iCs/>
                <w:sz w:val="24"/>
                <w:szCs w:val="24"/>
              </w:rPr>
            </w:pPr>
            <w:r>
              <w:rPr>
                <w:rFonts w:eastAsia="Calibri"/>
                <w:b/>
                <w:bCs/>
                <w:iCs/>
                <w:sz w:val="24"/>
                <w:szCs w:val="24"/>
              </w:rPr>
              <w:t xml:space="preserve">Рекомендуемая литература: </w:t>
            </w:r>
          </w:p>
          <w:p w:rsidR="00311C5E" w:rsidRDefault="004C1E02">
            <w:pPr>
              <w:pStyle w:val="TableParagraph"/>
              <w:tabs>
                <w:tab w:val="left" w:pos="1803"/>
                <w:tab w:val="left" w:pos="3464"/>
              </w:tabs>
              <w:ind w:right="98"/>
              <w:jc w:val="center"/>
              <w:rPr>
                <w:sz w:val="24"/>
                <w:szCs w:val="24"/>
              </w:rPr>
            </w:pPr>
            <w:r>
              <w:rPr>
                <w:rFonts w:eastAsia="Calibri"/>
                <w:sz w:val="24"/>
                <w:szCs w:val="24"/>
              </w:rPr>
              <w:t>Раздел 8 а) 1,2,3, б)13,14,</w:t>
            </w:r>
          </w:p>
          <w:p w:rsidR="00311C5E" w:rsidRDefault="004C1E02">
            <w:pPr>
              <w:pStyle w:val="TableParagraph"/>
              <w:tabs>
                <w:tab w:val="left" w:pos="1803"/>
                <w:tab w:val="left" w:pos="3464"/>
              </w:tabs>
              <w:ind w:right="98"/>
              <w:jc w:val="center"/>
              <w:rPr>
                <w:sz w:val="24"/>
                <w:szCs w:val="24"/>
              </w:rPr>
            </w:pPr>
            <w:r>
              <w:rPr>
                <w:rFonts w:eastAsia="Calibri"/>
                <w:sz w:val="24"/>
                <w:szCs w:val="24"/>
              </w:rPr>
              <w:t>Раздел 9: 1,2,3,</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132" w:right="111" w:hanging="1"/>
              <w:rPr>
                <w:sz w:val="24"/>
                <w:szCs w:val="24"/>
              </w:rPr>
            </w:pPr>
            <w:r>
              <w:rPr>
                <w:rFonts w:eastAsia="Calibri"/>
                <w:sz w:val="24"/>
                <w:szCs w:val="24"/>
              </w:rPr>
              <w:t>Опрос, тестирование,</w:t>
            </w:r>
            <w:r>
              <w:rPr>
                <w:rFonts w:eastAsia="Calibri"/>
                <w:spacing w:val="1"/>
                <w:sz w:val="24"/>
                <w:szCs w:val="24"/>
              </w:rPr>
              <w:t xml:space="preserve"> </w:t>
            </w:r>
            <w:r>
              <w:rPr>
                <w:rFonts w:eastAsia="Calibri"/>
                <w:color w:val="000000"/>
                <w:sz w:val="24"/>
                <w:szCs w:val="24"/>
              </w:rPr>
              <w:t>проблемная</w:t>
            </w:r>
            <w:r>
              <w:rPr>
                <w:rFonts w:eastAsia="Calibri"/>
                <w:sz w:val="24"/>
                <w:szCs w:val="24"/>
              </w:rPr>
              <w:t xml:space="preserve"> дискуссия</w:t>
            </w:r>
            <w:r>
              <w:rPr>
                <w:rFonts w:eastAsia="Calibri"/>
                <w:spacing w:val="-5"/>
                <w:sz w:val="24"/>
                <w:szCs w:val="24"/>
              </w:rPr>
              <w:t xml:space="preserve"> </w:t>
            </w:r>
            <w:r>
              <w:rPr>
                <w:rFonts w:eastAsia="Calibri"/>
                <w:sz w:val="24"/>
                <w:szCs w:val="24"/>
              </w:rPr>
              <w:t>на</w:t>
            </w:r>
            <w:r>
              <w:rPr>
                <w:rFonts w:eastAsia="Calibri"/>
                <w:spacing w:val="-6"/>
                <w:sz w:val="24"/>
                <w:szCs w:val="24"/>
              </w:rPr>
              <w:t xml:space="preserve"> </w:t>
            </w:r>
            <w:r>
              <w:rPr>
                <w:rFonts w:eastAsia="Calibri"/>
                <w:sz w:val="24"/>
                <w:szCs w:val="24"/>
              </w:rPr>
              <w:t>семинаре по материалам научных статей,</w:t>
            </w:r>
          </w:p>
          <w:p w:rsidR="00311C5E" w:rsidRDefault="004C1E02">
            <w:pPr>
              <w:pStyle w:val="TableParagraph"/>
              <w:ind w:right="164"/>
              <w:rPr>
                <w:sz w:val="24"/>
                <w:szCs w:val="24"/>
              </w:rPr>
            </w:pPr>
            <w:r>
              <w:rPr>
                <w:rFonts w:eastAsia="Calibri"/>
                <w:color w:val="000000"/>
                <w:sz w:val="24"/>
                <w:szCs w:val="24"/>
              </w:rPr>
              <w:t xml:space="preserve">выступление по основным проблемам изучаемой темы, </w:t>
            </w:r>
            <w:r>
              <w:rPr>
                <w:rFonts w:eastAsia="Calibri"/>
                <w:sz w:val="24"/>
                <w:szCs w:val="24"/>
              </w:rPr>
              <w:t>решение</w:t>
            </w:r>
            <w:r>
              <w:rPr>
                <w:rFonts w:eastAsia="Calibri"/>
                <w:spacing w:val="1"/>
                <w:sz w:val="24"/>
                <w:szCs w:val="24"/>
              </w:rPr>
              <w:t xml:space="preserve"> </w:t>
            </w:r>
            <w:r>
              <w:rPr>
                <w:rFonts w:eastAsia="Calibri"/>
                <w:sz w:val="24"/>
                <w:szCs w:val="24"/>
              </w:rPr>
              <w:t>ситуационных</w:t>
            </w:r>
            <w:r>
              <w:rPr>
                <w:rFonts w:eastAsia="Calibri"/>
                <w:spacing w:val="-3"/>
                <w:sz w:val="24"/>
                <w:szCs w:val="24"/>
              </w:rPr>
              <w:t xml:space="preserve"> </w:t>
            </w:r>
            <w:r>
              <w:rPr>
                <w:rFonts w:eastAsia="Calibri"/>
                <w:sz w:val="24"/>
                <w:szCs w:val="24"/>
              </w:rPr>
              <w:t>задач</w:t>
            </w:r>
            <w:r>
              <w:rPr>
                <w:rFonts w:eastAsia="Calibri"/>
                <w:spacing w:val="-2"/>
                <w:sz w:val="24"/>
                <w:szCs w:val="24"/>
              </w:rPr>
              <w:t xml:space="preserve"> </w:t>
            </w:r>
            <w:r>
              <w:rPr>
                <w:rFonts w:eastAsia="Calibri"/>
                <w:sz w:val="24"/>
                <w:szCs w:val="24"/>
              </w:rPr>
              <w:t>и 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22" w:right="523"/>
              <w:rPr>
                <w:sz w:val="24"/>
                <w:szCs w:val="24"/>
              </w:rPr>
            </w:pPr>
            <w:r>
              <w:rPr>
                <w:rFonts w:eastAsia="Calibri"/>
                <w:sz w:val="24"/>
                <w:szCs w:val="24"/>
              </w:rPr>
              <w:t>Тема 9. Современные платежные технологии</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pStyle w:val="afb"/>
              <w:tabs>
                <w:tab w:val="left" w:pos="420"/>
              </w:tabs>
              <w:suppressAutoHyphens w:val="0"/>
              <w:ind w:left="136" w:right="132" w:firstLine="2"/>
              <w:rPr>
                <w:sz w:val="24"/>
                <w:szCs w:val="24"/>
              </w:rPr>
            </w:pPr>
            <w:r>
              <w:rPr>
                <w:rFonts w:eastAsia="Calibri"/>
                <w:sz w:val="24"/>
                <w:szCs w:val="24"/>
                <w:lang w:eastAsia="en-US"/>
              </w:rPr>
              <w:t xml:space="preserve">Понятие цифровой трансформации. </w:t>
            </w:r>
          </w:p>
          <w:p w:rsidR="00311C5E" w:rsidRDefault="004C1E02">
            <w:pPr>
              <w:pStyle w:val="afb"/>
              <w:tabs>
                <w:tab w:val="left" w:pos="420"/>
              </w:tabs>
              <w:suppressAutoHyphens w:val="0"/>
              <w:ind w:left="136" w:right="132" w:firstLine="2"/>
              <w:rPr>
                <w:sz w:val="24"/>
                <w:szCs w:val="24"/>
              </w:rPr>
            </w:pPr>
            <w:r>
              <w:rPr>
                <w:rFonts w:eastAsia="Calibri"/>
                <w:sz w:val="24"/>
                <w:szCs w:val="24"/>
                <w:lang w:eastAsia="en-US"/>
              </w:rPr>
              <w:t xml:space="preserve">Платежная отрасль как объект цифровой трансформации. Общая характеристика современных платежных технологий. </w:t>
            </w:r>
          </w:p>
          <w:p w:rsidR="00311C5E" w:rsidRDefault="004C1E02">
            <w:pPr>
              <w:pStyle w:val="afb"/>
              <w:tabs>
                <w:tab w:val="left" w:pos="420"/>
              </w:tabs>
              <w:suppressAutoHyphens w:val="0"/>
              <w:ind w:left="136" w:right="132"/>
              <w:jc w:val="both"/>
              <w:rPr>
                <w:sz w:val="24"/>
                <w:szCs w:val="24"/>
              </w:rPr>
            </w:pPr>
            <w:r>
              <w:rPr>
                <w:rFonts w:eastAsia="Calibri"/>
                <w:sz w:val="24"/>
                <w:szCs w:val="24"/>
                <w:lang w:eastAsia="en-US"/>
              </w:rPr>
              <w:t>Основные источники платежных инноваций. Технологии дистанционного обслуживания.  Удаленный доступ к платежным услугам, Удаленная идентификация платежных субъектов.</w:t>
            </w:r>
          </w:p>
          <w:p w:rsidR="00311C5E" w:rsidRDefault="00311C5E">
            <w:pPr>
              <w:pStyle w:val="afb"/>
              <w:tabs>
                <w:tab w:val="left" w:pos="420"/>
              </w:tabs>
              <w:suppressAutoHyphens w:val="0"/>
              <w:ind w:left="0" w:right="132"/>
              <w:jc w:val="both"/>
              <w:rPr>
                <w:sz w:val="24"/>
                <w:szCs w:val="24"/>
              </w:rPr>
            </w:pPr>
          </w:p>
          <w:p w:rsidR="00311C5E" w:rsidRDefault="004C1E02">
            <w:pPr>
              <w:pStyle w:val="afe"/>
              <w:spacing w:after="0"/>
              <w:ind w:left="0"/>
              <w:jc w:val="center"/>
              <w:rPr>
                <w:b/>
                <w:bCs/>
                <w:iCs/>
                <w:sz w:val="24"/>
                <w:szCs w:val="24"/>
              </w:rPr>
            </w:pPr>
            <w:r>
              <w:rPr>
                <w:rFonts w:eastAsia="Calibri"/>
                <w:b/>
                <w:bCs/>
                <w:iCs/>
                <w:sz w:val="24"/>
                <w:szCs w:val="24"/>
              </w:rPr>
              <w:t>Рекомендуемая литература:</w:t>
            </w:r>
          </w:p>
          <w:p w:rsidR="00311C5E" w:rsidRDefault="004C1E02">
            <w:pPr>
              <w:pStyle w:val="afe"/>
              <w:spacing w:after="0"/>
              <w:ind w:left="0"/>
              <w:jc w:val="center"/>
              <w:rPr>
                <w:bCs/>
                <w:iCs/>
                <w:sz w:val="24"/>
                <w:szCs w:val="24"/>
              </w:rPr>
            </w:pPr>
            <w:r>
              <w:rPr>
                <w:rFonts w:eastAsia="Calibri"/>
                <w:bCs/>
                <w:iCs/>
                <w:sz w:val="24"/>
                <w:szCs w:val="24"/>
                <w:lang w:val="en-US"/>
              </w:rPr>
              <w:t>Раздел 8 а) 1,2,3, б)13,14,</w:t>
            </w:r>
          </w:p>
          <w:p w:rsidR="00311C5E" w:rsidRDefault="004C1E02">
            <w:pPr>
              <w:pStyle w:val="afe"/>
              <w:spacing w:after="0"/>
              <w:ind w:left="0"/>
              <w:jc w:val="center"/>
              <w:rPr>
                <w:bCs/>
                <w:iCs/>
                <w:sz w:val="24"/>
                <w:szCs w:val="24"/>
              </w:rPr>
            </w:pPr>
            <w:r>
              <w:rPr>
                <w:rFonts w:eastAsia="Calibri"/>
                <w:bCs/>
                <w:iCs/>
                <w:sz w:val="24"/>
                <w:szCs w:val="24"/>
              </w:rPr>
              <w:t>Раздел 9: 1,2,6,9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rsidP="00772932">
            <w:pPr>
              <w:pStyle w:val="TableParagraph"/>
              <w:ind w:left="132" w:right="111" w:hanging="1"/>
              <w:rPr>
                <w:sz w:val="24"/>
                <w:szCs w:val="24"/>
              </w:rPr>
            </w:pPr>
            <w:r>
              <w:rPr>
                <w:rFonts w:eastAsia="Calibri"/>
                <w:sz w:val="24"/>
                <w:szCs w:val="24"/>
              </w:rPr>
              <w:t>Опрос, тестирование,</w:t>
            </w:r>
            <w:r>
              <w:rPr>
                <w:rFonts w:eastAsia="Calibri"/>
                <w:spacing w:val="1"/>
                <w:sz w:val="24"/>
                <w:szCs w:val="24"/>
              </w:rPr>
              <w:t xml:space="preserve"> </w:t>
            </w:r>
            <w:r>
              <w:rPr>
                <w:rFonts w:eastAsia="Calibri"/>
                <w:color w:val="000000"/>
                <w:sz w:val="24"/>
                <w:szCs w:val="24"/>
              </w:rPr>
              <w:t>проблемная</w:t>
            </w:r>
            <w:r>
              <w:rPr>
                <w:rFonts w:eastAsia="Calibri"/>
                <w:sz w:val="24"/>
                <w:szCs w:val="24"/>
              </w:rPr>
              <w:t xml:space="preserve"> дискуссия</w:t>
            </w:r>
            <w:r>
              <w:rPr>
                <w:rFonts w:eastAsia="Calibri"/>
                <w:spacing w:val="-5"/>
                <w:sz w:val="24"/>
                <w:szCs w:val="24"/>
              </w:rPr>
              <w:t xml:space="preserve"> </w:t>
            </w:r>
            <w:r>
              <w:rPr>
                <w:rFonts w:eastAsia="Calibri"/>
                <w:sz w:val="24"/>
                <w:szCs w:val="24"/>
              </w:rPr>
              <w:t>на</w:t>
            </w:r>
            <w:r>
              <w:rPr>
                <w:rFonts w:eastAsia="Calibri"/>
                <w:spacing w:val="-6"/>
                <w:sz w:val="24"/>
                <w:szCs w:val="24"/>
              </w:rPr>
              <w:t xml:space="preserve"> </w:t>
            </w:r>
            <w:r>
              <w:rPr>
                <w:rFonts w:eastAsia="Calibri"/>
                <w:sz w:val="24"/>
                <w:szCs w:val="24"/>
              </w:rPr>
              <w:t>семинаре,</w:t>
            </w:r>
          </w:p>
          <w:p w:rsidR="00311C5E" w:rsidRDefault="004C1E02" w:rsidP="00772932">
            <w:pPr>
              <w:pStyle w:val="TableParagraph"/>
              <w:ind w:left="132" w:right="111" w:hanging="1"/>
              <w:rPr>
                <w:sz w:val="24"/>
                <w:szCs w:val="24"/>
              </w:rPr>
            </w:pPr>
            <w:r>
              <w:rPr>
                <w:rFonts w:eastAsia="Calibri"/>
                <w:sz w:val="24"/>
                <w:szCs w:val="24"/>
              </w:rPr>
              <w:t>обсуждение</w:t>
            </w:r>
            <w:r>
              <w:rPr>
                <w:rFonts w:eastAsia="Calibri"/>
                <w:spacing w:val="-9"/>
                <w:sz w:val="24"/>
                <w:szCs w:val="24"/>
              </w:rPr>
              <w:t xml:space="preserve"> </w:t>
            </w:r>
            <w:r>
              <w:rPr>
                <w:rFonts w:eastAsia="Calibri"/>
                <w:sz w:val="24"/>
                <w:szCs w:val="24"/>
              </w:rPr>
              <w:t>научных</w:t>
            </w:r>
            <w:r>
              <w:rPr>
                <w:rFonts w:eastAsia="Calibri"/>
                <w:spacing w:val="-47"/>
                <w:sz w:val="24"/>
                <w:szCs w:val="24"/>
              </w:rPr>
              <w:t xml:space="preserve"> </w:t>
            </w:r>
            <w:r>
              <w:rPr>
                <w:rFonts w:eastAsia="Calibri"/>
                <w:sz w:val="24"/>
                <w:szCs w:val="24"/>
              </w:rPr>
              <w:t xml:space="preserve">статей, </w:t>
            </w:r>
            <w:r>
              <w:rPr>
                <w:rFonts w:eastAsia="Calibri"/>
                <w:color w:val="000000"/>
                <w:sz w:val="24"/>
                <w:szCs w:val="24"/>
              </w:rPr>
              <w:t xml:space="preserve">выступление по основным проблемам изучаемой темы, </w:t>
            </w:r>
            <w:r>
              <w:rPr>
                <w:rFonts w:eastAsia="Calibri"/>
                <w:sz w:val="24"/>
                <w:szCs w:val="24"/>
              </w:rPr>
              <w:t>решение</w:t>
            </w:r>
            <w:r>
              <w:rPr>
                <w:rFonts w:eastAsia="Calibri"/>
                <w:spacing w:val="1"/>
                <w:sz w:val="24"/>
                <w:szCs w:val="24"/>
              </w:rPr>
              <w:t xml:space="preserve"> </w:t>
            </w:r>
            <w:r>
              <w:rPr>
                <w:rFonts w:eastAsia="Calibri"/>
                <w:sz w:val="24"/>
                <w:szCs w:val="24"/>
              </w:rPr>
              <w:t>ситуационных</w:t>
            </w:r>
            <w:r>
              <w:rPr>
                <w:rFonts w:eastAsia="Calibri"/>
                <w:spacing w:val="-3"/>
                <w:sz w:val="24"/>
                <w:szCs w:val="24"/>
              </w:rPr>
              <w:t xml:space="preserve"> </w:t>
            </w:r>
            <w:r>
              <w:rPr>
                <w:rFonts w:eastAsia="Calibri"/>
                <w:sz w:val="24"/>
                <w:szCs w:val="24"/>
              </w:rPr>
              <w:t>задач</w:t>
            </w:r>
            <w:r>
              <w:rPr>
                <w:rFonts w:eastAsia="Calibri"/>
                <w:spacing w:val="-2"/>
                <w:sz w:val="24"/>
                <w:szCs w:val="24"/>
              </w:rPr>
              <w:t xml:space="preserve"> </w:t>
            </w:r>
            <w:r>
              <w:rPr>
                <w:rFonts w:eastAsia="Calibri"/>
                <w:sz w:val="24"/>
                <w:szCs w:val="24"/>
              </w:rPr>
              <w:t>и 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22" w:right="523"/>
              <w:jc w:val="both"/>
              <w:rPr>
                <w:sz w:val="24"/>
                <w:szCs w:val="24"/>
              </w:rPr>
            </w:pPr>
            <w:r>
              <w:rPr>
                <w:rFonts w:eastAsia="Calibri"/>
                <w:sz w:val="24"/>
                <w:szCs w:val="24"/>
              </w:rPr>
              <w:t>Тема 10. Технологии цифровой трансформации платежной отрасли</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widowControl w:val="0"/>
              <w:ind w:right="110"/>
            </w:pPr>
            <w:r>
              <w:rPr>
                <w:rFonts w:eastAsia="Calibri"/>
                <w:lang w:eastAsia="en-US"/>
              </w:rPr>
              <w:t xml:space="preserve">Технология цифровых токенов.  Технологии интернета вещей. Технологии распределенного реестра. Платежные технологии на основе </w:t>
            </w:r>
            <w:proofErr w:type="spellStart"/>
            <w:r>
              <w:rPr>
                <w:rFonts w:eastAsia="Calibri"/>
                <w:lang w:eastAsia="en-US"/>
              </w:rPr>
              <w:t>Open</w:t>
            </w:r>
            <w:proofErr w:type="spellEnd"/>
            <w:r>
              <w:rPr>
                <w:rFonts w:eastAsia="Calibri"/>
                <w:lang w:eastAsia="en-US"/>
              </w:rPr>
              <w:t xml:space="preserve"> API. Платежные технологии в рамках открытого банкинга.</w:t>
            </w:r>
          </w:p>
          <w:p w:rsidR="00311C5E" w:rsidRDefault="004C1E02">
            <w:pPr>
              <w:widowControl w:val="0"/>
              <w:ind w:right="110"/>
            </w:pPr>
            <w:r>
              <w:rPr>
                <w:rFonts w:eastAsia="Calibri"/>
                <w:lang w:eastAsia="en-US"/>
              </w:rPr>
              <w:t xml:space="preserve">Технологии построения цифровых процессов. Платежные технологии на </w:t>
            </w:r>
            <w:r>
              <w:rPr>
                <w:rFonts w:eastAsia="Calibri"/>
                <w:lang w:eastAsia="en-US"/>
              </w:rPr>
              <w:lastRenderedPageBreak/>
              <w:t xml:space="preserve">основе </w:t>
            </w:r>
            <w:proofErr w:type="spellStart"/>
            <w:r>
              <w:rPr>
                <w:rFonts w:eastAsia="Calibri"/>
                <w:lang w:eastAsia="en-US"/>
              </w:rPr>
              <w:t>Machine</w:t>
            </w:r>
            <w:proofErr w:type="spellEnd"/>
            <w:r>
              <w:rPr>
                <w:rFonts w:eastAsia="Calibri"/>
                <w:lang w:eastAsia="en-US"/>
              </w:rPr>
              <w:t>/</w:t>
            </w:r>
            <w:proofErr w:type="spellStart"/>
            <w:r>
              <w:rPr>
                <w:rFonts w:eastAsia="Calibri"/>
                <w:lang w:eastAsia="en-US"/>
              </w:rPr>
              <w:t>Deep</w:t>
            </w:r>
            <w:proofErr w:type="spellEnd"/>
            <w:r>
              <w:rPr>
                <w:rFonts w:eastAsia="Calibri"/>
                <w:lang w:eastAsia="en-US"/>
              </w:rPr>
              <w:t xml:space="preserve"> </w:t>
            </w:r>
            <w:proofErr w:type="spellStart"/>
            <w:r>
              <w:rPr>
                <w:rFonts w:eastAsia="Calibri"/>
                <w:lang w:eastAsia="en-US"/>
              </w:rPr>
              <w:t>Learning</w:t>
            </w:r>
            <w:proofErr w:type="spellEnd"/>
            <w:r>
              <w:rPr>
                <w:rFonts w:eastAsia="Calibri"/>
                <w:lang w:eastAsia="en-US"/>
              </w:rPr>
              <w:t>. Дистанционная идентификация пользователей.</w:t>
            </w:r>
          </w:p>
          <w:p w:rsidR="00311C5E" w:rsidRDefault="00311C5E">
            <w:pPr>
              <w:pStyle w:val="afe"/>
              <w:spacing w:after="0"/>
              <w:ind w:left="25"/>
              <w:jc w:val="center"/>
              <w:rPr>
                <w:b/>
                <w:bCs/>
                <w:iCs/>
                <w:sz w:val="24"/>
                <w:szCs w:val="24"/>
              </w:rPr>
            </w:pPr>
          </w:p>
          <w:p w:rsidR="00311C5E" w:rsidRDefault="00311C5E">
            <w:pPr>
              <w:pStyle w:val="afe"/>
              <w:spacing w:after="0"/>
              <w:ind w:left="25"/>
              <w:jc w:val="center"/>
              <w:rPr>
                <w:b/>
                <w:bCs/>
                <w:iCs/>
                <w:sz w:val="24"/>
                <w:szCs w:val="24"/>
              </w:rPr>
            </w:pPr>
          </w:p>
          <w:p w:rsidR="00311C5E" w:rsidRDefault="004C1E02">
            <w:pPr>
              <w:pStyle w:val="afe"/>
              <w:spacing w:after="0"/>
              <w:ind w:left="25"/>
              <w:jc w:val="center"/>
              <w:rPr>
                <w:b/>
                <w:bCs/>
                <w:iCs/>
                <w:sz w:val="24"/>
                <w:szCs w:val="24"/>
              </w:rPr>
            </w:pPr>
            <w:r>
              <w:rPr>
                <w:rFonts w:eastAsia="Calibri"/>
                <w:b/>
                <w:bCs/>
                <w:iCs/>
                <w:sz w:val="24"/>
                <w:szCs w:val="24"/>
              </w:rPr>
              <w:t xml:space="preserve">Рекомендуемая литература: </w:t>
            </w:r>
          </w:p>
          <w:p w:rsidR="00311C5E" w:rsidRDefault="004C1E02">
            <w:pPr>
              <w:pStyle w:val="afe"/>
              <w:spacing w:after="0"/>
              <w:ind w:left="0"/>
              <w:jc w:val="center"/>
              <w:rPr>
                <w:bCs/>
                <w:iCs/>
                <w:sz w:val="24"/>
                <w:szCs w:val="24"/>
              </w:rPr>
            </w:pPr>
            <w:r>
              <w:rPr>
                <w:rFonts w:eastAsia="Calibri"/>
                <w:bCs/>
                <w:iCs/>
                <w:sz w:val="24"/>
                <w:szCs w:val="24"/>
                <w:lang w:val="en-US"/>
              </w:rPr>
              <w:t>Раздел 8 а) 1,2,3, б)13,14,</w:t>
            </w:r>
          </w:p>
          <w:p w:rsidR="00311C5E" w:rsidRDefault="004C1E02">
            <w:pPr>
              <w:pStyle w:val="afe"/>
              <w:spacing w:after="0"/>
              <w:ind w:left="0"/>
              <w:jc w:val="center"/>
              <w:rPr>
                <w:bCs/>
                <w:iCs/>
                <w:sz w:val="24"/>
                <w:szCs w:val="24"/>
              </w:rPr>
            </w:pPr>
            <w:r>
              <w:rPr>
                <w:rFonts w:eastAsia="Calibri"/>
                <w:bCs/>
                <w:iCs/>
                <w:sz w:val="24"/>
                <w:szCs w:val="24"/>
              </w:rPr>
              <w:t>Раздел 9: 1,3,6,9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rsidP="00772932">
            <w:pPr>
              <w:pStyle w:val="TableParagraph"/>
              <w:ind w:left="160" w:right="111" w:hanging="1"/>
              <w:rPr>
                <w:sz w:val="24"/>
                <w:szCs w:val="24"/>
              </w:rPr>
            </w:pPr>
            <w:r>
              <w:rPr>
                <w:rFonts w:eastAsia="Calibri"/>
                <w:sz w:val="24"/>
                <w:szCs w:val="24"/>
              </w:rPr>
              <w:lastRenderedPageBreak/>
              <w:t>Опрос, тестирование,</w:t>
            </w:r>
            <w:r>
              <w:rPr>
                <w:rFonts w:eastAsia="Calibri"/>
                <w:spacing w:val="1"/>
                <w:sz w:val="24"/>
                <w:szCs w:val="24"/>
              </w:rPr>
              <w:t xml:space="preserve"> </w:t>
            </w:r>
            <w:r>
              <w:rPr>
                <w:rFonts w:eastAsia="Calibri"/>
                <w:color w:val="000000"/>
                <w:sz w:val="24"/>
                <w:szCs w:val="24"/>
              </w:rPr>
              <w:t>проблемная</w:t>
            </w:r>
            <w:r>
              <w:rPr>
                <w:rFonts w:eastAsia="Calibri"/>
                <w:sz w:val="24"/>
                <w:szCs w:val="24"/>
              </w:rPr>
              <w:t xml:space="preserve"> дискуссия</w:t>
            </w:r>
            <w:r>
              <w:rPr>
                <w:rFonts w:eastAsia="Calibri"/>
                <w:spacing w:val="-5"/>
                <w:sz w:val="24"/>
                <w:szCs w:val="24"/>
              </w:rPr>
              <w:t xml:space="preserve"> </w:t>
            </w:r>
            <w:r>
              <w:rPr>
                <w:rFonts w:eastAsia="Calibri"/>
                <w:sz w:val="24"/>
                <w:szCs w:val="24"/>
              </w:rPr>
              <w:t>на</w:t>
            </w:r>
            <w:r>
              <w:rPr>
                <w:rFonts w:eastAsia="Calibri"/>
                <w:spacing w:val="-6"/>
                <w:sz w:val="24"/>
                <w:szCs w:val="24"/>
              </w:rPr>
              <w:t xml:space="preserve"> </w:t>
            </w:r>
            <w:r>
              <w:rPr>
                <w:rFonts w:eastAsia="Calibri"/>
                <w:sz w:val="24"/>
                <w:szCs w:val="24"/>
              </w:rPr>
              <w:t>семинаре,</w:t>
            </w:r>
          </w:p>
          <w:p w:rsidR="00311C5E" w:rsidRDefault="004C1E02" w:rsidP="00772932">
            <w:pPr>
              <w:pStyle w:val="TableParagraph"/>
              <w:ind w:left="160" w:right="164"/>
              <w:rPr>
                <w:sz w:val="24"/>
                <w:szCs w:val="24"/>
              </w:rPr>
            </w:pPr>
            <w:r>
              <w:rPr>
                <w:rFonts w:eastAsia="Calibri"/>
                <w:sz w:val="24"/>
                <w:szCs w:val="24"/>
              </w:rPr>
              <w:t>обсуждение</w:t>
            </w:r>
            <w:r>
              <w:rPr>
                <w:rFonts w:eastAsia="Calibri"/>
                <w:spacing w:val="-9"/>
                <w:sz w:val="24"/>
                <w:szCs w:val="24"/>
              </w:rPr>
              <w:t xml:space="preserve"> </w:t>
            </w:r>
            <w:r>
              <w:rPr>
                <w:rFonts w:eastAsia="Calibri"/>
                <w:sz w:val="24"/>
                <w:szCs w:val="24"/>
              </w:rPr>
              <w:t>научных</w:t>
            </w:r>
            <w:r>
              <w:rPr>
                <w:rFonts w:eastAsia="Calibri"/>
                <w:spacing w:val="-47"/>
                <w:sz w:val="24"/>
                <w:szCs w:val="24"/>
              </w:rPr>
              <w:t xml:space="preserve"> </w:t>
            </w:r>
            <w:r>
              <w:rPr>
                <w:rFonts w:eastAsia="Calibri"/>
                <w:sz w:val="24"/>
                <w:szCs w:val="24"/>
              </w:rPr>
              <w:t xml:space="preserve">статей, </w:t>
            </w:r>
            <w:r>
              <w:rPr>
                <w:rFonts w:eastAsia="Calibri"/>
                <w:color w:val="000000"/>
                <w:sz w:val="24"/>
                <w:szCs w:val="24"/>
              </w:rPr>
              <w:t>выступление по основным проблемам изучаемой темы</w:t>
            </w:r>
            <w:r>
              <w:rPr>
                <w:rFonts w:eastAsia="Calibri"/>
                <w:sz w:val="24"/>
                <w:szCs w:val="24"/>
              </w:rPr>
              <w:t xml:space="preserve"> докладов,</w:t>
            </w:r>
            <w:r>
              <w:rPr>
                <w:rFonts w:eastAsia="Calibri"/>
                <w:spacing w:val="-5"/>
                <w:sz w:val="24"/>
                <w:szCs w:val="24"/>
              </w:rPr>
              <w:t xml:space="preserve"> </w:t>
            </w:r>
            <w:r>
              <w:rPr>
                <w:rFonts w:eastAsia="Calibri"/>
                <w:sz w:val="24"/>
                <w:szCs w:val="24"/>
              </w:rPr>
              <w:lastRenderedPageBreak/>
              <w:t>решение ситуационных</w:t>
            </w:r>
            <w:r>
              <w:rPr>
                <w:rFonts w:eastAsia="Calibri"/>
                <w:spacing w:val="-5"/>
                <w:sz w:val="24"/>
                <w:szCs w:val="24"/>
              </w:rPr>
              <w:t xml:space="preserve"> </w:t>
            </w:r>
            <w:r>
              <w:rPr>
                <w:rFonts w:eastAsia="Calibri"/>
                <w:sz w:val="24"/>
                <w:szCs w:val="24"/>
              </w:rPr>
              <w:t xml:space="preserve">задач </w:t>
            </w:r>
            <w:r>
              <w:rPr>
                <w:rFonts w:eastAsia="Calibri"/>
                <w:spacing w:val="-4"/>
                <w:sz w:val="24"/>
                <w:szCs w:val="24"/>
              </w:rPr>
              <w:t>и</w:t>
            </w:r>
            <w:r>
              <w:rPr>
                <w:rFonts w:eastAsia="Calibri"/>
                <w:sz w:val="24"/>
                <w:szCs w:val="24"/>
              </w:rPr>
              <w:t xml:space="preserve"> </w:t>
            </w:r>
            <w:r>
              <w:rPr>
                <w:rFonts w:eastAsia="Calibri"/>
                <w:spacing w:val="-47"/>
                <w:sz w:val="24"/>
                <w:szCs w:val="24"/>
              </w:rPr>
              <w:t xml:space="preserve"> </w:t>
            </w:r>
            <w:r>
              <w:rPr>
                <w:rFonts w:eastAsia="Calibri"/>
                <w:sz w:val="24"/>
                <w:szCs w:val="24"/>
              </w:rPr>
              <w:t>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Pr="00772932" w:rsidRDefault="004C1E02" w:rsidP="00772932">
            <w:pPr>
              <w:widowControl w:val="0"/>
              <w:jc w:val="both"/>
              <w:rPr>
                <w:bCs/>
                <w:color w:val="FF0000"/>
              </w:rPr>
            </w:pPr>
            <w:r>
              <w:rPr>
                <w:rFonts w:eastAsia="Calibri"/>
                <w:bCs/>
                <w:lang w:eastAsia="en-US"/>
              </w:rPr>
              <w:t xml:space="preserve">Тема 11.  </w:t>
            </w:r>
          </w:p>
          <w:p w:rsidR="00311C5E" w:rsidRDefault="004C1E02">
            <w:pPr>
              <w:widowControl w:val="0"/>
            </w:pPr>
            <w:r>
              <w:rPr>
                <w:rFonts w:eastAsia="Calibri"/>
                <w:lang w:eastAsia="en-US"/>
              </w:rPr>
              <w:t>Основы безопасности современных платежных услуг.</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widowControl w:val="0"/>
              <w:ind w:right="110"/>
            </w:pPr>
            <w:r>
              <w:rPr>
                <w:rFonts w:ascii="Calibri" w:eastAsia="Calibri" w:hAnsi="Calibri"/>
                <w:lang w:eastAsia="en-US"/>
              </w:rPr>
              <w:t xml:space="preserve">Основы безопасности современных платежных услуг. </w:t>
            </w:r>
          </w:p>
          <w:p w:rsidR="00311C5E" w:rsidRDefault="004C1E02">
            <w:pPr>
              <w:widowControl w:val="0"/>
              <w:ind w:right="110"/>
            </w:pPr>
            <w:r>
              <w:rPr>
                <w:rFonts w:eastAsia="Calibri"/>
                <w:lang w:eastAsia="en-US"/>
              </w:rPr>
              <w:t>Виды рисков в платежной индустрии. Риски применения современных платежных инструментов и технологий. Особенности развития систем ДБО. Кибермошенничество, социальная инженерия, Риски AML</w:t>
            </w:r>
          </w:p>
          <w:p w:rsidR="00311C5E" w:rsidRDefault="00311C5E">
            <w:pPr>
              <w:pStyle w:val="afe"/>
              <w:spacing w:after="0"/>
              <w:ind w:left="25"/>
              <w:jc w:val="center"/>
              <w:rPr>
                <w:b/>
                <w:bCs/>
                <w:iCs/>
                <w:sz w:val="24"/>
                <w:szCs w:val="24"/>
              </w:rPr>
            </w:pPr>
          </w:p>
          <w:p w:rsidR="00311C5E" w:rsidRDefault="00311C5E">
            <w:pPr>
              <w:pStyle w:val="afe"/>
              <w:spacing w:after="0"/>
              <w:ind w:left="0"/>
              <w:rPr>
                <w:b/>
                <w:bCs/>
                <w:iCs/>
                <w:sz w:val="24"/>
                <w:szCs w:val="24"/>
              </w:rPr>
            </w:pPr>
          </w:p>
          <w:p w:rsidR="00311C5E" w:rsidRDefault="004C1E02">
            <w:pPr>
              <w:pStyle w:val="afe"/>
              <w:spacing w:after="0"/>
              <w:ind w:left="25"/>
              <w:jc w:val="center"/>
              <w:rPr>
                <w:b/>
                <w:bCs/>
                <w:iCs/>
                <w:sz w:val="24"/>
                <w:szCs w:val="24"/>
              </w:rPr>
            </w:pPr>
            <w:r>
              <w:rPr>
                <w:rFonts w:eastAsia="Calibri"/>
                <w:b/>
                <w:bCs/>
                <w:iCs/>
                <w:sz w:val="24"/>
                <w:szCs w:val="24"/>
              </w:rPr>
              <w:t xml:space="preserve">Рекомендуемая литература: </w:t>
            </w:r>
          </w:p>
          <w:p w:rsidR="00311C5E" w:rsidRDefault="004C1E02">
            <w:pPr>
              <w:pStyle w:val="TableParagraph"/>
              <w:tabs>
                <w:tab w:val="left" w:pos="1803"/>
                <w:tab w:val="left" w:pos="3464"/>
              </w:tabs>
              <w:ind w:right="98"/>
              <w:jc w:val="center"/>
              <w:rPr>
                <w:sz w:val="24"/>
                <w:szCs w:val="24"/>
              </w:rPr>
            </w:pPr>
            <w:r>
              <w:rPr>
                <w:rFonts w:eastAsia="Calibri"/>
                <w:sz w:val="24"/>
                <w:szCs w:val="24"/>
              </w:rPr>
              <w:t>Раздел 8 а) 1,2,3, б)13,14,</w:t>
            </w:r>
          </w:p>
          <w:p w:rsidR="00311C5E" w:rsidRDefault="004C1E02">
            <w:pPr>
              <w:pStyle w:val="TableParagraph"/>
              <w:tabs>
                <w:tab w:val="left" w:pos="1803"/>
                <w:tab w:val="left" w:pos="3464"/>
              </w:tabs>
              <w:ind w:right="98"/>
              <w:jc w:val="center"/>
              <w:rPr>
                <w:sz w:val="24"/>
                <w:szCs w:val="24"/>
              </w:rPr>
            </w:pPr>
            <w:r>
              <w:rPr>
                <w:rFonts w:eastAsia="Calibri"/>
                <w:sz w:val="24"/>
                <w:szCs w:val="24"/>
              </w:rPr>
              <w:t>Раздел 9: 1,2,3,6,9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rsidP="00772932">
            <w:pPr>
              <w:pStyle w:val="TableParagraph"/>
              <w:ind w:left="132" w:right="111" w:hanging="1"/>
              <w:rPr>
                <w:sz w:val="24"/>
                <w:szCs w:val="24"/>
              </w:rPr>
            </w:pPr>
            <w:r>
              <w:rPr>
                <w:rFonts w:eastAsia="Calibri"/>
                <w:sz w:val="24"/>
                <w:szCs w:val="24"/>
              </w:rPr>
              <w:t>Опрос, тестирование,</w:t>
            </w:r>
            <w:r>
              <w:rPr>
                <w:rFonts w:eastAsia="Calibri"/>
                <w:spacing w:val="1"/>
                <w:sz w:val="24"/>
                <w:szCs w:val="24"/>
              </w:rPr>
              <w:t xml:space="preserve"> </w:t>
            </w:r>
            <w:r>
              <w:rPr>
                <w:rFonts w:eastAsia="Calibri"/>
                <w:color w:val="000000"/>
                <w:sz w:val="24"/>
                <w:szCs w:val="24"/>
              </w:rPr>
              <w:t>проблемная</w:t>
            </w:r>
            <w:r>
              <w:rPr>
                <w:rFonts w:eastAsia="Calibri"/>
                <w:sz w:val="24"/>
                <w:szCs w:val="24"/>
              </w:rPr>
              <w:t xml:space="preserve"> дискуссия</w:t>
            </w:r>
            <w:r>
              <w:rPr>
                <w:rFonts w:eastAsia="Calibri"/>
                <w:spacing w:val="-5"/>
                <w:sz w:val="24"/>
                <w:szCs w:val="24"/>
              </w:rPr>
              <w:t xml:space="preserve"> </w:t>
            </w:r>
            <w:r>
              <w:rPr>
                <w:rFonts w:eastAsia="Calibri"/>
                <w:sz w:val="24"/>
                <w:szCs w:val="24"/>
              </w:rPr>
              <w:t>на</w:t>
            </w:r>
            <w:r>
              <w:rPr>
                <w:rFonts w:eastAsia="Calibri"/>
                <w:spacing w:val="-6"/>
                <w:sz w:val="24"/>
                <w:szCs w:val="24"/>
              </w:rPr>
              <w:t xml:space="preserve"> </w:t>
            </w:r>
            <w:r>
              <w:rPr>
                <w:rFonts w:eastAsia="Calibri"/>
                <w:sz w:val="24"/>
                <w:szCs w:val="24"/>
              </w:rPr>
              <w:t>семинаре,</w:t>
            </w:r>
          </w:p>
          <w:p w:rsidR="00311C5E" w:rsidRDefault="004C1E02" w:rsidP="00772932">
            <w:pPr>
              <w:pStyle w:val="TableParagraph"/>
              <w:ind w:left="132" w:right="111" w:hanging="1"/>
              <w:rPr>
                <w:sz w:val="24"/>
                <w:szCs w:val="24"/>
              </w:rPr>
            </w:pPr>
            <w:r>
              <w:rPr>
                <w:rFonts w:eastAsia="Calibri"/>
                <w:sz w:val="24"/>
                <w:szCs w:val="24"/>
              </w:rPr>
              <w:t>обсуждение</w:t>
            </w:r>
            <w:r>
              <w:rPr>
                <w:rFonts w:eastAsia="Calibri"/>
                <w:spacing w:val="-9"/>
                <w:sz w:val="24"/>
                <w:szCs w:val="24"/>
              </w:rPr>
              <w:t xml:space="preserve"> </w:t>
            </w:r>
            <w:r>
              <w:rPr>
                <w:rFonts w:eastAsia="Calibri"/>
                <w:sz w:val="24"/>
                <w:szCs w:val="24"/>
              </w:rPr>
              <w:t>научных</w:t>
            </w:r>
            <w:r>
              <w:rPr>
                <w:rFonts w:eastAsia="Calibri"/>
                <w:spacing w:val="-47"/>
                <w:sz w:val="24"/>
                <w:szCs w:val="24"/>
              </w:rPr>
              <w:t xml:space="preserve"> </w:t>
            </w:r>
            <w:r>
              <w:rPr>
                <w:rFonts w:eastAsia="Calibri"/>
                <w:sz w:val="24"/>
                <w:szCs w:val="24"/>
              </w:rPr>
              <w:t xml:space="preserve">статей, </w:t>
            </w:r>
            <w:r>
              <w:rPr>
                <w:rFonts w:eastAsia="Calibri"/>
                <w:color w:val="000000"/>
                <w:sz w:val="24"/>
                <w:szCs w:val="24"/>
              </w:rPr>
              <w:t>выступление по основным проблемам изучаемой темы</w:t>
            </w:r>
            <w:r>
              <w:rPr>
                <w:rFonts w:eastAsia="Calibri"/>
                <w:sz w:val="24"/>
                <w:szCs w:val="24"/>
              </w:rPr>
              <w:t>, решение</w:t>
            </w:r>
            <w:r>
              <w:rPr>
                <w:rFonts w:eastAsia="Calibri"/>
                <w:spacing w:val="1"/>
                <w:sz w:val="24"/>
                <w:szCs w:val="24"/>
              </w:rPr>
              <w:t xml:space="preserve"> </w:t>
            </w:r>
            <w:r>
              <w:rPr>
                <w:rFonts w:eastAsia="Calibri"/>
                <w:sz w:val="24"/>
                <w:szCs w:val="24"/>
              </w:rPr>
              <w:t>ситуационных</w:t>
            </w:r>
            <w:r>
              <w:rPr>
                <w:rFonts w:eastAsia="Calibri"/>
                <w:spacing w:val="-3"/>
                <w:sz w:val="24"/>
                <w:szCs w:val="24"/>
              </w:rPr>
              <w:t xml:space="preserve"> </w:t>
            </w:r>
            <w:r>
              <w:rPr>
                <w:rFonts w:eastAsia="Calibri"/>
                <w:sz w:val="24"/>
                <w:szCs w:val="24"/>
              </w:rPr>
              <w:t>задач</w:t>
            </w:r>
            <w:r>
              <w:rPr>
                <w:rFonts w:eastAsia="Calibri"/>
                <w:spacing w:val="-2"/>
                <w:sz w:val="24"/>
                <w:szCs w:val="24"/>
              </w:rPr>
              <w:t xml:space="preserve"> </w:t>
            </w:r>
            <w:r>
              <w:rPr>
                <w:rFonts w:eastAsia="Calibri"/>
                <w:sz w:val="24"/>
                <w:szCs w:val="24"/>
              </w:rPr>
              <w:t>и 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22" w:right="523"/>
              <w:rPr>
                <w:sz w:val="24"/>
                <w:szCs w:val="24"/>
              </w:rPr>
            </w:pPr>
            <w:r>
              <w:rPr>
                <w:rFonts w:eastAsia="Calibri"/>
                <w:sz w:val="24"/>
                <w:szCs w:val="24"/>
              </w:rPr>
              <w:t>Тема 12.  Угрозы и риски внедрения новых финансовых технологий в платежной индустрии.</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widowControl w:val="0"/>
              <w:ind w:right="110"/>
            </w:pPr>
            <w:r>
              <w:rPr>
                <w:rFonts w:eastAsia="Calibri"/>
                <w:lang w:eastAsia="en-US"/>
              </w:rPr>
              <w:t>Угрозы и риски внедрения новых финансовых технологий в платежной индустрии.</w:t>
            </w:r>
          </w:p>
          <w:p w:rsidR="00311C5E" w:rsidRDefault="004C1E02">
            <w:pPr>
              <w:widowControl w:val="0"/>
              <w:ind w:right="110"/>
            </w:pPr>
            <w:r>
              <w:rPr>
                <w:rFonts w:eastAsia="Calibri"/>
                <w:lang w:eastAsia="en-US"/>
              </w:rPr>
              <w:t>Угрозы и риски использования криптовалют в платежной индустрии.</w:t>
            </w:r>
          </w:p>
          <w:p w:rsidR="00311C5E" w:rsidRDefault="004C1E02">
            <w:pPr>
              <w:widowControl w:val="0"/>
              <w:ind w:right="110"/>
            </w:pPr>
            <w:r>
              <w:rPr>
                <w:rFonts w:eastAsia="Calibri"/>
                <w:lang w:eastAsia="en-US"/>
              </w:rPr>
              <w:t>Угрозы и риски применения технологии распределенного реестра (</w:t>
            </w:r>
            <w:proofErr w:type="spellStart"/>
            <w:r>
              <w:rPr>
                <w:rFonts w:eastAsia="Calibri"/>
                <w:lang w:eastAsia="en-US"/>
              </w:rPr>
              <w:t>блокчейна</w:t>
            </w:r>
            <w:proofErr w:type="spellEnd"/>
            <w:r>
              <w:rPr>
                <w:rFonts w:eastAsia="Calibri"/>
                <w:lang w:eastAsia="en-US"/>
              </w:rPr>
              <w:t xml:space="preserve">) как инфраструктурной основы децентрализованных систем заключения и исполнения сделок на рынке платежных услуг. </w:t>
            </w:r>
          </w:p>
          <w:p w:rsidR="00311C5E" w:rsidRDefault="00311C5E">
            <w:pPr>
              <w:pStyle w:val="afe"/>
              <w:spacing w:after="0"/>
              <w:ind w:left="0"/>
              <w:rPr>
                <w:b/>
                <w:bCs/>
                <w:iCs/>
                <w:sz w:val="24"/>
                <w:szCs w:val="24"/>
              </w:rPr>
            </w:pPr>
          </w:p>
          <w:p w:rsidR="00311C5E" w:rsidRDefault="004C1E02">
            <w:pPr>
              <w:pStyle w:val="afe"/>
              <w:spacing w:after="0"/>
              <w:ind w:left="0"/>
              <w:jc w:val="center"/>
              <w:rPr>
                <w:b/>
                <w:bCs/>
                <w:iCs/>
                <w:sz w:val="24"/>
                <w:szCs w:val="24"/>
              </w:rPr>
            </w:pPr>
            <w:r>
              <w:rPr>
                <w:rFonts w:eastAsia="Calibri"/>
                <w:b/>
                <w:bCs/>
                <w:iCs/>
                <w:sz w:val="24"/>
                <w:szCs w:val="24"/>
              </w:rPr>
              <w:t>Рекомендуемая литература:</w:t>
            </w:r>
          </w:p>
          <w:p w:rsidR="00311C5E" w:rsidRDefault="004C1E02">
            <w:pPr>
              <w:widowControl w:val="0"/>
              <w:ind w:right="110"/>
              <w:jc w:val="center"/>
            </w:pPr>
            <w:r>
              <w:rPr>
                <w:rFonts w:eastAsia="Calibri"/>
                <w:lang w:eastAsia="en-US"/>
              </w:rPr>
              <w:t>Раздел 8 а) 1,2,3, б)13,14,</w:t>
            </w:r>
          </w:p>
          <w:p w:rsidR="00311C5E" w:rsidRDefault="004C1E02">
            <w:pPr>
              <w:pStyle w:val="afe"/>
              <w:spacing w:after="0"/>
              <w:ind w:left="25"/>
              <w:jc w:val="center"/>
              <w:rPr>
                <w:b/>
                <w:bCs/>
                <w:iCs/>
                <w:sz w:val="24"/>
                <w:szCs w:val="24"/>
              </w:rPr>
            </w:pPr>
            <w:r>
              <w:rPr>
                <w:rFonts w:eastAsia="Calibri"/>
                <w:sz w:val="24"/>
                <w:szCs w:val="24"/>
              </w:rPr>
              <w:t xml:space="preserve">Раздел </w:t>
            </w:r>
            <w:proofErr w:type="gramStart"/>
            <w:r>
              <w:rPr>
                <w:rFonts w:eastAsia="Calibri"/>
                <w:sz w:val="24"/>
                <w:szCs w:val="24"/>
              </w:rPr>
              <w:t>9:,</w:t>
            </w:r>
            <w:proofErr w:type="gramEnd"/>
            <w:r>
              <w:rPr>
                <w:rFonts w:eastAsia="Calibri"/>
                <w:sz w:val="24"/>
                <w:szCs w:val="24"/>
              </w:rPr>
              <w:t>3,6,9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rsidP="00772932">
            <w:pPr>
              <w:pStyle w:val="TableParagraph"/>
              <w:ind w:left="132" w:right="111" w:hanging="1"/>
              <w:rPr>
                <w:sz w:val="24"/>
                <w:szCs w:val="24"/>
              </w:rPr>
            </w:pPr>
            <w:r>
              <w:rPr>
                <w:rFonts w:eastAsia="Calibri"/>
                <w:sz w:val="24"/>
                <w:szCs w:val="24"/>
              </w:rPr>
              <w:t>Опрос, тестирование,</w:t>
            </w:r>
            <w:r>
              <w:rPr>
                <w:rFonts w:eastAsia="Calibri"/>
                <w:spacing w:val="1"/>
                <w:sz w:val="24"/>
                <w:szCs w:val="24"/>
              </w:rPr>
              <w:t xml:space="preserve"> </w:t>
            </w:r>
            <w:r>
              <w:rPr>
                <w:rFonts w:eastAsia="Calibri"/>
                <w:color w:val="000000"/>
                <w:sz w:val="24"/>
                <w:szCs w:val="24"/>
              </w:rPr>
              <w:t>проблемная</w:t>
            </w:r>
            <w:r>
              <w:rPr>
                <w:rFonts w:eastAsia="Calibri"/>
                <w:sz w:val="24"/>
                <w:szCs w:val="24"/>
              </w:rPr>
              <w:t xml:space="preserve"> дискуссия</w:t>
            </w:r>
            <w:r>
              <w:rPr>
                <w:rFonts w:eastAsia="Calibri"/>
                <w:spacing w:val="-5"/>
                <w:sz w:val="24"/>
                <w:szCs w:val="24"/>
              </w:rPr>
              <w:t xml:space="preserve"> </w:t>
            </w:r>
            <w:r>
              <w:rPr>
                <w:rFonts w:eastAsia="Calibri"/>
                <w:sz w:val="24"/>
                <w:szCs w:val="24"/>
              </w:rPr>
              <w:t>на</w:t>
            </w:r>
            <w:r>
              <w:rPr>
                <w:rFonts w:eastAsia="Calibri"/>
                <w:spacing w:val="-6"/>
                <w:sz w:val="24"/>
                <w:szCs w:val="24"/>
              </w:rPr>
              <w:t xml:space="preserve"> </w:t>
            </w:r>
            <w:r>
              <w:rPr>
                <w:rFonts w:eastAsia="Calibri"/>
                <w:sz w:val="24"/>
                <w:szCs w:val="24"/>
              </w:rPr>
              <w:t>семинаре,</w:t>
            </w:r>
          </w:p>
          <w:p w:rsidR="00311C5E" w:rsidRDefault="004C1E02" w:rsidP="00772932">
            <w:pPr>
              <w:pStyle w:val="TableParagraph"/>
              <w:ind w:right="164"/>
              <w:rPr>
                <w:sz w:val="24"/>
                <w:szCs w:val="24"/>
              </w:rPr>
            </w:pPr>
            <w:r>
              <w:rPr>
                <w:rFonts w:eastAsia="Calibri"/>
                <w:sz w:val="24"/>
                <w:szCs w:val="24"/>
              </w:rPr>
              <w:t>обсуждение</w:t>
            </w:r>
            <w:r>
              <w:rPr>
                <w:rFonts w:eastAsia="Calibri"/>
                <w:spacing w:val="-9"/>
                <w:sz w:val="24"/>
                <w:szCs w:val="24"/>
              </w:rPr>
              <w:t xml:space="preserve"> </w:t>
            </w:r>
            <w:r>
              <w:rPr>
                <w:rFonts w:eastAsia="Calibri"/>
                <w:sz w:val="24"/>
                <w:szCs w:val="24"/>
              </w:rPr>
              <w:t>научных</w:t>
            </w:r>
            <w:r>
              <w:rPr>
                <w:rFonts w:eastAsia="Calibri"/>
                <w:spacing w:val="-47"/>
                <w:sz w:val="24"/>
                <w:szCs w:val="24"/>
              </w:rPr>
              <w:t xml:space="preserve">  </w:t>
            </w:r>
            <w:r>
              <w:rPr>
                <w:rFonts w:eastAsia="Calibri"/>
                <w:sz w:val="24"/>
                <w:szCs w:val="24"/>
              </w:rPr>
              <w:t xml:space="preserve">статей, </w:t>
            </w:r>
            <w:r>
              <w:rPr>
                <w:rFonts w:eastAsia="Calibri"/>
                <w:color w:val="000000"/>
                <w:sz w:val="24"/>
                <w:szCs w:val="24"/>
              </w:rPr>
              <w:t>выступление по основным проблемам изучаемой темы</w:t>
            </w:r>
            <w:r>
              <w:rPr>
                <w:rFonts w:eastAsia="Calibri"/>
                <w:sz w:val="24"/>
                <w:szCs w:val="24"/>
              </w:rPr>
              <w:t>, решение</w:t>
            </w:r>
            <w:r>
              <w:rPr>
                <w:rFonts w:eastAsia="Calibri"/>
                <w:spacing w:val="1"/>
                <w:sz w:val="24"/>
                <w:szCs w:val="24"/>
              </w:rPr>
              <w:t xml:space="preserve"> </w:t>
            </w:r>
            <w:r>
              <w:rPr>
                <w:rFonts w:eastAsia="Calibri"/>
                <w:sz w:val="24"/>
                <w:szCs w:val="24"/>
              </w:rPr>
              <w:t>ситуационных</w:t>
            </w:r>
            <w:r>
              <w:rPr>
                <w:rFonts w:eastAsia="Calibri"/>
                <w:spacing w:val="-3"/>
                <w:sz w:val="24"/>
                <w:szCs w:val="24"/>
              </w:rPr>
              <w:t xml:space="preserve"> </w:t>
            </w:r>
            <w:r>
              <w:rPr>
                <w:rFonts w:eastAsia="Calibri"/>
                <w:sz w:val="24"/>
                <w:szCs w:val="24"/>
              </w:rPr>
              <w:t>задач</w:t>
            </w:r>
            <w:r>
              <w:rPr>
                <w:rFonts w:eastAsia="Calibri"/>
                <w:spacing w:val="-2"/>
                <w:sz w:val="24"/>
                <w:szCs w:val="24"/>
              </w:rPr>
              <w:t xml:space="preserve"> </w:t>
            </w:r>
            <w:r>
              <w:rPr>
                <w:rFonts w:eastAsia="Calibri"/>
                <w:sz w:val="24"/>
                <w:szCs w:val="24"/>
              </w:rPr>
              <w:t>и 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22" w:right="523"/>
              <w:rPr>
                <w:sz w:val="24"/>
                <w:szCs w:val="24"/>
              </w:rPr>
            </w:pPr>
            <w:r>
              <w:rPr>
                <w:rFonts w:eastAsia="Calibri"/>
                <w:sz w:val="24"/>
                <w:szCs w:val="24"/>
              </w:rPr>
              <w:t>Тема 13 Роль Центрального Банка в НПС России.</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pStyle w:val="afe"/>
              <w:spacing w:after="0"/>
              <w:ind w:left="25"/>
              <w:rPr>
                <w:iCs/>
                <w:sz w:val="24"/>
                <w:szCs w:val="24"/>
              </w:rPr>
            </w:pPr>
            <w:r>
              <w:rPr>
                <w:rFonts w:eastAsia="Calibri"/>
                <w:iCs/>
                <w:sz w:val="24"/>
                <w:szCs w:val="24"/>
              </w:rPr>
              <w:t xml:space="preserve">Роль контролера, регулятора, оператора платежной системы, катализатора. </w:t>
            </w:r>
          </w:p>
          <w:p w:rsidR="00311C5E" w:rsidRDefault="004C1E02">
            <w:pPr>
              <w:pStyle w:val="afe"/>
              <w:spacing w:after="0"/>
              <w:ind w:left="25"/>
              <w:rPr>
                <w:iCs/>
                <w:sz w:val="24"/>
                <w:szCs w:val="24"/>
              </w:rPr>
            </w:pPr>
            <w:r>
              <w:rPr>
                <w:rFonts w:eastAsia="Calibri"/>
                <w:iCs/>
                <w:sz w:val="24"/>
                <w:szCs w:val="24"/>
              </w:rPr>
              <w:t xml:space="preserve">Банк России как субъект НПС России. </w:t>
            </w:r>
          </w:p>
          <w:p w:rsidR="00311C5E" w:rsidRDefault="004C1E02">
            <w:pPr>
              <w:pStyle w:val="afe"/>
              <w:spacing w:after="0"/>
              <w:ind w:left="25"/>
              <w:rPr>
                <w:b/>
                <w:bCs/>
                <w:iCs/>
                <w:sz w:val="24"/>
                <w:szCs w:val="24"/>
              </w:rPr>
            </w:pPr>
            <w:r>
              <w:rPr>
                <w:rFonts w:eastAsia="Calibri"/>
                <w:iCs/>
                <w:sz w:val="24"/>
                <w:szCs w:val="24"/>
              </w:rPr>
              <w:t xml:space="preserve">Надзор и наблюдение в НПС России.  </w:t>
            </w:r>
          </w:p>
          <w:p w:rsidR="00311C5E" w:rsidRDefault="00311C5E">
            <w:pPr>
              <w:pStyle w:val="afe"/>
              <w:spacing w:after="0"/>
              <w:ind w:left="25"/>
              <w:jc w:val="center"/>
              <w:rPr>
                <w:b/>
                <w:bCs/>
                <w:iCs/>
                <w:sz w:val="24"/>
                <w:szCs w:val="24"/>
              </w:rPr>
            </w:pPr>
          </w:p>
          <w:p w:rsidR="00311C5E" w:rsidRDefault="00311C5E">
            <w:pPr>
              <w:pStyle w:val="afe"/>
              <w:spacing w:after="0"/>
              <w:ind w:left="25"/>
              <w:jc w:val="center"/>
              <w:rPr>
                <w:b/>
                <w:bCs/>
                <w:iCs/>
                <w:sz w:val="24"/>
                <w:szCs w:val="24"/>
              </w:rPr>
            </w:pPr>
          </w:p>
          <w:p w:rsidR="00311C5E" w:rsidRDefault="004C1E02">
            <w:pPr>
              <w:pStyle w:val="afe"/>
              <w:spacing w:after="0"/>
              <w:ind w:left="0"/>
              <w:jc w:val="center"/>
              <w:rPr>
                <w:b/>
                <w:bCs/>
                <w:iCs/>
                <w:sz w:val="24"/>
                <w:szCs w:val="24"/>
              </w:rPr>
            </w:pPr>
            <w:r>
              <w:rPr>
                <w:rFonts w:eastAsia="Calibri"/>
                <w:b/>
                <w:bCs/>
                <w:iCs/>
                <w:sz w:val="24"/>
                <w:szCs w:val="24"/>
              </w:rPr>
              <w:t xml:space="preserve">Рекомендуемая литература: </w:t>
            </w:r>
          </w:p>
          <w:p w:rsidR="00311C5E" w:rsidRDefault="004C1E02">
            <w:pPr>
              <w:pStyle w:val="afe"/>
              <w:spacing w:after="0"/>
              <w:ind w:left="0"/>
              <w:jc w:val="center"/>
              <w:rPr>
                <w:iCs/>
                <w:sz w:val="24"/>
                <w:szCs w:val="24"/>
              </w:rPr>
            </w:pPr>
            <w:r>
              <w:rPr>
                <w:rFonts w:eastAsia="Calibri"/>
                <w:iCs/>
                <w:sz w:val="24"/>
                <w:szCs w:val="24"/>
              </w:rPr>
              <w:t>Раздел 8 а) 1,3, б)13,14,</w:t>
            </w:r>
          </w:p>
          <w:p w:rsidR="00311C5E" w:rsidRDefault="004C1E02">
            <w:pPr>
              <w:pStyle w:val="afe"/>
              <w:spacing w:after="0"/>
              <w:ind w:left="0"/>
              <w:jc w:val="center"/>
              <w:rPr>
                <w:iCs/>
                <w:sz w:val="24"/>
                <w:szCs w:val="24"/>
              </w:rPr>
            </w:pPr>
            <w:r>
              <w:rPr>
                <w:rFonts w:eastAsia="Calibri"/>
                <w:iCs/>
                <w:sz w:val="24"/>
                <w:szCs w:val="24"/>
              </w:rPr>
              <w:t>Раздел 9: 1,2, ,9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rsidP="00772932">
            <w:pPr>
              <w:pStyle w:val="TableParagraph"/>
              <w:ind w:left="132" w:right="111" w:hanging="1"/>
              <w:rPr>
                <w:sz w:val="24"/>
                <w:szCs w:val="24"/>
              </w:rPr>
            </w:pPr>
            <w:r>
              <w:rPr>
                <w:rFonts w:eastAsia="Calibri"/>
                <w:sz w:val="24"/>
                <w:szCs w:val="24"/>
              </w:rPr>
              <w:t>Опрос, тестирование,</w:t>
            </w:r>
            <w:r>
              <w:rPr>
                <w:rFonts w:eastAsia="Calibri"/>
                <w:spacing w:val="1"/>
                <w:sz w:val="24"/>
                <w:szCs w:val="24"/>
              </w:rPr>
              <w:t xml:space="preserve"> </w:t>
            </w:r>
            <w:r>
              <w:rPr>
                <w:rFonts w:eastAsia="Calibri"/>
                <w:color w:val="000000"/>
                <w:sz w:val="24"/>
                <w:szCs w:val="24"/>
              </w:rPr>
              <w:t>проблемная</w:t>
            </w:r>
            <w:r>
              <w:rPr>
                <w:rFonts w:eastAsia="Calibri"/>
                <w:sz w:val="24"/>
                <w:szCs w:val="24"/>
              </w:rPr>
              <w:t xml:space="preserve"> дискуссия</w:t>
            </w:r>
            <w:r>
              <w:rPr>
                <w:rFonts w:eastAsia="Calibri"/>
                <w:spacing w:val="-5"/>
                <w:sz w:val="24"/>
                <w:szCs w:val="24"/>
              </w:rPr>
              <w:t xml:space="preserve"> </w:t>
            </w:r>
            <w:r>
              <w:rPr>
                <w:rFonts w:eastAsia="Calibri"/>
                <w:sz w:val="24"/>
                <w:szCs w:val="24"/>
              </w:rPr>
              <w:t>на</w:t>
            </w:r>
            <w:r>
              <w:rPr>
                <w:rFonts w:eastAsia="Calibri"/>
                <w:spacing w:val="-6"/>
                <w:sz w:val="24"/>
                <w:szCs w:val="24"/>
              </w:rPr>
              <w:t xml:space="preserve"> </w:t>
            </w:r>
            <w:r>
              <w:rPr>
                <w:rFonts w:eastAsia="Calibri"/>
                <w:sz w:val="24"/>
                <w:szCs w:val="24"/>
              </w:rPr>
              <w:t>семинаре,</w:t>
            </w:r>
          </w:p>
          <w:p w:rsidR="00311C5E" w:rsidRDefault="004C1E02">
            <w:pPr>
              <w:pStyle w:val="TableParagraph"/>
              <w:ind w:right="164"/>
              <w:rPr>
                <w:sz w:val="24"/>
                <w:szCs w:val="24"/>
              </w:rPr>
            </w:pPr>
            <w:r>
              <w:rPr>
                <w:rFonts w:eastAsia="Calibri"/>
                <w:sz w:val="24"/>
                <w:szCs w:val="24"/>
              </w:rPr>
              <w:t>обсуждение</w:t>
            </w:r>
            <w:r>
              <w:rPr>
                <w:rFonts w:eastAsia="Calibri"/>
                <w:spacing w:val="-9"/>
                <w:sz w:val="24"/>
                <w:szCs w:val="24"/>
              </w:rPr>
              <w:t xml:space="preserve"> </w:t>
            </w:r>
            <w:r>
              <w:rPr>
                <w:rFonts w:eastAsia="Calibri"/>
                <w:sz w:val="24"/>
                <w:szCs w:val="24"/>
              </w:rPr>
              <w:t xml:space="preserve">научных </w:t>
            </w:r>
            <w:r>
              <w:rPr>
                <w:rFonts w:eastAsia="Calibri"/>
                <w:spacing w:val="-47"/>
                <w:sz w:val="24"/>
                <w:szCs w:val="24"/>
              </w:rPr>
              <w:t xml:space="preserve"> </w:t>
            </w:r>
            <w:r>
              <w:rPr>
                <w:rFonts w:eastAsia="Calibri"/>
                <w:sz w:val="24"/>
                <w:szCs w:val="24"/>
              </w:rPr>
              <w:t xml:space="preserve">статей, </w:t>
            </w:r>
            <w:r>
              <w:rPr>
                <w:rFonts w:eastAsia="Calibri"/>
                <w:color w:val="000000"/>
                <w:sz w:val="24"/>
                <w:szCs w:val="24"/>
              </w:rPr>
              <w:t>выступление по основным проблемам изучаемой темы</w:t>
            </w:r>
            <w:r>
              <w:rPr>
                <w:rFonts w:eastAsia="Calibri"/>
                <w:sz w:val="24"/>
                <w:szCs w:val="24"/>
              </w:rPr>
              <w:t>, решение</w:t>
            </w:r>
            <w:r>
              <w:rPr>
                <w:rFonts w:eastAsia="Calibri"/>
                <w:spacing w:val="1"/>
                <w:sz w:val="24"/>
                <w:szCs w:val="24"/>
              </w:rPr>
              <w:t xml:space="preserve"> </w:t>
            </w:r>
            <w:r>
              <w:rPr>
                <w:rFonts w:eastAsia="Calibri"/>
                <w:sz w:val="24"/>
                <w:szCs w:val="24"/>
              </w:rPr>
              <w:t>ситуационных</w:t>
            </w:r>
            <w:r>
              <w:rPr>
                <w:rFonts w:eastAsia="Calibri"/>
                <w:spacing w:val="-3"/>
                <w:sz w:val="24"/>
                <w:szCs w:val="24"/>
              </w:rPr>
              <w:t xml:space="preserve"> </w:t>
            </w:r>
            <w:r>
              <w:rPr>
                <w:rFonts w:eastAsia="Calibri"/>
                <w:sz w:val="24"/>
                <w:szCs w:val="24"/>
              </w:rPr>
              <w:t>задач</w:t>
            </w:r>
            <w:r>
              <w:rPr>
                <w:rFonts w:eastAsia="Calibri"/>
                <w:spacing w:val="-2"/>
                <w:sz w:val="24"/>
                <w:szCs w:val="24"/>
              </w:rPr>
              <w:t xml:space="preserve"> </w:t>
            </w:r>
            <w:r>
              <w:rPr>
                <w:rFonts w:eastAsia="Calibri"/>
                <w:sz w:val="24"/>
                <w:szCs w:val="24"/>
              </w:rPr>
              <w:t>и кейсов</w:t>
            </w:r>
          </w:p>
        </w:tc>
      </w:tr>
      <w:tr w:rsidR="00311C5E">
        <w:trPr>
          <w:trHeight w:val="70"/>
        </w:trPr>
        <w:tc>
          <w:tcPr>
            <w:tcW w:w="2694"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left="22" w:right="523"/>
              <w:rPr>
                <w:sz w:val="24"/>
                <w:szCs w:val="24"/>
              </w:rPr>
            </w:pPr>
            <w:r>
              <w:rPr>
                <w:rFonts w:eastAsia="Calibri"/>
                <w:sz w:val="24"/>
                <w:szCs w:val="24"/>
              </w:rPr>
              <w:t>Тема 14. Развитие Национальной платежной системы России.</w:t>
            </w:r>
          </w:p>
        </w:tc>
        <w:tc>
          <w:tcPr>
            <w:tcW w:w="4530" w:type="dxa"/>
            <w:tcBorders>
              <w:top w:val="single" w:sz="4" w:space="0" w:color="000000"/>
              <w:left w:val="single" w:sz="4" w:space="0" w:color="000000"/>
              <w:bottom w:val="single" w:sz="4" w:space="0" w:color="000000"/>
              <w:right w:val="single" w:sz="4" w:space="0" w:color="000000"/>
            </w:tcBorders>
          </w:tcPr>
          <w:p w:rsidR="00311C5E" w:rsidRDefault="004C1E02">
            <w:pPr>
              <w:pStyle w:val="afb"/>
              <w:numPr>
                <w:ilvl w:val="0"/>
                <w:numId w:val="9"/>
              </w:numPr>
              <w:tabs>
                <w:tab w:val="left" w:pos="278"/>
              </w:tabs>
              <w:suppressAutoHyphens w:val="0"/>
              <w:ind w:left="0" w:firstLine="0"/>
              <w:jc w:val="both"/>
              <w:rPr>
                <w:iCs/>
                <w:sz w:val="24"/>
                <w:szCs w:val="24"/>
              </w:rPr>
            </w:pPr>
            <w:r>
              <w:rPr>
                <w:rFonts w:eastAsia="Calibri"/>
                <w:iCs/>
                <w:sz w:val="24"/>
                <w:szCs w:val="24"/>
                <w:lang w:eastAsia="en-US"/>
              </w:rPr>
              <w:t xml:space="preserve">Стратегия развития национальной платежной системы. </w:t>
            </w:r>
          </w:p>
          <w:p w:rsidR="00311C5E" w:rsidRDefault="004C1E02">
            <w:pPr>
              <w:pStyle w:val="afb"/>
              <w:numPr>
                <w:ilvl w:val="0"/>
                <w:numId w:val="9"/>
              </w:numPr>
              <w:tabs>
                <w:tab w:val="left" w:pos="278"/>
              </w:tabs>
              <w:suppressAutoHyphens w:val="0"/>
              <w:ind w:left="0" w:firstLine="0"/>
              <w:jc w:val="both"/>
              <w:rPr>
                <w:iCs/>
                <w:sz w:val="24"/>
                <w:szCs w:val="24"/>
              </w:rPr>
            </w:pPr>
            <w:r>
              <w:rPr>
                <w:rFonts w:eastAsia="Calibri"/>
                <w:iCs/>
                <w:sz w:val="24"/>
                <w:szCs w:val="24"/>
                <w:lang w:eastAsia="en-US"/>
              </w:rPr>
              <w:t>Мировые треды развития платежных систем, платёжных услуг, платежных механизмов.</w:t>
            </w:r>
          </w:p>
          <w:p w:rsidR="00311C5E" w:rsidRDefault="004C1E02">
            <w:pPr>
              <w:pStyle w:val="afb"/>
              <w:numPr>
                <w:ilvl w:val="0"/>
                <w:numId w:val="9"/>
              </w:numPr>
              <w:tabs>
                <w:tab w:val="left" w:pos="278"/>
              </w:tabs>
              <w:suppressAutoHyphens w:val="0"/>
              <w:ind w:left="0" w:firstLine="0"/>
              <w:jc w:val="both"/>
              <w:rPr>
                <w:iCs/>
                <w:sz w:val="24"/>
                <w:szCs w:val="24"/>
              </w:rPr>
            </w:pPr>
            <w:r>
              <w:rPr>
                <w:rFonts w:eastAsia="Calibri"/>
                <w:iCs/>
                <w:sz w:val="24"/>
                <w:szCs w:val="24"/>
                <w:lang w:eastAsia="en-US"/>
              </w:rPr>
              <w:t xml:space="preserve"> Вопросы конкуренции на рынке </w:t>
            </w:r>
            <w:r>
              <w:rPr>
                <w:rFonts w:eastAsia="Calibri"/>
                <w:iCs/>
                <w:sz w:val="24"/>
                <w:szCs w:val="24"/>
                <w:lang w:eastAsia="en-US"/>
              </w:rPr>
              <w:lastRenderedPageBreak/>
              <w:t>платежных услуг.</w:t>
            </w:r>
          </w:p>
          <w:p w:rsidR="00311C5E" w:rsidRDefault="004C1E02">
            <w:pPr>
              <w:pStyle w:val="afb"/>
              <w:numPr>
                <w:ilvl w:val="0"/>
                <w:numId w:val="9"/>
              </w:numPr>
              <w:tabs>
                <w:tab w:val="left" w:pos="278"/>
              </w:tabs>
              <w:suppressAutoHyphens w:val="0"/>
              <w:ind w:left="0" w:firstLine="0"/>
              <w:jc w:val="both"/>
              <w:rPr>
                <w:b/>
                <w:bCs/>
                <w:iCs/>
                <w:sz w:val="24"/>
                <w:szCs w:val="24"/>
              </w:rPr>
            </w:pPr>
            <w:r>
              <w:rPr>
                <w:rFonts w:eastAsia="Calibri"/>
                <w:iCs/>
                <w:sz w:val="24"/>
                <w:szCs w:val="24"/>
                <w:lang w:eastAsia="en-US"/>
              </w:rPr>
              <w:t xml:space="preserve"> Конкуренция платежных систем и </w:t>
            </w:r>
            <w:proofErr w:type="spellStart"/>
            <w:r>
              <w:rPr>
                <w:rFonts w:eastAsia="Calibri"/>
                <w:iCs/>
                <w:sz w:val="24"/>
                <w:szCs w:val="24"/>
                <w:lang w:eastAsia="en-US"/>
              </w:rPr>
              <w:t>BigTech</w:t>
            </w:r>
            <w:proofErr w:type="spellEnd"/>
            <w:r>
              <w:rPr>
                <w:rFonts w:eastAsia="Calibri"/>
                <w:iCs/>
                <w:sz w:val="24"/>
                <w:szCs w:val="24"/>
                <w:lang w:eastAsia="en-US"/>
              </w:rPr>
              <w:t xml:space="preserve">. Платформенные </w:t>
            </w:r>
          </w:p>
          <w:p w:rsidR="00311C5E" w:rsidRDefault="00311C5E">
            <w:pPr>
              <w:pStyle w:val="afb"/>
              <w:tabs>
                <w:tab w:val="left" w:pos="278"/>
              </w:tabs>
              <w:suppressAutoHyphens w:val="0"/>
              <w:ind w:left="0"/>
              <w:jc w:val="both"/>
              <w:rPr>
                <w:b/>
                <w:bCs/>
                <w:iCs/>
                <w:sz w:val="24"/>
                <w:szCs w:val="24"/>
              </w:rPr>
            </w:pPr>
          </w:p>
          <w:p w:rsidR="00311C5E" w:rsidRDefault="004C1E02">
            <w:pPr>
              <w:pStyle w:val="afb"/>
              <w:tabs>
                <w:tab w:val="left" w:pos="278"/>
              </w:tabs>
              <w:suppressAutoHyphens w:val="0"/>
              <w:ind w:left="0"/>
              <w:jc w:val="center"/>
              <w:rPr>
                <w:b/>
                <w:bCs/>
                <w:iCs/>
                <w:sz w:val="24"/>
                <w:szCs w:val="24"/>
              </w:rPr>
            </w:pPr>
            <w:r>
              <w:rPr>
                <w:rFonts w:eastAsia="Calibri"/>
                <w:b/>
                <w:bCs/>
                <w:iCs/>
                <w:sz w:val="24"/>
                <w:szCs w:val="24"/>
                <w:lang w:eastAsia="en-US"/>
              </w:rPr>
              <w:t>Рекомендуемая литература:</w:t>
            </w:r>
          </w:p>
          <w:p w:rsidR="00311C5E" w:rsidRDefault="004C1E02">
            <w:pPr>
              <w:pStyle w:val="afe"/>
              <w:spacing w:after="0"/>
              <w:ind w:left="0"/>
              <w:jc w:val="center"/>
              <w:rPr>
                <w:iCs/>
                <w:sz w:val="24"/>
                <w:szCs w:val="24"/>
              </w:rPr>
            </w:pPr>
            <w:r>
              <w:rPr>
                <w:rFonts w:eastAsia="Calibri"/>
                <w:iCs/>
                <w:sz w:val="24"/>
                <w:szCs w:val="24"/>
                <w:lang w:val="en-US"/>
              </w:rPr>
              <w:t>Раздел 8 а) 1,2,3, б)13,14,</w:t>
            </w:r>
          </w:p>
          <w:p w:rsidR="00311C5E" w:rsidRDefault="004C1E02">
            <w:pPr>
              <w:pStyle w:val="afe"/>
              <w:spacing w:after="0"/>
              <w:ind w:left="0"/>
              <w:jc w:val="center"/>
              <w:rPr>
                <w:iCs/>
                <w:sz w:val="24"/>
                <w:szCs w:val="24"/>
              </w:rPr>
            </w:pPr>
            <w:r>
              <w:rPr>
                <w:rFonts w:eastAsia="Calibri"/>
                <w:iCs/>
                <w:sz w:val="24"/>
                <w:szCs w:val="24"/>
              </w:rPr>
              <w:t>Раздел 9: 1,2, ,9</w:t>
            </w:r>
          </w:p>
        </w:tc>
        <w:tc>
          <w:tcPr>
            <w:tcW w:w="2699" w:type="dxa"/>
            <w:tcBorders>
              <w:top w:val="single" w:sz="4" w:space="0" w:color="000000"/>
              <w:left w:val="single" w:sz="4" w:space="0" w:color="000000"/>
              <w:bottom w:val="single" w:sz="4" w:space="0" w:color="000000"/>
              <w:right w:val="single" w:sz="4" w:space="0" w:color="000000"/>
            </w:tcBorders>
          </w:tcPr>
          <w:p w:rsidR="00311C5E" w:rsidRDefault="004C1E02">
            <w:pPr>
              <w:pStyle w:val="TableParagraph"/>
              <w:ind w:right="164"/>
              <w:rPr>
                <w:sz w:val="24"/>
                <w:szCs w:val="24"/>
              </w:rPr>
            </w:pPr>
            <w:r>
              <w:rPr>
                <w:rFonts w:eastAsia="Calibri"/>
                <w:sz w:val="24"/>
                <w:szCs w:val="24"/>
              </w:rPr>
              <w:lastRenderedPageBreak/>
              <w:t>Научная дискуссия</w:t>
            </w:r>
          </w:p>
        </w:tc>
      </w:tr>
    </w:tbl>
    <w:p w:rsidR="00311C5E" w:rsidRDefault="00311C5E">
      <w:pPr>
        <w:rPr>
          <w:sz w:val="28"/>
          <w:szCs w:val="28"/>
        </w:rPr>
      </w:pPr>
    </w:p>
    <w:p w:rsidR="00311C5E" w:rsidRDefault="00311C5E">
      <w:pPr>
        <w:spacing w:after="160" w:line="259" w:lineRule="auto"/>
        <w:rPr>
          <w:sz w:val="28"/>
          <w:szCs w:val="28"/>
        </w:rPr>
      </w:pPr>
    </w:p>
    <w:p w:rsidR="00311C5E" w:rsidRDefault="004C1E02">
      <w:pPr>
        <w:jc w:val="both"/>
        <w:outlineLvl w:val="0"/>
        <w:rPr>
          <w:b/>
          <w:bCs/>
          <w:sz w:val="28"/>
          <w:szCs w:val="28"/>
        </w:rPr>
      </w:pPr>
      <w:bookmarkStart w:id="25" w:name="_Toc74671336"/>
      <w:r>
        <w:rPr>
          <w:b/>
          <w:bCs/>
          <w:sz w:val="28"/>
          <w:szCs w:val="28"/>
        </w:rPr>
        <w:t>6. Перечень учебно-методического обеспечения для самостоятельной работы обучающихся по дисциплине</w:t>
      </w:r>
      <w:bookmarkEnd w:id="25"/>
    </w:p>
    <w:p w:rsidR="00311C5E" w:rsidRDefault="00311C5E">
      <w:pPr>
        <w:keepNext/>
        <w:jc w:val="both"/>
        <w:rPr>
          <w:sz w:val="28"/>
          <w:szCs w:val="28"/>
        </w:rPr>
      </w:pPr>
    </w:p>
    <w:p w:rsidR="00311C5E" w:rsidRDefault="004C1E02">
      <w:pPr>
        <w:keepNext/>
        <w:widowControl w:val="0"/>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311C5E" w:rsidRDefault="004C1E02">
      <w:pPr>
        <w:keepNext/>
        <w:widowControl w:val="0"/>
        <w:jc w:val="both"/>
        <w:rPr>
          <w:sz w:val="28"/>
          <w:szCs w:val="28"/>
        </w:rPr>
      </w:pPr>
      <w:r>
        <w:rPr>
          <w:sz w:val="28"/>
          <w:szCs w:val="28"/>
        </w:rPr>
        <w:t xml:space="preserve"> </w:t>
      </w:r>
    </w:p>
    <w:p w:rsidR="00311C5E" w:rsidRDefault="004C1E02">
      <w:pPr>
        <w:tabs>
          <w:tab w:val="left" w:pos="5546"/>
        </w:tabs>
        <w:rPr>
          <w:sz w:val="28"/>
          <w:szCs w:val="28"/>
        </w:rPr>
      </w:pPr>
      <w:r>
        <w:rPr>
          <w:sz w:val="28"/>
          <w:szCs w:val="28"/>
        </w:rPr>
        <w:tab/>
        <w:t xml:space="preserve">                                 Таблица 5</w:t>
      </w:r>
    </w:p>
    <w:tbl>
      <w:tblPr>
        <w:tblStyle w:val="aff"/>
        <w:tblW w:w="9634" w:type="dxa"/>
        <w:tblLayout w:type="fixed"/>
        <w:tblLook w:val="04A0" w:firstRow="1" w:lastRow="0" w:firstColumn="1" w:lastColumn="0" w:noHBand="0" w:noVBand="1"/>
      </w:tblPr>
      <w:tblGrid>
        <w:gridCol w:w="2279"/>
        <w:gridCol w:w="3780"/>
        <w:gridCol w:w="3575"/>
      </w:tblGrid>
      <w:tr w:rsidR="00311C5E" w:rsidTr="00EF5A6E">
        <w:tc>
          <w:tcPr>
            <w:tcW w:w="2279" w:type="dxa"/>
          </w:tcPr>
          <w:p w:rsidR="00311C5E" w:rsidRDefault="004C1E02">
            <w:pPr>
              <w:widowControl w:val="0"/>
              <w:rPr>
                <w:sz w:val="28"/>
                <w:szCs w:val="28"/>
              </w:rPr>
            </w:pPr>
            <w:r>
              <w:rPr>
                <w:b/>
              </w:rPr>
              <w:t>Наименование тем (разделов) дисциплины</w:t>
            </w:r>
          </w:p>
        </w:tc>
        <w:tc>
          <w:tcPr>
            <w:tcW w:w="3780" w:type="dxa"/>
          </w:tcPr>
          <w:p w:rsidR="00311C5E" w:rsidRDefault="004C1E02">
            <w:pPr>
              <w:widowControl w:val="0"/>
              <w:rPr>
                <w:sz w:val="28"/>
                <w:szCs w:val="28"/>
              </w:rPr>
            </w:pPr>
            <w:r>
              <w:rPr>
                <w:b/>
              </w:rPr>
              <w:t>Перечень вопросов, отводимых на самостоятельное освоение</w:t>
            </w:r>
          </w:p>
        </w:tc>
        <w:tc>
          <w:tcPr>
            <w:tcW w:w="3575" w:type="dxa"/>
          </w:tcPr>
          <w:p w:rsidR="00311C5E" w:rsidRDefault="004C1E02">
            <w:pPr>
              <w:widowControl w:val="0"/>
              <w:rPr>
                <w:sz w:val="28"/>
                <w:szCs w:val="28"/>
              </w:rPr>
            </w:pPr>
            <w:r>
              <w:rPr>
                <w:b/>
              </w:rPr>
              <w:t>Формы внеаудиторной самостоятельной работы</w:t>
            </w:r>
          </w:p>
        </w:tc>
      </w:tr>
      <w:tr w:rsidR="00311C5E" w:rsidTr="00EF5A6E">
        <w:tc>
          <w:tcPr>
            <w:tcW w:w="2279" w:type="dxa"/>
          </w:tcPr>
          <w:p w:rsidR="00311C5E" w:rsidRDefault="004C1E02">
            <w:pPr>
              <w:widowControl w:val="0"/>
              <w:rPr>
                <w:sz w:val="28"/>
                <w:szCs w:val="28"/>
              </w:rPr>
            </w:pPr>
            <w:r>
              <w:t>Тема 1. Теоретические, институциональные и правовые основы национальной платежной системы и платежных услуг</w:t>
            </w:r>
          </w:p>
        </w:tc>
        <w:tc>
          <w:tcPr>
            <w:tcW w:w="3780" w:type="dxa"/>
          </w:tcPr>
          <w:p w:rsidR="00311C5E" w:rsidRDefault="004C1E02">
            <w:pPr>
              <w:pStyle w:val="afb"/>
              <w:numPr>
                <w:ilvl w:val="0"/>
                <w:numId w:val="16"/>
              </w:numPr>
              <w:tabs>
                <w:tab w:val="left" w:pos="225"/>
              </w:tabs>
              <w:suppressAutoHyphens w:val="0"/>
              <w:ind w:left="21" w:firstLine="339"/>
              <w:rPr>
                <w:sz w:val="24"/>
                <w:szCs w:val="24"/>
              </w:rPr>
            </w:pPr>
            <w:r>
              <w:rPr>
                <w:sz w:val="24"/>
                <w:szCs w:val="24"/>
              </w:rPr>
              <w:t xml:space="preserve">Основные принципы регулирования платежных систем. </w:t>
            </w:r>
          </w:p>
          <w:p w:rsidR="00311C5E" w:rsidRDefault="004C1E02">
            <w:pPr>
              <w:pStyle w:val="afb"/>
              <w:numPr>
                <w:ilvl w:val="0"/>
                <w:numId w:val="16"/>
              </w:numPr>
              <w:tabs>
                <w:tab w:val="left" w:pos="225"/>
              </w:tabs>
              <w:suppressAutoHyphens w:val="0"/>
              <w:ind w:left="21" w:firstLine="339"/>
              <w:rPr>
                <w:sz w:val="24"/>
                <w:szCs w:val="24"/>
              </w:rPr>
            </w:pPr>
            <w:r>
              <w:rPr>
                <w:sz w:val="24"/>
                <w:szCs w:val="24"/>
              </w:rPr>
              <w:t xml:space="preserve">Регулирование услуг по переводу денежных средств. </w:t>
            </w:r>
          </w:p>
          <w:p w:rsidR="00311C5E" w:rsidRDefault="004C1E02">
            <w:pPr>
              <w:pStyle w:val="afb"/>
              <w:numPr>
                <w:ilvl w:val="0"/>
                <w:numId w:val="16"/>
              </w:numPr>
              <w:tabs>
                <w:tab w:val="left" w:pos="225"/>
              </w:tabs>
              <w:suppressAutoHyphens w:val="0"/>
              <w:ind w:left="21" w:firstLine="339"/>
              <w:rPr>
                <w:sz w:val="24"/>
                <w:szCs w:val="24"/>
              </w:rPr>
            </w:pPr>
            <w:r>
              <w:rPr>
                <w:sz w:val="24"/>
                <w:szCs w:val="24"/>
              </w:rPr>
              <w:t>Регулирование платежных систем.</w:t>
            </w:r>
          </w:p>
          <w:p w:rsidR="00311C5E" w:rsidRDefault="004C1E02">
            <w:pPr>
              <w:pStyle w:val="afb"/>
              <w:numPr>
                <w:ilvl w:val="0"/>
                <w:numId w:val="16"/>
              </w:numPr>
              <w:tabs>
                <w:tab w:val="left" w:pos="225"/>
              </w:tabs>
              <w:suppressAutoHyphens w:val="0"/>
              <w:ind w:left="21" w:firstLine="339"/>
              <w:rPr>
                <w:sz w:val="24"/>
                <w:szCs w:val="24"/>
              </w:rPr>
            </w:pPr>
            <w:r>
              <w:rPr>
                <w:sz w:val="24"/>
                <w:szCs w:val="24"/>
              </w:rPr>
              <w:t>Особенности регулирования национально значимых платежных систем.</w:t>
            </w:r>
          </w:p>
        </w:tc>
        <w:tc>
          <w:tcPr>
            <w:tcW w:w="3575" w:type="dxa"/>
          </w:tcPr>
          <w:p w:rsidR="00311C5E" w:rsidRDefault="004C1E02">
            <w:pPr>
              <w:widowControl w:val="0"/>
              <w:numPr>
                <w:ilvl w:val="0"/>
                <w:numId w:val="15"/>
              </w:numPr>
              <w:tabs>
                <w:tab w:val="left" w:pos="222"/>
              </w:tabs>
              <w:suppressAutoHyphens w:val="0"/>
              <w:ind w:left="0" w:firstLine="0"/>
              <w:rPr>
                <w:sz w:val="28"/>
                <w:szCs w:val="28"/>
              </w:rPr>
            </w:pPr>
            <w:r>
              <w:t>подготовка к научной дискуссии;</w:t>
            </w:r>
          </w:p>
          <w:p w:rsidR="00311C5E" w:rsidRDefault="004C1E02">
            <w:pPr>
              <w:widowControl w:val="0"/>
              <w:numPr>
                <w:ilvl w:val="0"/>
                <w:numId w:val="15"/>
              </w:numPr>
              <w:tabs>
                <w:tab w:val="left" w:pos="222"/>
              </w:tabs>
              <w:suppressAutoHyphens w:val="0"/>
              <w:ind w:left="0" w:firstLine="0"/>
              <w:rPr>
                <w:sz w:val="28"/>
                <w:szCs w:val="28"/>
              </w:rPr>
            </w:pPr>
            <w:r>
              <w:t xml:space="preserve"> работа</w:t>
            </w:r>
            <w:r>
              <w:rPr>
                <w:spacing w:val="17"/>
              </w:rPr>
              <w:t xml:space="preserve"> </w:t>
            </w:r>
            <w:r>
              <w:t>с</w:t>
            </w:r>
            <w:r>
              <w:rPr>
                <w:spacing w:val="17"/>
              </w:rPr>
              <w:t xml:space="preserve"> </w:t>
            </w:r>
            <w:r>
              <w:t>конспектом</w:t>
            </w:r>
            <w:r>
              <w:rPr>
                <w:spacing w:val="20"/>
              </w:rPr>
              <w:t xml:space="preserve"> </w:t>
            </w:r>
            <w:r>
              <w:t>и</w:t>
            </w:r>
            <w:r>
              <w:rPr>
                <w:spacing w:val="18"/>
              </w:rPr>
              <w:t xml:space="preserve"> </w:t>
            </w:r>
            <w:r>
              <w:t>слайдами лекции c опорой на ресурсы дисциплины в Moodl;</w:t>
            </w:r>
          </w:p>
          <w:p w:rsidR="00311C5E" w:rsidRDefault="004C1E02">
            <w:pPr>
              <w:widowControl w:val="0"/>
              <w:numPr>
                <w:ilvl w:val="0"/>
                <w:numId w:val="15"/>
              </w:numPr>
              <w:tabs>
                <w:tab w:val="left" w:pos="222"/>
              </w:tabs>
              <w:suppressAutoHyphens w:val="0"/>
              <w:ind w:left="0" w:firstLine="0"/>
              <w:rPr>
                <w:sz w:val="28"/>
                <w:szCs w:val="28"/>
              </w:rPr>
            </w:pPr>
            <w:r>
              <w:t>самостоятельный подбор литературы с использованием цифрового инструмента VOSviewer и баз Elsevier (платформа ScienceDirect), Scopus и др.</w:t>
            </w:r>
          </w:p>
        </w:tc>
      </w:tr>
      <w:tr w:rsidR="00311C5E" w:rsidTr="00EF5A6E">
        <w:tc>
          <w:tcPr>
            <w:tcW w:w="2279" w:type="dxa"/>
          </w:tcPr>
          <w:p w:rsidR="00311C5E" w:rsidRDefault="004C1E02">
            <w:pPr>
              <w:widowControl w:val="0"/>
              <w:rPr>
                <w:sz w:val="28"/>
                <w:szCs w:val="28"/>
              </w:rPr>
            </w:pPr>
            <w:r>
              <w:t>Тема 2.  Модели национальной платежной системы</w:t>
            </w:r>
          </w:p>
        </w:tc>
        <w:tc>
          <w:tcPr>
            <w:tcW w:w="3780" w:type="dxa"/>
          </w:tcPr>
          <w:p w:rsidR="00311C5E" w:rsidRDefault="004C1E02">
            <w:pPr>
              <w:pStyle w:val="afb"/>
              <w:numPr>
                <w:ilvl w:val="0"/>
                <w:numId w:val="17"/>
              </w:numPr>
              <w:tabs>
                <w:tab w:val="left" w:pos="225"/>
              </w:tabs>
              <w:suppressAutoHyphens w:val="0"/>
              <w:ind w:left="0" w:firstLine="0"/>
              <w:rPr>
                <w:sz w:val="24"/>
                <w:szCs w:val="24"/>
              </w:rPr>
            </w:pPr>
            <w:r>
              <w:rPr>
                <w:sz w:val="24"/>
                <w:szCs w:val="24"/>
              </w:rPr>
              <w:t xml:space="preserve">Субъекты и объекты НПС. </w:t>
            </w:r>
          </w:p>
          <w:p w:rsidR="00311C5E" w:rsidRDefault="004C1E02">
            <w:pPr>
              <w:pStyle w:val="afb"/>
              <w:numPr>
                <w:ilvl w:val="0"/>
                <w:numId w:val="17"/>
              </w:numPr>
              <w:tabs>
                <w:tab w:val="left" w:pos="225"/>
              </w:tabs>
              <w:suppressAutoHyphens w:val="0"/>
              <w:ind w:left="0" w:firstLine="0"/>
              <w:rPr>
                <w:sz w:val="24"/>
                <w:szCs w:val="24"/>
              </w:rPr>
            </w:pPr>
            <w:r>
              <w:rPr>
                <w:sz w:val="24"/>
                <w:szCs w:val="24"/>
              </w:rPr>
              <w:t xml:space="preserve">Системы и процессы НПС. </w:t>
            </w:r>
          </w:p>
          <w:p w:rsidR="00311C5E" w:rsidRDefault="004C1E02">
            <w:pPr>
              <w:pStyle w:val="afb"/>
              <w:numPr>
                <w:ilvl w:val="0"/>
                <w:numId w:val="17"/>
              </w:numPr>
              <w:tabs>
                <w:tab w:val="left" w:pos="225"/>
              </w:tabs>
              <w:suppressAutoHyphens w:val="0"/>
              <w:ind w:left="0" w:firstLine="0"/>
              <w:rPr>
                <w:sz w:val="24"/>
                <w:szCs w:val="24"/>
              </w:rPr>
            </w:pPr>
            <w:r>
              <w:rPr>
                <w:sz w:val="24"/>
                <w:szCs w:val="24"/>
              </w:rPr>
              <w:t>Правовая основа национальной платежной системы.</w:t>
            </w:r>
          </w:p>
        </w:tc>
        <w:tc>
          <w:tcPr>
            <w:tcW w:w="3575" w:type="dxa"/>
          </w:tcPr>
          <w:p w:rsidR="00311C5E" w:rsidRDefault="004C1E02">
            <w:pPr>
              <w:widowControl w:val="0"/>
              <w:numPr>
                <w:ilvl w:val="0"/>
                <w:numId w:val="15"/>
              </w:numPr>
              <w:tabs>
                <w:tab w:val="left" w:pos="222"/>
              </w:tabs>
              <w:suppressAutoHyphens w:val="0"/>
              <w:ind w:left="0" w:firstLine="0"/>
              <w:rPr>
                <w:sz w:val="28"/>
                <w:szCs w:val="28"/>
              </w:rPr>
            </w:pPr>
            <w:r>
              <w:t>работа</w:t>
            </w:r>
            <w:r>
              <w:rPr>
                <w:spacing w:val="17"/>
              </w:rPr>
              <w:t xml:space="preserve"> </w:t>
            </w:r>
            <w:r>
              <w:t>с</w:t>
            </w:r>
            <w:r>
              <w:rPr>
                <w:spacing w:val="17"/>
              </w:rPr>
              <w:t xml:space="preserve"> </w:t>
            </w:r>
            <w:r>
              <w:t>конспектом</w:t>
            </w:r>
            <w:r>
              <w:rPr>
                <w:spacing w:val="20"/>
              </w:rPr>
              <w:t xml:space="preserve"> </w:t>
            </w:r>
            <w:r>
              <w:t>и</w:t>
            </w:r>
            <w:r>
              <w:rPr>
                <w:spacing w:val="18"/>
              </w:rPr>
              <w:t xml:space="preserve"> </w:t>
            </w:r>
            <w:r>
              <w:t>слайдами лекции c опорой на ресурсы дисциплины в Moodl;</w:t>
            </w:r>
          </w:p>
          <w:p w:rsidR="00311C5E" w:rsidRDefault="004C1E02">
            <w:pPr>
              <w:widowControl w:val="0"/>
              <w:numPr>
                <w:ilvl w:val="0"/>
                <w:numId w:val="15"/>
              </w:numPr>
              <w:tabs>
                <w:tab w:val="left" w:pos="222"/>
              </w:tabs>
              <w:suppressAutoHyphens w:val="0"/>
              <w:ind w:left="0" w:firstLine="0"/>
              <w:rPr>
                <w:sz w:val="28"/>
                <w:szCs w:val="28"/>
              </w:rPr>
            </w:pPr>
            <w:r>
              <w:t>самостоятельный подбор литературы с использованием цифрового инструмента VOSviewer и баз Elsevier (платформа ScienceDirect), Scopus и др.,</w:t>
            </w:r>
          </w:p>
          <w:p w:rsidR="00311C5E" w:rsidRDefault="004C1E02">
            <w:pPr>
              <w:pStyle w:val="TableParagraph"/>
              <w:numPr>
                <w:ilvl w:val="0"/>
                <w:numId w:val="15"/>
              </w:numPr>
              <w:tabs>
                <w:tab w:val="left" w:pos="222"/>
                <w:tab w:val="left" w:pos="283"/>
              </w:tabs>
              <w:suppressAutoHyphens w:val="0"/>
              <w:ind w:left="0" w:firstLine="0"/>
              <w:rPr>
                <w:sz w:val="24"/>
                <w:szCs w:val="24"/>
              </w:rPr>
            </w:pPr>
            <w:r>
              <w:rPr>
                <w:spacing w:val="-1"/>
                <w:sz w:val="24"/>
                <w:szCs w:val="24"/>
              </w:rPr>
              <w:t>составление</w:t>
            </w:r>
            <w:r>
              <w:rPr>
                <w:spacing w:val="-16"/>
                <w:sz w:val="24"/>
                <w:szCs w:val="24"/>
              </w:rPr>
              <w:t xml:space="preserve"> </w:t>
            </w:r>
            <w:r>
              <w:rPr>
                <w:sz w:val="24"/>
                <w:szCs w:val="24"/>
              </w:rPr>
              <w:t>плана</w:t>
            </w:r>
            <w:r>
              <w:rPr>
                <w:spacing w:val="-15"/>
                <w:sz w:val="24"/>
                <w:szCs w:val="24"/>
              </w:rPr>
              <w:t xml:space="preserve"> </w:t>
            </w:r>
            <w:r>
              <w:rPr>
                <w:sz w:val="24"/>
                <w:szCs w:val="24"/>
              </w:rPr>
              <w:t>и</w:t>
            </w:r>
            <w:r>
              <w:rPr>
                <w:spacing w:val="-13"/>
                <w:sz w:val="24"/>
                <w:szCs w:val="24"/>
              </w:rPr>
              <w:t xml:space="preserve"> </w:t>
            </w:r>
            <w:r>
              <w:rPr>
                <w:sz w:val="24"/>
                <w:szCs w:val="24"/>
              </w:rPr>
              <w:t>тезисов</w:t>
            </w:r>
            <w:r>
              <w:rPr>
                <w:spacing w:val="-14"/>
                <w:sz w:val="24"/>
                <w:szCs w:val="24"/>
              </w:rPr>
              <w:t xml:space="preserve"> </w:t>
            </w:r>
            <w:r>
              <w:rPr>
                <w:sz w:val="24"/>
                <w:szCs w:val="24"/>
              </w:rPr>
              <w:t>ответа;</w:t>
            </w:r>
          </w:p>
          <w:p w:rsidR="00311C5E" w:rsidRDefault="004C1E02">
            <w:pPr>
              <w:pStyle w:val="TableParagraph"/>
              <w:numPr>
                <w:ilvl w:val="0"/>
                <w:numId w:val="15"/>
              </w:numPr>
              <w:tabs>
                <w:tab w:val="left" w:pos="222"/>
                <w:tab w:val="left" w:pos="283"/>
              </w:tabs>
              <w:suppressAutoHyphens w:val="0"/>
              <w:ind w:left="0" w:firstLine="0"/>
              <w:rPr>
                <w:sz w:val="24"/>
                <w:szCs w:val="24"/>
              </w:rPr>
            </w:pPr>
            <w:r>
              <w:rPr>
                <w:sz w:val="24"/>
                <w:szCs w:val="24"/>
              </w:rPr>
              <w:t>составление ответов</w:t>
            </w:r>
            <w:r>
              <w:rPr>
                <w:sz w:val="24"/>
                <w:szCs w:val="24"/>
              </w:rPr>
              <w:tab/>
            </w:r>
            <w:r>
              <w:rPr>
                <w:spacing w:val="-2"/>
                <w:sz w:val="24"/>
                <w:szCs w:val="24"/>
              </w:rPr>
              <w:t>на</w:t>
            </w:r>
            <w:r>
              <w:rPr>
                <w:spacing w:val="-57"/>
                <w:sz w:val="24"/>
                <w:szCs w:val="24"/>
              </w:rPr>
              <w:t xml:space="preserve"> </w:t>
            </w:r>
            <w:r>
              <w:rPr>
                <w:sz w:val="24"/>
                <w:szCs w:val="24"/>
              </w:rPr>
              <w:t>контрольные</w:t>
            </w:r>
            <w:r>
              <w:rPr>
                <w:spacing w:val="-3"/>
                <w:sz w:val="24"/>
                <w:szCs w:val="24"/>
              </w:rPr>
              <w:t xml:space="preserve"> </w:t>
            </w:r>
            <w:r>
              <w:rPr>
                <w:sz w:val="24"/>
                <w:szCs w:val="24"/>
              </w:rPr>
              <w:t>вопросы;</w:t>
            </w:r>
          </w:p>
          <w:p w:rsidR="00311C5E" w:rsidRDefault="004C1E02">
            <w:pPr>
              <w:widowControl w:val="0"/>
              <w:rPr>
                <w:sz w:val="28"/>
                <w:szCs w:val="28"/>
              </w:rPr>
            </w:pPr>
            <w:r>
              <w:t>подготовка</w:t>
            </w:r>
            <w:r>
              <w:rPr>
                <w:spacing w:val="-2"/>
              </w:rPr>
              <w:t xml:space="preserve"> </w:t>
            </w:r>
            <w:r>
              <w:t>к</w:t>
            </w:r>
            <w:r>
              <w:rPr>
                <w:spacing w:val="-1"/>
              </w:rPr>
              <w:t xml:space="preserve"> </w:t>
            </w:r>
            <w:r>
              <w:t xml:space="preserve">тестированию в </w:t>
            </w:r>
            <w:proofErr w:type="spellStart"/>
            <w:r>
              <w:t>т.ч.в</w:t>
            </w:r>
            <w:proofErr w:type="spellEnd"/>
            <w:r>
              <w:t xml:space="preserve"> Google-формах.</w:t>
            </w:r>
          </w:p>
        </w:tc>
      </w:tr>
      <w:tr w:rsidR="00311C5E" w:rsidTr="00EF5A6E">
        <w:tc>
          <w:tcPr>
            <w:tcW w:w="2279" w:type="dxa"/>
          </w:tcPr>
          <w:p w:rsidR="00311C5E" w:rsidRDefault="004C1E02">
            <w:pPr>
              <w:widowControl w:val="0"/>
              <w:rPr>
                <w:sz w:val="28"/>
                <w:szCs w:val="28"/>
              </w:rPr>
            </w:pPr>
            <w:r>
              <w:t>Тема 3.  Платежные услуги и современные платёжные инструменты</w:t>
            </w:r>
          </w:p>
        </w:tc>
        <w:tc>
          <w:tcPr>
            <w:tcW w:w="3780" w:type="dxa"/>
          </w:tcPr>
          <w:p w:rsidR="00311C5E" w:rsidRDefault="004C1E02">
            <w:pPr>
              <w:widowControl w:val="0"/>
              <w:rPr>
                <w:sz w:val="28"/>
                <w:szCs w:val="28"/>
              </w:rPr>
            </w:pPr>
            <w:r>
              <w:t xml:space="preserve">1.Экзотичные и квази-платежные инструменты; </w:t>
            </w:r>
          </w:p>
          <w:p w:rsidR="00311C5E" w:rsidRDefault="004C1E02">
            <w:pPr>
              <w:widowControl w:val="0"/>
              <w:rPr>
                <w:sz w:val="28"/>
                <w:szCs w:val="28"/>
              </w:rPr>
            </w:pPr>
            <w:r>
              <w:t xml:space="preserve">2.Доступность и безопасность инновационных платежных инструментов. </w:t>
            </w:r>
          </w:p>
          <w:p w:rsidR="00311C5E" w:rsidRDefault="004C1E02">
            <w:pPr>
              <w:widowControl w:val="0"/>
              <w:rPr>
                <w:sz w:val="28"/>
                <w:szCs w:val="28"/>
              </w:rPr>
            </w:pPr>
            <w:r>
              <w:lastRenderedPageBreak/>
              <w:t>3.Проблемы кибермошенничества в НПС.</w:t>
            </w:r>
          </w:p>
          <w:p w:rsidR="00311C5E" w:rsidRDefault="004C1E02">
            <w:pPr>
              <w:widowControl w:val="0"/>
              <w:rPr>
                <w:sz w:val="28"/>
                <w:szCs w:val="28"/>
              </w:rPr>
            </w:pPr>
            <w:r>
              <w:t>4.Платежное пространство стран ЕАЭС.</w:t>
            </w:r>
          </w:p>
        </w:tc>
        <w:tc>
          <w:tcPr>
            <w:tcW w:w="3575" w:type="dxa"/>
          </w:tcPr>
          <w:p w:rsidR="00311C5E" w:rsidRDefault="004C1E02">
            <w:pPr>
              <w:pStyle w:val="TableParagraph"/>
              <w:numPr>
                <w:ilvl w:val="0"/>
                <w:numId w:val="12"/>
              </w:numPr>
              <w:tabs>
                <w:tab w:val="left" w:pos="283"/>
                <w:tab w:val="left" w:pos="2110"/>
              </w:tabs>
              <w:suppressAutoHyphens w:val="0"/>
              <w:ind w:left="0" w:firstLine="0"/>
              <w:rPr>
                <w:sz w:val="24"/>
                <w:szCs w:val="24"/>
              </w:rPr>
            </w:pPr>
            <w:r>
              <w:rPr>
                <w:sz w:val="24"/>
                <w:szCs w:val="24"/>
              </w:rPr>
              <w:lastRenderedPageBreak/>
              <w:t xml:space="preserve">чтение </w:t>
            </w:r>
            <w:r>
              <w:rPr>
                <w:spacing w:val="-1"/>
                <w:sz w:val="24"/>
                <w:szCs w:val="24"/>
              </w:rPr>
              <w:t>рекомендованной</w:t>
            </w:r>
            <w:r>
              <w:rPr>
                <w:spacing w:val="-58"/>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конспекта c опорой на ресурсы дисциплины в Moodl;</w:t>
            </w:r>
          </w:p>
          <w:p w:rsidR="00311C5E" w:rsidRDefault="004C1E02">
            <w:pPr>
              <w:pStyle w:val="TableParagraph"/>
              <w:numPr>
                <w:ilvl w:val="0"/>
                <w:numId w:val="12"/>
              </w:numPr>
              <w:tabs>
                <w:tab w:val="left" w:pos="283"/>
              </w:tabs>
              <w:suppressAutoHyphens w:val="0"/>
              <w:ind w:left="0" w:firstLine="0"/>
              <w:rPr>
                <w:sz w:val="24"/>
                <w:szCs w:val="24"/>
              </w:rPr>
            </w:pPr>
            <w:r>
              <w:rPr>
                <w:sz w:val="24"/>
                <w:szCs w:val="24"/>
              </w:rPr>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lastRenderedPageBreak/>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311C5E" w:rsidRDefault="004C1E02">
            <w:pPr>
              <w:pStyle w:val="TableParagraph"/>
              <w:numPr>
                <w:ilvl w:val="0"/>
                <w:numId w:val="14"/>
              </w:numPr>
              <w:tabs>
                <w:tab w:val="left" w:pos="222"/>
                <w:tab w:val="left" w:pos="283"/>
              </w:tabs>
              <w:suppressAutoHyphens w:val="0"/>
              <w:ind w:left="0" w:firstLine="0"/>
              <w:rPr>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семинаре с использованием цифрового инструмента VOSviewer и баз Elsevier (платформа ScienceDirect), Scopus и др.</w:t>
            </w:r>
          </w:p>
        </w:tc>
      </w:tr>
      <w:tr w:rsidR="00311C5E" w:rsidTr="00EF5A6E">
        <w:tc>
          <w:tcPr>
            <w:tcW w:w="2279" w:type="dxa"/>
          </w:tcPr>
          <w:p w:rsidR="00311C5E" w:rsidRDefault="004C1E02">
            <w:pPr>
              <w:widowControl w:val="0"/>
              <w:rPr>
                <w:sz w:val="28"/>
                <w:szCs w:val="28"/>
              </w:rPr>
            </w:pPr>
            <w:r>
              <w:lastRenderedPageBreak/>
              <w:t>Тема 4 Особенности перевода денежных средств.</w:t>
            </w:r>
          </w:p>
        </w:tc>
        <w:tc>
          <w:tcPr>
            <w:tcW w:w="3780" w:type="dxa"/>
          </w:tcPr>
          <w:p w:rsidR="00311C5E" w:rsidRDefault="004C1E02">
            <w:pPr>
              <w:pStyle w:val="afb"/>
              <w:tabs>
                <w:tab w:val="left" w:pos="225"/>
              </w:tabs>
              <w:suppressAutoHyphens w:val="0"/>
              <w:ind w:left="0"/>
              <w:rPr>
                <w:sz w:val="24"/>
                <w:szCs w:val="24"/>
              </w:rPr>
            </w:pPr>
            <w:r>
              <w:rPr>
                <w:sz w:val="24"/>
                <w:szCs w:val="24"/>
              </w:rPr>
              <w:t xml:space="preserve">1. Особенности трансграничного перевода денежных средств. </w:t>
            </w:r>
          </w:p>
          <w:p w:rsidR="00311C5E" w:rsidRDefault="004C1E02">
            <w:pPr>
              <w:pStyle w:val="afb"/>
              <w:tabs>
                <w:tab w:val="left" w:pos="225"/>
              </w:tabs>
              <w:suppressAutoHyphens w:val="0"/>
              <w:ind w:left="0"/>
              <w:rPr>
                <w:sz w:val="24"/>
                <w:szCs w:val="24"/>
              </w:rPr>
            </w:pPr>
            <w:r>
              <w:rPr>
                <w:sz w:val="24"/>
                <w:szCs w:val="24"/>
              </w:rPr>
              <w:t xml:space="preserve">2. Риски перевода денежных средств. </w:t>
            </w:r>
          </w:p>
          <w:p w:rsidR="00311C5E" w:rsidRDefault="004C1E02">
            <w:pPr>
              <w:pStyle w:val="afb"/>
              <w:tabs>
                <w:tab w:val="left" w:pos="225"/>
              </w:tabs>
              <w:suppressAutoHyphens w:val="0"/>
              <w:ind w:left="0"/>
              <w:rPr>
                <w:sz w:val="24"/>
                <w:szCs w:val="24"/>
              </w:rPr>
            </w:pPr>
            <w:r>
              <w:rPr>
                <w:sz w:val="24"/>
                <w:szCs w:val="24"/>
              </w:rPr>
              <w:t>3. Санкционные риски.</w:t>
            </w:r>
          </w:p>
        </w:tc>
        <w:tc>
          <w:tcPr>
            <w:tcW w:w="3575" w:type="dxa"/>
          </w:tcPr>
          <w:p w:rsidR="00311C5E" w:rsidRDefault="004C1E02">
            <w:pPr>
              <w:pStyle w:val="TableParagraph"/>
              <w:numPr>
                <w:ilvl w:val="0"/>
                <w:numId w:val="14"/>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7"/>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конспекта c опорой на ресурсы дисциплины в Moodl;</w:t>
            </w:r>
          </w:p>
          <w:p w:rsidR="00311C5E" w:rsidRDefault="004C1E02">
            <w:pPr>
              <w:pStyle w:val="TableParagraph"/>
              <w:numPr>
                <w:ilvl w:val="0"/>
                <w:numId w:val="14"/>
              </w:numPr>
              <w:tabs>
                <w:tab w:val="left" w:pos="283"/>
                <w:tab w:val="left" w:pos="1472"/>
                <w:tab w:val="left" w:pos="2209"/>
                <w:tab w:val="left" w:pos="3797"/>
              </w:tabs>
              <w:suppressAutoHyphens w:val="0"/>
              <w:ind w:left="0" w:firstLine="0"/>
              <w:rPr>
                <w:sz w:val="24"/>
                <w:szCs w:val="24"/>
              </w:rPr>
            </w:pPr>
            <w:r>
              <w:rPr>
                <w:sz w:val="24"/>
                <w:szCs w:val="24"/>
              </w:rPr>
              <w:t xml:space="preserve">работа со словарями </w:t>
            </w:r>
            <w:r>
              <w:rPr>
                <w:spacing w:val="-5"/>
                <w:sz w:val="24"/>
                <w:szCs w:val="24"/>
              </w:rPr>
              <w:t>и</w:t>
            </w:r>
            <w:r>
              <w:rPr>
                <w:spacing w:val="-57"/>
                <w:sz w:val="24"/>
                <w:szCs w:val="24"/>
              </w:rPr>
              <w:t xml:space="preserve"> </w:t>
            </w:r>
            <w:r>
              <w:rPr>
                <w:sz w:val="24"/>
                <w:szCs w:val="24"/>
              </w:rPr>
              <w:t>справочниками;</w:t>
            </w:r>
          </w:p>
          <w:p w:rsidR="00311C5E" w:rsidRDefault="004C1E02">
            <w:pPr>
              <w:pStyle w:val="TableParagraph"/>
              <w:numPr>
                <w:ilvl w:val="0"/>
                <w:numId w:val="14"/>
              </w:numPr>
              <w:tabs>
                <w:tab w:val="left" w:pos="283"/>
                <w:tab w:val="left" w:pos="1994"/>
                <w:tab w:val="left" w:pos="2383"/>
              </w:tabs>
              <w:suppressAutoHyphens w:val="0"/>
              <w:ind w:left="0" w:firstLine="0"/>
              <w:rPr>
                <w:sz w:val="24"/>
                <w:szCs w:val="24"/>
              </w:rPr>
            </w:pPr>
            <w:r>
              <w:rPr>
                <w:sz w:val="24"/>
                <w:szCs w:val="24"/>
              </w:rPr>
              <w:t>ознакомление</w:t>
            </w:r>
            <w:r>
              <w:rPr>
                <w:sz w:val="24"/>
                <w:szCs w:val="24"/>
              </w:rPr>
              <w:tab/>
              <w:t>с</w:t>
            </w:r>
            <w:r>
              <w:rPr>
                <w:sz w:val="24"/>
                <w:szCs w:val="24"/>
              </w:rPr>
              <w:tab/>
            </w:r>
            <w:r>
              <w:rPr>
                <w:spacing w:val="-1"/>
                <w:sz w:val="24"/>
                <w:szCs w:val="24"/>
              </w:rPr>
              <w:t xml:space="preserve">нормативными </w:t>
            </w:r>
            <w:r>
              <w:rPr>
                <w:spacing w:val="-57"/>
                <w:sz w:val="24"/>
                <w:szCs w:val="24"/>
              </w:rPr>
              <w:t xml:space="preserve">     </w:t>
            </w:r>
            <w:r>
              <w:rPr>
                <w:sz w:val="24"/>
                <w:szCs w:val="24"/>
              </w:rPr>
              <w:t>документами;</w:t>
            </w:r>
          </w:p>
          <w:p w:rsidR="00311C5E" w:rsidRDefault="004C1E02">
            <w:pPr>
              <w:pStyle w:val="TableParagraph"/>
              <w:numPr>
                <w:ilvl w:val="0"/>
                <w:numId w:val="14"/>
              </w:numPr>
              <w:tabs>
                <w:tab w:val="left" w:pos="283"/>
              </w:tabs>
              <w:suppressAutoHyphens w:val="0"/>
              <w:ind w:left="0" w:firstLine="0"/>
              <w:rPr>
                <w:sz w:val="24"/>
                <w:szCs w:val="24"/>
              </w:rPr>
            </w:pPr>
            <w:r>
              <w:rPr>
                <w:sz w:val="24"/>
                <w:szCs w:val="24"/>
              </w:rPr>
              <w:t>работа</w:t>
            </w:r>
            <w:r>
              <w:rPr>
                <w:spacing w:val="-3"/>
                <w:sz w:val="24"/>
                <w:szCs w:val="24"/>
              </w:rPr>
              <w:t xml:space="preserve"> </w:t>
            </w:r>
            <w:r>
              <w:rPr>
                <w:sz w:val="24"/>
                <w:szCs w:val="24"/>
              </w:rPr>
              <w:t>с</w:t>
            </w:r>
            <w:r>
              <w:rPr>
                <w:spacing w:val="-2"/>
                <w:sz w:val="24"/>
                <w:szCs w:val="24"/>
              </w:rPr>
              <w:t xml:space="preserve"> </w:t>
            </w:r>
            <w:r>
              <w:rPr>
                <w:sz w:val="24"/>
                <w:szCs w:val="24"/>
              </w:rPr>
              <w:t>конспектом</w:t>
            </w:r>
            <w:r>
              <w:rPr>
                <w:spacing w:val="-2"/>
                <w:sz w:val="24"/>
                <w:szCs w:val="24"/>
              </w:rPr>
              <w:t xml:space="preserve"> </w:t>
            </w:r>
            <w:r>
              <w:rPr>
                <w:sz w:val="24"/>
                <w:szCs w:val="24"/>
              </w:rPr>
              <w:t>лекции c опорой на ресурсы дисциплины в Moodl;</w:t>
            </w:r>
          </w:p>
          <w:p w:rsidR="00311C5E" w:rsidRDefault="004C1E02">
            <w:pPr>
              <w:pStyle w:val="TableParagraph"/>
              <w:numPr>
                <w:ilvl w:val="0"/>
                <w:numId w:val="14"/>
              </w:numPr>
              <w:tabs>
                <w:tab w:val="left" w:pos="283"/>
              </w:tabs>
              <w:suppressAutoHyphens w:val="0"/>
              <w:ind w:left="0" w:firstLine="0"/>
              <w:rPr>
                <w:sz w:val="24"/>
                <w:szCs w:val="24"/>
              </w:rPr>
            </w:pPr>
            <w:r>
              <w:rPr>
                <w:sz w:val="24"/>
                <w:szCs w:val="24"/>
              </w:rPr>
              <w:t>составление</w:t>
            </w:r>
            <w:r>
              <w:rPr>
                <w:sz w:val="24"/>
                <w:szCs w:val="24"/>
              </w:rPr>
              <w:tab/>
              <w:t>ответов</w:t>
            </w:r>
            <w:r>
              <w:rPr>
                <w:sz w:val="24"/>
                <w:szCs w:val="24"/>
              </w:rPr>
              <w:tab/>
            </w:r>
            <w:r>
              <w:rPr>
                <w:spacing w:val="-2"/>
                <w:sz w:val="24"/>
                <w:szCs w:val="24"/>
              </w:rPr>
              <w:t>на</w:t>
            </w:r>
            <w:r>
              <w:rPr>
                <w:spacing w:val="-57"/>
                <w:sz w:val="24"/>
                <w:szCs w:val="24"/>
              </w:rPr>
              <w:t xml:space="preserve"> </w:t>
            </w:r>
            <w:r>
              <w:rPr>
                <w:sz w:val="24"/>
                <w:szCs w:val="24"/>
              </w:rPr>
              <w:t>контрольные</w:t>
            </w:r>
            <w:r>
              <w:rPr>
                <w:spacing w:val="-3"/>
                <w:sz w:val="24"/>
                <w:szCs w:val="24"/>
              </w:rPr>
              <w:t xml:space="preserve"> </w:t>
            </w:r>
            <w:r>
              <w:rPr>
                <w:sz w:val="24"/>
                <w:szCs w:val="24"/>
              </w:rPr>
              <w:t>вопросы.</w:t>
            </w:r>
          </w:p>
        </w:tc>
      </w:tr>
      <w:tr w:rsidR="00311C5E" w:rsidTr="00EF5A6E">
        <w:tc>
          <w:tcPr>
            <w:tcW w:w="2279" w:type="dxa"/>
          </w:tcPr>
          <w:p w:rsidR="00EF5A6E" w:rsidRDefault="004C1E02">
            <w:pPr>
              <w:pStyle w:val="TableParagraph"/>
              <w:rPr>
                <w:rFonts w:eastAsiaTheme="minorHAnsi"/>
                <w:sz w:val="24"/>
                <w:szCs w:val="24"/>
              </w:rPr>
            </w:pPr>
            <w:r>
              <w:rPr>
                <w:rFonts w:eastAsiaTheme="minorHAnsi"/>
                <w:sz w:val="24"/>
                <w:szCs w:val="24"/>
              </w:rPr>
              <w:t>Тема 5.</w:t>
            </w:r>
          </w:p>
          <w:p w:rsidR="00311C5E" w:rsidRDefault="004C1E02" w:rsidP="00EF5A6E">
            <w:pPr>
              <w:pStyle w:val="TableParagraph"/>
              <w:ind w:left="0"/>
              <w:rPr>
                <w:sz w:val="24"/>
                <w:szCs w:val="24"/>
              </w:rPr>
            </w:pPr>
            <w:r>
              <w:rPr>
                <w:rFonts w:eastAsiaTheme="minorHAnsi"/>
                <w:sz w:val="24"/>
                <w:szCs w:val="24"/>
              </w:rPr>
              <w:t xml:space="preserve">Электронные денежные средства. </w:t>
            </w:r>
            <w:r>
              <w:rPr>
                <w:rFonts w:eastAsia="Calibri"/>
                <w:sz w:val="24"/>
                <w:szCs w:val="24"/>
              </w:rPr>
              <w:t>Цифровой рубль.</w:t>
            </w:r>
          </w:p>
          <w:p w:rsidR="00311C5E" w:rsidRDefault="00311C5E">
            <w:pPr>
              <w:widowControl w:val="0"/>
              <w:rPr>
                <w:sz w:val="28"/>
                <w:szCs w:val="28"/>
              </w:rPr>
            </w:pPr>
          </w:p>
        </w:tc>
        <w:tc>
          <w:tcPr>
            <w:tcW w:w="3780" w:type="dxa"/>
          </w:tcPr>
          <w:p w:rsidR="00311C5E" w:rsidRDefault="004C1E02">
            <w:pPr>
              <w:pStyle w:val="afb"/>
              <w:tabs>
                <w:tab w:val="left" w:pos="225"/>
              </w:tabs>
              <w:suppressAutoHyphens w:val="0"/>
              <w:ind w:left="0"/>
              <w:rPr>
                <w:sz w:val="24"/>
                <w:szCs w:val="24"/>
              </w:rPr>
            </w:pPr>
            <w:r>
              <w:rPr>
                <w:sz w:val="24"/>
                <w:szCs w:val="24"/>
              </w:rPr>
              <w:t>1.Особенности механизма оборота электронных денежных средств. 2.Предоплаченные платежные карты. Функционирование и совершенствование систем перевода электронных денежных средств.</w:t>
            </w:r>
          </w:p>
        </w:tc>
        <w:tc>
          <w:tcPr>
            <w:tcW w:w="3575" w:type="dxa"/>
          </w:tcPr>
          <w:p w:rsidR="00311C5E" w:rsidRDefault="004C1E02">
            <w:pPr>
              <w:pStyle w:val="TableParagraph"/>
              <w:numPr>
                <w:ilvl w:val="0"/>
                <w:numId w:val="14"/>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7"/>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конспекта c опорой на ресурсы дисциплины в Moodl;</w:t>
            </w:r>
          </w:p>
          <w:p w:rsidR="00311C5E" w:rsidRDefault="004C1E02">
            <w:pPr>
              <w:pStyle w:val="TableParagraph"/>
              <w:numPr>
                <w:ilvl w:val="0"/>
                <w:numId w:val="14"/>
              </w:numPr>
              <w:tabs>
                <w:tab w:val="left" w:pos="283"/>
                <w:tab w:val="left" w:pos="1472"/>
                <w:tab w:val="left" w:pos="2209"/>
                <w:tab w:val="left" w:pos="3797"/>
              </w:tabs>
              <w:suppressAutoHyphens w:val="0"/>
              <w:ind w:left="0" w:firstLine="0"/>
              <w:rPr>
                <w:sz w:val="24"/>
                <w:szCs w:val="24"/>
              </w:rPr>
            </w:pPr>
            <w:r>
              <w:rPr>
                <w:sz w:val="24"/>
                <w:szCs w:val="24"/>
              </w:rPr>
              <w:t xml:space="preserve">работа со словарями </w:t>
            </w:r>
            <w:r>
              <w:rPr>
                <w:spacing w:val="-5"/>
                <w:sz w:val="24"/>
                <w:szCs w:val="24"/>
              </w:rPr>
              <w:t>и</w:t>
            </w:r>
            <w:r>
              <w:rPr>
                <w:spacing w:val="-57"/>
                <w:sz w:val="24"/>
                <w:szCs w:val="24"/>
              </w:rPr>
              <w:t xml:space="preserve"> </w:t>
            </w:r>
            <w:r>
              <w:rPr>
                <w:sz w:val="24"/>
                <w:szCs w:val="24"/>
              </w:rPr>
              <w:t>справочниками;</w:t>
            </w:r>
          </w:p>
          <w:p w:rsidR="00311C5E" w:rsidRDefault="004C1E02">
            <w:pPr>
              <w:pStyle w:val="TableParagraph"/>
              <w:numPr>
                <w:ilvl w:val="0"/>
                <w:numId w:val="14"/>
              </w:numPr>
              <w:tabs>
                <w:tab w:val="left" w:pos="283"/>
                <w:tab w:val="left" w:pos="1994"/>
                <w:tab w:val="left" w:pos="2383"/>
              </w:tabs>
              <w:suppressAutoHyphens w:val="0"/>
              <w:ind w:left="0" w:firstLine="0"/>
              <w:rPr>
                <w:sz w:val="24"/>
                <w:szCs w:val="24"/>
              </w:rPr>
            </w:pPr>
            <w:r>
              <w:rPr>
                <w:sz w:val="24"/>
                <w:szCs w:val="24"/>
              </w:rPr>
              <w:t>ознакомление</w:t>
            </w:r>
            <w:r>
              <w:rPr>
                <w:sz w:val="24"/>
                <w:szCs w:val="24"/>
              </w:rPr>
              <w:tab/>
              <w:t>с</w:t>
            </w:r>
            <w:r>
              <w:rPr>
                <w:sz w:val="24"/>
                <w:szCs w:val="24"/>
              </w:rPr>
              <w:tab/>
            </w:r>
            <w:r w:rsidR="00EF5A6E">
              <w:rPr>
                <w:spacing w:val="-1"/>
                <w:sz w:val="24"/>
                <w:szCs w:val="24"/>
              </w:rPr>
              <w:t xml:space="preserve">нормативными </w:t>
            </w:r>
            <w:r w:rsidR="00EF5A6E">
              <w:rPr>
                <w:spacing w:val="-57"/>
                <w:sz w:val="24"/>
                <w:szCs w:val="24"/>
              </w:rPr>
              <w:t>документами</w:t>
            </w:r>
            <w:r>
              <w:rPr>
                <w:sz w:val="24"/>
                <w:szCs w:val="24"/>
              </w:rPr>
              <w:t>;</w:t>
            </w:r>
          </w:p>
          <w:p w:rsidR="00311C5E" w:rsidRDefault="004C1E02">
            <w:pPr>
              <w:pStyle w:val="TableParagraph"/>
              <w:numPr>
                <w:ilvl w:val="0"/>
                <w:numId w:val="14"/>
              </w:numPr>
              <w:tabs>
                <w:tab w:val="left" w:pos="283"/>
              </w:tabs>
              <w:suppressAutoHyphens w:val="0"/>
              <w:ind w:left="0" w:firstLine="0"/>
              <w:rPr>
                <w:sz w:val="24"/>
                <w:szCs w:val="24"/>
              </w:rPr>
            </w:pPr>
            <w:r>
              <w:rPr>
                <w:sz w:val="24"/>
                <w:szCs w:val="24"/>
              </w:rPr>
              <w:t>работа</w:t>
            </w:r>
            <w:r>
              <w:rPr>
                <w:spacing w:val="-3"/>
                <w:sz w:val="24"/>
                <w:szCs w:val="24"/>
              </w:rPr>
              <w:t xml:space="preserve"> </w:t>
            </w:r>
            <w:r>
              <w:rPr>
                <w:sz w:val="24"/>
                <w:szCs w:val="24"/>
              </w:rPr>
              <w:t>с</w:t>
            </w:r>
            <w:r>
              <w:rPr>
                <w:spacing w:val="-2"/>
                <w:sz w:val="24"/>
                <w:szCs w:val="24"/>
              </w:rPr>
              <w:t xml:space="preserve"> </w:t>
            </w:r>
            <w:r>
              <w:rPr>
                <w:sz w:val="24"/>
                <w:szCs w:val="24"/>
              </w:rPr>
              <w:t>конспектом</w:t>
            </w:r>
            <w:r>
              <w:rPr>
                <w:spacing w:val="-2"/>
                <w:sz w:val="24"/>
                <w:szCs w:val="24"/>
              </w:rPr>
              <w:t xml:space="preserve"> </w:t>
            </w:r>
            <w:r>
              <w:rPr>
                <w:sz w:val="24"/>
                <w:szCs w:val="24"/>
              </w:rPr>
              <w:t>лекции c опорой на ресурсы дисциплины в Moodl;</w:t>
            </w:r>
          </w:p>
          <w:p w:rsidR="00311C5E" w:rsidRDefault="004C1E02">
            <w:pPr>
              <w:pStyle w:val="TableParagraph"/>
              <w:numPr>
                <w:ilvl w:val="0"/>
                <w:numId w:val="14"/>
              </w:numPr>
              <w:tabs>
                <w:tab w:val="left" w:pos="283"/>
              </w:tabs>
              <w:suppressAutoHyphens w:val="0"/>
              <w:ind w:left="0" w:firstLine="0"/>
              <w:rPr>
                <w:sz w:val="24"/>
                <w:szCs w:val="24"/>
              </w:rPr>
            </w:pPr>
            <w:r>
              <w:rPr>
                <w:sz w:val="24"/>
                <w:szCs w:val="24"/>
              </w:rPr>
              <w:t>составление ответов</w:t>
            </w:r>
            <w:r>
              <w:rPr>
                <w:sz w:val="24"/>
                <w:szCs w:val="24"/>
              </w:rPr>
              <w:tab/>
            </w:r>
            <w:r>
              <w:rPr>
                <w:spacing w:val="-2"/>
                <w:sz w:val="24"/>
                <w:szCs w:val="24"/>
              </w:rPr>
              <w:t>на</w:t>
            </w:r>
            <w:r>
              <w:rPr>
                <w:spacing w:val="-57"/>
                <w:sz w:val="24"/>
                <w:szCs w:val="24"/>
              </w:rPr>
              <w:t xml:space="preserve"> </w:t>
            </w:r>
            <w:r>
              <w:rPr>
                <w:sz w:val="24"/>
                <w:szCs w:val="24"/>
              </w:rPr>
              <w:t>контрольные</w:t>
            </w:r>
            <w:r>
              <w:rPr>
                <w:spacing w:val="-3"/>
                <w:sz w:val="24"/>
                <w:szCs w:val="24"/>
              </w:rPr>
              <w:t xml:space="preserve"> </w:t>
            </w:r>
            <w:r>
              <w:rPr>
                <w:sz w:val="24"/>
                <w:szCs w:val="24"/>
              </w:rPr>
              <w:t>вопросы.</w:t>
            </w:r>
          </w:p>
        </w:tc>
      </w:tr>
      <w:tr w:rsidR="00311C5E" w:rsidTr="00EF5A6E">
        <w:tc>
          <w:tcPr>
            <w:tcW w:w="2279" w:type="dxa"/>
          </w:tcPr>
          <w:p w:rsidR="00311C5E" w:rsidRDefault="004C1E02">
            <w:pPr>
              <w:widowControl w:val="0"/>
              <w:rPr>
                <w:sz w:val="28"/>
                <w:szCs w:val="28"/>
              </w:rPr>
            </w:pPr>
            <w:r>
              <w:t>Тема 6. Платежные системы</w:t>
            </w:r>
          </w:p>
        </w:tc>
        <w:tc>
          <w:tcPr>
            <w:tcW w:w="3780" w:type="dxa"/>
          </w:tcPr>
          <w:p w:rsidR="00311C5E" w:rsidRDefault="004C1E02">
            <w:pPr>
              <w:pStyle w:val="afb"/>
              <w:ind w:left="153"/>
              <w:rPr>
                <w:sz w:val="24"/>
                <w:szCs w:val="24"/>
              </w:rPr>
            </w:pPr>
            <w:r>
              <w:rPr>
                <w:sz w:val="24"/>
                <w:szCs w:val="24"/>
              </w:rPr>
              <w:t>1.Системы корреспондентского банкинга.</w:t>
            </w:r>
          </w:p>
          <w:p w:rsidR="00311C5E" w:rsidRDefault="004C1E02">
            <w:pPr>
              <w:pStyle w:val="afb"/>
              <w:tabs>
                <w:tab w:val="left" w:pos="225"/>
              </w:tabs>
              <w:suppressAutoHyphens w:val="0"/>
              <w:ind w:left="153"/>
              <w:rPr>
                <w:sz w:val="24"/>
                <w:szCs w:val="24"/>
              </w:rPr>
            </w:pPr>
            <w:r>
              <w:rPr>
                <w:sz w:val="24"/>
                <w:szCs w:val="24"/>
              </w:rPr>
              <w:t>2.Национально значимые платежные системы НПС России.</w:t>
            </w:r>
          </w:p>
        </w:tc>
        <w:tc>
          <w:tcPr>
            <w:tcW w:w="3575" w:type="dxa"/>
          </w:tcPr>
          <w:p w:rsidR="00311C5E" w:rsidRDefault="004C1E02">
            <w:pPr>
              <w:pStyle w:val="TableParagraph"/>
              <w:numPr>
                <w:ilvl w:val="0"/>
                <w:numId w:val="13"/>
              </w:numPr>
              <w:tabs>
                <w:tab w:val="left" w:pos="283"/>
              </w:tabs>
              <w:suppressAutoHyphens w:val="0"/>
              <w:ind w:left="0" w:firstLine="0"/>
              <w:rPr>
                <w:sz w:val="24"/>
                <w:szCs w:val="24"/>
              </w:rPr>
            </w:pPr>
            <w:r>
              <w:rPr>
                <w:sz w:val="24"/>
                <w:szCs w:val="24"/>
              </w:rPr>
              <w:t>изучение</w:t>
            </w:r>
            <w:r>
              <w:rPr>
                <w:spacing w:val="-4"/>
                <w:sz w:val="24"/>
                <w:szCs w:val="24"/>
              </w:rPr>
              <w:t xml:space="preserve"> </w:t>
            </w:r>
            <w:r>
              <w:rPr>
                <w:sz w:val="24"/>
                <w:szCs w:val="24"/>
              </w:rPr>
              <w:t>статистических</w:t>
            </w:r>
            <w:r>
              <w:rPr>
                <w:spacing w:val="-4"/>
                <w:sz w:val="24"/>
                <w:szCs w:val="24"/>
              </w:rPr>
              <w:t xml:space="preserve"> </w:t>
            </w:r>
            <w:r>
              <w:rPr>
                <w:sz w:val="24"/>
                <w:szCs w:val="24"/>
              </w:rPr>
              <w:t>данных;</w:t>
            </w:r>
          </w:p>
          <w:p w:rsidR="00311C5E" w:rsidRDefault="004C1E02">
            <w:pPr>
              <w:pStyle w:val="TableParagraph"/>
              <w:numPr>
                <w:ilvl w:val="0"/>
                <w:numId w:val="13"/>
              </w:numPr>
              <w:tabs>
                <w:tab w:val="left" w:pos="283"/>
              </w:tabs>
              <w:suppressAutoHyphens w:val="0"/>
              <w:ind w:left="0" w:firstLine="0"/>
              <w:rPr>
                <w:sz w:val="24"/>
                <w:szCs w:val="24"/>
              </w:rPr>
            </w:pPr>
            <w:r>
              <w:rPr>
                <w:sz w:val="24"/>
                <w:szCs w:val="24"/>
              </w:rPr>
              <w:t>изучение</w:t>
            </w:r>
            <w:r>
              <w:rPr>
                <w:sz w:val="24"/>
                <w:szCs w:val="24"/>
              </w:rPr>
              <w:tab/>
              <w:t>периодических</w:t>
            </w:r>
            <w:r>
              <w:rPr>
                <w:spacing w:val="-58"/>
                <w:sz w:val="24"/>
                <w:szCs w:val="24"/>
              </w:rPr>
              <w:t xml:space="preserve"> </w:t>
            </w:r>
            <w:r>
              <w:rPr>
                <w:sz w:val="24"/>
                <w:szCs w:val="24"/>
              </w:rPr>
              <w:t>источников</w:t>
            </w:r>
            <w:r>
              <w:rPr>
                <w:spacing w:val="1"/>
                <w:sz w:val="24"/>
                <w:szCs w:val="24"/>
              </w:rPr>
              <w:t xml:space="preserve"> </w:t>
            </w:r>
            <w:r>
              <w:rPr>
                <w:sz w:val="24"/>
                <w:szCs w:val="24"/>
              </w:rPr>
              <w:t>и</w:t>
            </w:r>
            <w:r>
              <w:rPr>
                <w:spacing w:val="1"/>
                <w:sz w:val="24"/>
                <w:szCs w:val="24"/>
              </w:rPr>
              <w:t xml:space="preserve"> </w:t>
            </w:r>
            <w:r>
              <w:rPr>
                <w:sz w:val="24"/>
                <w:szCs w:val="24"/>
              </w:rPr>
              <w:t>интернет-ресурсов</w:t>
            </w:r>
            <w:r>
              <w:rPr>
                <w:spacing w:val="1"/>
                <w:sz w:val="24"/>
                <w:szCs w:val="24"/>
              </w:rPr>
              <w:t xml:space="preserve"> </w:t>
            </w:r>
            <w:r>
              <w:rPr>
                <w:sz w:val="24"/>
                <w:szCs w:val="24"/>
              </w:rPr>
              <w:t>по</w:t>
            </w:r>
            <w:r>
              <w:rPr>
                <w:spacing w:val="-57"/>
                <w:sz w:val="24"/>
                <w:szCs w:val="24"/>
              </w:rPr>
              <w:t xml:space="preserve"> </w:t>
            </w:r>
            <w:r>
              <w:rPr>
                <w:sz w:val="24"/>
                <w:szCs w:val="24"/>
              </w:rPr>
              <w:t>проблеме с использованием цифрового инструмента VOSviewer и баз Elsevier (платформа ScienceDirect), Scopus и др.</w:t>
            </w:r>
          </w:p>
        </w:tc>
      </w:tr>
      <w:tr w:rsidR="00311C5E" w:rsidTr="00EF5A6E">
        <w:tc>
          <w:tcPr>
            <w:tcW w:w="2279" w:type="dxa"/>
          </w:tcPr>
          <w:p w:rsidR="00311C5E" w:rsidRDefault="004C1E02">
            <w:pPr>
              <w:widowControl w:val="0"/>
              <w:rPr>
                <w:sz w:val="28"/>
                <w:szCs w:val="28"/>
              </w:rPr>
            </w:pPr>
            <w:r>
              <w:t>Тема 7. Платежные системы для крупных сумм</w:t>
            </w:r>
          </w:p>
        </w:tc>
        <w:tc>
          <w:tcPr>
            <w:tcW w:w="3780" w:type="dxa"/>
          </w:tcPr>
          <w:p w:rsidR="00311C5E" w:rsidRDefault="004C1E02">
            <w:pPr>
              <w:widowControl w:val="0"/>
              <w:tabs>
                <w:tab w:val="left" w:pos="367"/>
              </w:tabs>
              <w:suppressAutoHyphens w:val="0"/>
              <w:rPr>
                <w:sz w:val="28"/>
                <w:szCs w:val="28"/>
              </w:rPr>
            </w:pPr>
            <w:r>
              <w:t>1. Организация работы оптовых платежных систем.</w:t>
            </w:r>
          </w:p>
          <w:p w:rsidR="00311C5E" w:rsidRDefault="004C1E02">
            <w:pPr>
              <w:widowControl w:val="0"/>
              <w:tabs>
                <w:tab w:val="left" w:pos="367"/>
              </w:tabs>
              <w:suppressAutoHyphens w:val="0"/>
              <w:rPr>
                <w:sz w:val="28"/>
                <w:szCs w:val="28"/>
              </w:rPr>
            </w:pPr>
            <w:r>
              <w:t>2. Платежный клиринг в оптовых платежных системах НПС России.</w:t>
            </w:r>
          </w:p>
          <w:p w:rsidR="00311C5E" w:rsidRDefault="004C1E02">
            <w:pPr>
              <w:widowControl w:val="0"/>
              <w:tabs>
                <w:tab w:val="left" w:pos="367"/>
              </w:tabs>
              <w:suppressAutoHyphens w:val="0"/>
              <w:rPr>
                <w:sz w:val="28"/>
                <w:szCs w:val="28"/>
              </w:rPr>
            </w:pPr>
            <w:r>
              <w:t>3. Системно значимые платежные системы НПС России.</w:t>
            </w:r>
          </w:p>
        </w:tc>
        <w:tc>
          <w:tcPr>
            <w:tcW w:w="3575" w:type="dxa"/>
          </w:tcPr>
          <w:p w:rsidR="00311C5E" w:rsidRDefault="004C1E02">
            <w:pPr>
              <w:pStyle w:val="TableParagraph"/>
              <w:numPr>
                <w:ilvl w:val="0"/>
                <w:numId w:val="12"/>
              </w:numPr>
              <w:tabs>
                <w:tab w:val="left" w:pos="283"/>
                <w:tab w:val="left" w:pos="2110"/>
              </w:tabs>
              <w:suppressAutoHyphens w:val="0"/>
              <w:ind w:left="0" w:firstLine="0"/>
              <w:rPr>
                <w:sz w:val="24"/>
                <w:szCs w:val="24"/>
              </w:rPr>
            </w:pPr>
            <w:r>
              <w:rPr>
                <w:sz w:val="24"/>
                <w:szCs w:val="24"/>
              </w:rPr>
              <w:t>чтение р</w:t>
            </w:r>
            <w:r>
              <w:rPr>
                <w:spacing w:val="-1"/>
                <w:sz w:val="24"/>
                <w:szCs w:val="24"/>
              </w:rPr>
              <w:t>екомендованной</w:t>
            </w:r>
            <w:r>
              <w:rPr>
                <w:spacing w:val="-58"/>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конспекта c опорой на ресурсы дисциплины в Moodl;</w:t>
            </w:r>
          </w:p>
          <w:p w:rsidR="00311C5E" w:rsidRDefault="004C1E02">
            <w:pPr>
              <w:pStyle w:val="TableParagraph"/>
              <w:numPr>
                <w:ilvl w:val="0"/>
                <w:numId w:val="12"/>
              </w:numPr>
              <w:tabs>
                <w:tab w:val="left" w:pos="283"/>
                <w:tab w:val="left" w:pos="2110"/>
              </w:tabs>
              <w:suppressAutoHyphens w:val="0"/>
              <w:ind w:left="0" w:firstLine="0"/>
              <w:rPr>
                <w:sz w:val="24"/>
                <w:szCs w:val="24"/>
              </w:rPr>
            </w:pPr>
            <w:r>
              <w:rPr>
                <w:sz w:val="24"/>
                <w:szCs w:val="24"/>
              </w:rPr>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311C5E" w:rsidRDefault="004C1E02">
            <w:pPr>
              <w:pStyle w:val="TableParagraph"/>
              <w:numPr>
                <w:ilvl w:val="0"/>
                <w:numId w:val="12"/>
              </w:numPr>
              <w:tabs>
                <w:tab w:val="left" w:pos="283"/>
                <w:tab w:val="left" w:pos="2110"/>
              </w:tabs>
              <w:suppressAutoHyphens w:val="0"/>
              <w:ind w:left="0" w:firstLine="0"/>
              <w:rPr>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 xml:space="preserve">семинаре </w:t>
            </w:r>
            <w:r>
              <w:rPr>
                <w:sz w:val="24"/>
                <w:szCs w:val="24"/>
              </w:rPr>
              <w:lastRenderedPageBreak/>
              <w:t>с использованием цифрового инструмента VOSviewer и баз Elsevier (платформа ScienceDirect), Scopus и др.</w:t>
            </w:r>
          </w:p>
        </w:tc>
      </w:tr>
      <w:tr w:rsidR="00311C5E" w:rsidTr="00EF5A6E">
        <w:tc>
          <w:tcPr>
            <w:tcW w:w="2279" w:type="dxa"/>
          </w:tcPr>
          <w:p w:rsidR="00311C5E" w:rsidRDefault="004C1E02">
            <w:pPr>
              <w:widowControl w:val="0"/>
              <w:rPr>
                <w:sz w:val="28"/>
                <w:szCs w:val="28"/>
              </w:rPr>
            </w:pPr>
            <w:r>
              <w:lastRenderedPageBreak/>
              <w:t xml:space="preserve">Тема 8. Розничные платежные системы </w:t>
            </w:r>
          </w:p>
        </w:tc>
        <w:tc>
          <w:tcPr>
            <w:tcW w:w="3780" w:type="dxa"/>
          </w:tcPr>
          <w:p w:rsidR="00311C5E" w:rsidRDefault="004C1E02">
            <w:pPr>
              <w:pStyle w:val="afb"/>
              <w:numPr>
                <w:ilvl w:val="0"/>
                <w:numId w:val="18"/>
              </w:numPr>
              <w:tabs>
                <w:tab w:val="left" w:pos="225"/>
              </w:tabs>
              <w:suppressAutoHyphens w:val="0"/>
              <w:ind w:left="21" w:firstLine="0"/>
              <w:rPr>
                <w:sz w:val="24"/>
                <w:szCs w:val="24"/>
              </w:rPr>
            </w:pPr>
            <w:r>
              <w:rPr>
                <w:sz w:val="24"/>
                <w:szCs w:val="24"/>
              </w:rPr>
              <w:t>Какие существуют виды платежных услуг;</w:t>
            </w:r>
          </w:p>
          <w:p w:rsidR="00311C5E" w:rsidRDefault="004C1E02">
            <w:pPr>
              <w:pStyle w:val="afb"/>
              <w:numPr>
                <w:ilvl w:val="0"/>
                <w:numId w:val="18"/>
              </w:numPr>
              <w:tabs>
                <w:tab w:val="left" w:pos="225"/>
              </w:tabs>
              <w:suppressAutoHyphens w:val="0"/>
              <w:ind w:left="21" w:firstLine="0"/>
              <w:rPr>
                <w:sz w:val="24"/>
                <w:szCs w:val="24"/>
              </w:rPr>
            </w:pPr>
            <w:r>
              <w:rPr>
                <w:sz w:val="24"/>
                <w:szCs w:val="24"/>
              </w:rPr>
              <w:t>Как осуществляются расчеты в РПС;</w:t>
            </w:r>
          </w:p>
          <w:p w:rsidR="00311C5E" w:rsidRDefault="004C1E02">
            <w:pPr>
              <w:pStyle w:val="afb"/>
              <w:numPr>
                <w:ilvl w:val="0"/>
                <w:numId w:val="18"/>
              </w:numPr>
              <w:tabs>
                <w:tab w:val="left" w:pos="225"/>
              </w:tabs>
              <w:suppressAutoHyphens w:val="0"/>
              <w:ind w:left="21" w:firstLine="0"/>
              <w:rPr>
                <w:sz w:val="24"/>
                <w:szCs w:val="24"/>
              </w:rPr>
            </w:pPr>
            <w:r>
              <w:rPr>
                <w:sz w:val="24"/>
                <w:szCs w:val="24"/>
              </w:rPr>
              <w:t>Как осуществляются процессинговые услуги в РПС;</w:t>
            </w:r>
          </w:p>
          <w:p w:rsidR="00311C5E" w:rsidRDefault="004C1E02">
            <w:pPr>
              <w:pStyle w:val="afb"/>
              <w:numPr>
                <w:ilvl w:val="0"/>
                <w:numId w:val="18"/>
              </w:numPr>
              <w:tabs>
                <w:tab w:val="left" w:pos="225"/>
              </w:tabs>
              <w:suppressAutoHyphens w:val="0"/>
              <w:ind w:left="21" w:firstLine="0"/>
              <w:rPr>
                <w:sz w:val="24"/>
                <w:szCs w:val="24"/>
              </w:rPr>
            </w:pPr>
            <w:r>
              <w:rPr>
                <w:sz w:val="24"/>
                <w:szCs w:val="24"/>
              </w:rPr>
              <w:t>Что из себя представляют тарифы платежной системы;</w:t>
            </w:r>
          </w:p>
        </w:tc>
        <w:tc>
          <w:tcPr>
            <w:tcW w:w="3575" w:type="dxa"/>
          </w:tcPr>
          <w:p w:rsidR="00311C5E" w:rsidRDefault="004C1E02">
            <w:pPr>
              <w:pStyle w:val="TableParagraph"/>
              <w:numPr>
                <w:ilvl w:val="0"/>
                <w:numId w:val="12"/>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8"/>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конспекта c опорой на ресурсы дисциплины в Moodl;</w:t>
            </w:r>
          </w:p>
          <w:p w:rsidR="00311C5E" w:rsidRDefault="004C1E02">
            <w:pPr>
              <w:pStyle w:val="TableParagraph"/>
              <w:numPr>
                <w:ilvl w:val="0"/>
                <w:numId w:val="12"/>
              </w:numPr>
              <w:tabs>
                <w:tab w:val="left" w:pos="283"/>
              </w:tabs>
              <w:suppressAutoHyphens w:val="0"/>
              <w:ind w:left="0" w:firstLine="0"/>
              <w:rPr>
                <w:sz w:val="24"/>
                <w:szCs w:val="24"/>
              </w:rPr>
            </w:pPr>
            <w:r>
              <w:rPr>
                <w:sz w:val="24"/>
                <w:szCs w:val="24"/>
              </w:rPr>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311C5E" w:rsidRDefault="004C1E02">
            <w:pPr>
              <w:pStyle w:val="TableParagraph"/>
              <w:numPr>
                <w:ilvl w:val="0"/>
                <w:numId w:val="12"/>
              </w:numPr>
              <w:tabs>
                <w:tab w:val="left" w:pos="283"/>
              </w:tabs>
              <w:suppressAutoHyphens w:val="0"/>
              <w:ind w:left="0" w:firstLine="0"/>
              <w:rPr>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семинаре с использованием цифрового инструмента VOSviewer и баз Elsevier (платформа ScienceDirect), Scopus и др.</w:t>
            </w:r>
          </w:p>
        </w:tc>
      </w:tr>
      <w:tr w:rsidR="00311C5E" w:rsidTr="00EF5A6E">
        <w:tc>
          <w:tcPr>
            <w:tcW w:w="2279" w:type="dxa"/>
          </w:tcPr>
          <w:p w:rsidR="00311C5E" w:rsidRDefault="004C1E02">
            <w:pPr>
              <w:widowControl w:val="0"/>
              <w:rPr>
                <w:sz w:val="28"/>
                <w:szCs w:val="28"/>
              </w:rPr>
            </w:pPr>
            <w:r>
              <w:t>Тема 9. Современные платежные технологии</w:t>
            </w:r>
          </w:p>
        </w:tc>
        <w:tc>
          <w:tcPr>
            <w:tcW w:w="3780" w:type="dxa"/>
          </w:tcPr>
          <w:p w:rsidR="00311C5E" w:rsidRDefault="004C1E02">
            <w:pPr>
              <w:widowControl w:val="0"/>
              <w:rPr>
                <w:rFonts w:eastAsia="Calibri"/>
              </w:rPr>
            </w:pPr>
            <w:r>
              <w:rPr>
                <w:rFonts w:eastAsia="Calibri"/>
              </w:rPr>
              <w:t xml:space="preserve">1.Технологии дистанционного обслуживания. </w:t>
            </w:r>
          </w:p>
          <w:p w:rsidR="00311C5E" w:rsidRDefault="004C1E02">
            <w:pPr>
              <w:widowControl w:val="0"/>
              <w:rPr>
                <w:sz w:val="28"/>
                <w:szCs w:val="28"/>
              </w:rPr>
            </w:pPr>
            <w:r>
              <w:rPr>
                <w:rFonts w:eastAsia="Calibri"/>
              </w:rPr>
              <w:t xml:space="preserve">2. </w:t>
            </w:r>
            <w:r>
              <w:t xml:space="preserve">Удаленный доступ к платежным услугам, </w:t>
            </w:r>
          </w:p>
          <w:p w:rsidR="00311C5E" w:rsidRDefault="004C1E02">
            <w:pPr>
              <w:widowControl w:val="0"/>
              <w:rPr>
                <w:sz w:val="28"/>
                <w:szCs w:val="28"/>
              </w:rPr>
            </w:pPr>
            <w:r>
              <w:t>3.Удаленная идентификация платежных субъектов.</w:t>
            </w:r>
          </w:p>
          <w:p w:rsidR="00311C5E" w:rsidRDefault="00311C5E">
            <w:pPr>
              <w:pStyle w:val="afb"/>
              <w:tabs>
                <w:tab w:val="left" w:pos="225"/>
              </w:tabs>
              <w:suppressAutoHyphens w:val="0"/>
              <w:ind w:left="0"/>
              <w:rPr>
                <w:sz w:val="24"/>
                <w:szCs w:val="24"/>
              </w:rPr>
            </w:pPr>
          </w:p>
        </w:tc>
        <w:tc>
          <w:tcPr>
            <w:tcW w:w="3575" w:type="dxa"/>
          </w:tcPr>
          <w:p w:rsidR="00311C5E" w:rsidRDefault="004C1E02">
            <w:pPr>
              <w:pStyle w:val="TableParagraph"/>
              <w:numPr>
                <w:ilvl w:val="0"/>
                <w:numId w:val="11"/>
              </w:numPr>
              <w:tabs>
                <w:tab w:val="left" w:pos="283"/>
              </w:tabs>
              <w:suppressAutoHyphens w:val="0"/>
              <w:ind w:left="0" w:firstLine="0"/>
              <w:rPr>
                <w:sz w:val="24"/>
                <w:szCs w:val="24"/>
              </w:rPr>
            </w:pPr>
            <w:r>
              <w:rPr>
                <w:sz w:val="24"/>
                <w:szCs w:val="24"/>
              </w:rPr>
              <w:t>работа</w:t>
            </w:r>
            <w:r>
              <w:rPr>
                <w:spacing w:val="17"/>
                <w:sz w:val="24"/>
                <w:szCs w:val="24"/>
              </w:rPr>
              <w:t xml:space="preserve"> </w:t>
            </w:r>
            <w:r>
              <w:rPr>
                <w:sz w:val="24"/>
                <w:szCs w:val="24"/>
              </w:rPr>
              <w:t>с</w:t>
            </w:r>
            <w:r>
              <w:rPr>
                <w:spacing w:val="17"/>
                <w:sz w:val="24"/>
                <w:szCs w:val="24"/>
              </w:rPr>
              <w:t xml:space="preserve"> </w:t>
            </w:r>
            <w:r>
              <w:rPr>
                <w:sz w:val="24"/>
                <w:szCs w:val="24"/>
              </w:rPr>
              <w:t>конспектом</w:t>
            </w:r>
            <w:r>
              <w:rPr>
                <w:spacing w:val="20"/>
                <w:sz w:val="24"/>
                <w:szCs w:val="24"/>
              </w:rPr>
              <w:t xml:space="preserve"> </w:t>
            </w:r>
            <w:r>
              <w:rPr>
                <w:sz w:val="24"/>
                <w:szCs w:val="24"/>
              </w:rPr>
              <w:t>и</w:t>
            </w:r>
            <w:r>
              <w:rPr>
                <w:spacing w:val="18"/>
                <w:sz w:val="24"/>
                <w:szCs w:val="24"/>
              </w:rPr>
              <w:t xml:space="preserve"> </w:t>
            </w:r>
            <w:r>
              <w:rPr>
                <w:sz w:val="24"/>
                <w:szCs w:val="24"/>
              </w:rPr>
              <w:t>слайдами</w:t>
            </w:r>
            <w:r>
              <w:rPr>
                <w:spacing w:val="-57"/>
                <w:sz w:val="24"/>
                <w:szCs w:val="24"/>
              </w:rPr>
              <w:t xml:space="preserve"> </w:t>
            </w:r>
            <w:r>
              <w:rPr>
                <w:sz w:val="24"/>
                <w:szCs w:val="24"/>
              </w:rPr>
              <w:t>лекции c опорой на ресурсы дисциплины в Moodl;</w:t>
            </w:r>
          </w:p>
          <w:p w:rsidR="00311C5E" w:rsidRDefault="004C1E02">
            <w:pPr>
              <w:pStyle w:val="TableParagraph"/>
              <w:numPr>
                <w:ilvl w:val="0"/>
                <w:numId w:val="11"/>
              </w:numPr>
              <w:tabs>
                <w:tab w:val="left" w:pos="283"/>
              </w:tabs>
              <w:suppressAutoHyphens w:val="0"/>
              <w:ind w:left="0" w:firstLine="0"/>
              <w:rPr>
                <w:sz w:val="24"/>
                <w:szCs w:val="24"/>
              </w:rPr>
            </w:pPr>
            <w:r>
              <w:rPr>
                <w:spacing w:val="-1"/>
                <w:sz w:val="24"/>
                <w:szCs w:val="24"/>
              </w:rPr>
              <w:t>составление</w:t>
            </w:r>
            <w:r>
              <w:rPr>
                <w:spacing w:val="-16"/>
                <w:sz w:val="24"/>
                <w:szCs w:val="24"/>
              </w:rPr>
              <w:t xml:space="preserve"> </w:t>
            </w:r>
            <w:r>
              <w:rPr>
                <w:sz w:val="24"/>
                <w:szCs w:val="24"/>
              </w:rPr>
              <w:t>плана</w:t>
            </w:r>
            <w:r>
              <w:rPr>
                <w:spacing w:val="-15"/>
                <w:sz w:val="24"/>
                <w:szCs w:val="24"/>
              </w:rPr>
              <w:t xml:space="preserve"> </w:t>
            </w:r>
            <w:r>
              <w:rPr>
                <w:sz w:val="24"/>
                <w:szCs w:val="24"/>
              </w:rPr>
              <w:t>и</w:t>
            </w:r>
            <w:r>
              <w:rPr>
                <w:spacing w:val="-13"/>
                <w:sz w:val="24"/>
                <w:szCs w:val="24"/>
              </w:rPr>
              <w:t xml:space="preserve"> </w:t>
            </w:r>
            <w:r>
              <w:rPr>
                <w:sz w:val="24"/>
                <w:szCs w:val="24"/>
              </w:rPr>
              <w:t>тезисов</w:t>
            </w:r>
            <w:r>
              <w:rPr>
                <w:spacing w:val="-14"/>
                <w:sz w:val="24"/>
                <w:szCs w:val="24"/>
              </w:rPr>
              <w:t xml:space="preserve"> </w:t>
            </w:r>
            <w:r>
              <w:rPr>
                <w:sz w:val="24"/>
                <w:szCs w:val="24"/>
              </w:rPr>
              <w:t>ответа;</w:t>
            </w:r>
          </w:p>
          <w:p w:rsidR="00311C5E" w:rsidRDefault="004C1E02">
            <w:pPr>
              <w:pStyle w:val="TableParagraph"/>
              <w:numPr>
                <w:ilvl w:val="0"/>
                <w:numId w:val="11"/>
              </w:numPr>
              <w:tabs>
                <w:tab w:val="left" w:pos="343"/>
                <w:tab w:val="left" w:pos="2247"/>
                <w:tab w:val="left" w:pos="3691"/>
              </w:tabs>
              <w:suppressAutoHyphens w:val="0"/>
              <w:ind w:left="0" w:firstLine="0"/>
              <w:rPr>
                <w:sz w:val="24"/>
                <w:szCs w:val="24"/>
              </w:rPr>
            </w:pPr>
            <w:r>
              <w:rPr>
                <w:sz w:val="24"/>
                <w:szCs w:val="24"/>
              </w:rPr>
              <w:t xml:space="preserve">составление ответов </w:t>
            </w:r>
            <w:proofErr w:type="gramStart"/>
            <w:r>
              <w:rPr>
                <w:spacing w:val="-2"/>
                <w:sz w:val="24"/>
                <w:szCs w:val="24"/>
              </w:rPr>
              <w:t xml:space="preserve">на </w:t>
            </w:r>
            <w:r>
              <w:rPr>
                <w:spacing w:val="-57"/>
                <w:sz w:val="24"/>
                <w:szCs w:val="24"/>
              </w:rPr>
              <w:t xml:space="preserve"> </w:t>
            </w:r>
            <w:r>
              <w:rPr>
                <w:sz w:val="24"/>
                <w:szCs w:val="24"/>
              </w:rPr>
              <w:t>контрольные</w:t>
            </w:r>
            <w:proofErr w:type="gramEnd"/>
            <w:r>
              <w:rPr>
                <w:spacing w:val="-3"/>
                <w:sz w:val="24"/>
                <w:szCs w:val="24"/>
              </w:rPr>
              <w:t xml:space="preserve"> </w:t>
            </w:r>
            <w:r>
              <w:rPr>
                <w:sz w:val="24"/>
                <w:szCs w:val="24"/>
              </w:rPr>
              <w:t>вопросы;</w:t>
            </w:r>
          </w:p>
          <w:p w:rsidR="00311C5E" w:rsidRDefault="004C1E02">
            <w:pPr>
              <w:widowControl w:val="0"/>
              <w:rPr>
                <w:sz w:val="28"/>
                <w:szCs w:val="28"/>
              </w:rPr>
            </w:pPr>
            <w:r>
              <w:t>подготовка</w:t>
            </w:r>
            <w:r>
              <w:rPr>
                <w:spacing w:val="-2"/>
              </w:rPr>
              <w:t xml:space="preserve"> </w:t>
            </w:r>
            <w:r>
              <w:t>к</w:t>
            </w:r>
            <w:r>
              <w:rPr>
                <w:spacing w:val="-1"/>
              </w:rPr>
              <w:t xml:space="preserve"> </w:t>
            </w:r>
            <w:r>
              <w:t xml:space="preserve">тестированию в </w:t>
            </w:r>
            <w:proofErr w:type="spellStart"/>
            <w:r>
              <w:t>т.ч.в</w:t>
            </w:r>
            <w:proofErr w:type="spellEnd"/>
            <w:r>
              <w:t xml:space="preserve"> Google-формах.</w:t>
            </w:r>
          </w:p>
        </w:tc>
      </w:tr>
      <w:tr w:rsidR="00311C5E" w:rsidTr="00EF5A6E">
        <w:tc>
          <w:tcPr>
            <w:tcW w:w="2279" w:type="dxa"/>
          </w:tcPr>
          <w:p w:rsidR="00311C5E" w:rsidRDefault="004C1E02">
            <w:pPr>
              <w:widowControl w:val="0"/>
              <w:rPr>
                <w:sz w:val="28"/>
                <w:szCs w:val="28"/>
              </w:rPr>
            </w:pPr>
            <w:r>
              <w:t>Тема 10. Технологии цифровой трансформации платежной отрасли</w:t>
            </w:r>
          </w:p>
        </w:tc>
        <w:tc>
          <w:tcPr>
            <w:tcW w:w="3780" w:type="dxa"/>
          </w:tcPr>
          <w:p w:rsidR="00311C5E" w:rsidRDefault="004C1E02">
            <w:pPr>
              <w:widowControl w:val="0"/>
              <w:tabs>
                <w:tab w:val="left" w:pos="367"/>
              </w:tabs>
              <w:suppressAutoHyphens w:val="0"/>
              <w:rPr>
                <w:sz w:val="28"/>
                <w:szCs w:val="28"/>
              </w:rPr>
            </w:pPr>
            <w:r>
              <w:t>1. Технологии оборота криптовалют.</w:t>
            </w:r>
          </w:p>
          <w:p w:rsidR="00311C5E" w:rsidRDefault="004C1E02">
            <w:pPr>
              <w:widowControl w:val="0"/>
              <w:tabs>
                <w:tab w:val="left" w:pos="367"/>
              </w:tabs>
              <w:suppressAutoHyphens w:val="0"/>
              <w:rPr>
                <w:sz w:val="28"/>
                <w:szCs w:val="28"/>
              </w:rPr>
            </w:pPr>
            <w:r>
              <w:t>2. Технологии интернета вещей. Технологии цифровых процессов.</w:t>
            </w:r>
          </w:p>
          <w:p w:rsidR="00311C5E" w:rsidRDefault="004C1E02">
            <w:pPr>
              <w:widowControl w:val="0"/>
              <w:tabs>
                <w:tab w:val="left" w:pos="367"/>
              </w:tabs>
              <w:suppressAutoHyphens w:val="0"/>
              <w:rPr>
                <w:sz w:val="28"/>
                <w:szCs w:val="28"/>
              </w:rPr>
            </w:pPr>
            <w:r>
              <w:t xml:space="preserve">3. Технологии </w:t>
            </w:r>
            <w:proofErr w:type="spellStart"/>
            <w:r>
              <w:t>маркетплейсов</w:t>
            </w:r>
            <w:proofErr w:type="spellEnd"/>
          </w:p>
        </w:tc>
        <w:tc>
          <w:tcPr>
            <w:tcW w:w="3575" w:type="dxa"/>
          </w:tcPr>
          <w:p w:rsidR="00311C5E" w:rsidRDefault="004C1E02">
            <w:pPr>
              <w:pStyle w:val="TableParagraph"/>
              <w:numPr>
                <w:ilvl w:val="0"/>
                <w:numId w:val="11"/>
              </w:numPr>
              <w:tabs>
                <w:tab w:val="left" w:pos="283"/>
              </w:tabs>
              <w:suppressAutoHyphens w:val="0"/>
              <w:ind w:left="0" w:firstLine="0"/>
              <w:rPr>
                <w:sz w:val="24"/>
                <w:szCs w:val="24"/>
              </w:rPr>
            </w:pPr>
            <w:r>
              <w:rPr>
                <w:sz w:val="24"/>
                <w:szCs w:val="24"/>
              </w:rPr>
              <w:t>работа</w:t>
            </w:r>
            <w:r>
              <w:rPr>
                <w:spacing w:val="17"/>
                <w:sz w:val="24"/>
                <w:szCs w:val="24"/>
              </w:rPr>
              <w:t xml:space="preserve"> </w:t>
            </w:r>
            <w:r>
              <w:rPr>
                <w:sz w:val="24"/>
                <w:szCs w:val="24"/>
              </w:rPr>
              <w:t>с</w:t>
            </w:r>
            <w:r>
              <w:rPr>
                <w:spacing w:val="17"/>
                <w:sz w:val="24"/>
                <w:szCs w:val="24"/>
              </w:rPr>
              <w:t xml:space="preserve"> </w:t>
            </w:r>
            <w:r>
              <w:rPr>
                <w:sz w:val="24"/>
                <w:szCs w:val="24"/>
              </w:rPr>
              <w:t>конспектом</w:t>
            </w:r>
            <w:r>
              <w:rPr>
                <w:spacing w:val="20"/>
                <w:sz w:val="24"/>
                <w:szCs w:val="24"/>
              </w:rPr>
              <w:t xml:space="preserve"> </w:t>
            </w:r>
            <w:r>
              <w:rPr>
                <w:sz w:val="24"/>
                <w:szCs w:val="24"/>
              </w:rPr>
              <w:t>и</w:t>
            </w:r>
            <w:r>
              <w:rPr>
                <w:spacing w:val="18"/>
                <w:sz w:val="24"/>
                <w:szCs w:val="24"/>
              </w:rPr>
              <w:t xml:space="preserve"> </w:t>
            </w:r>
            <w:r>
              <w:rPr>
                <w:sz w:val="24"/>
                <w:szCs w:val="24"/>
              </w:rPr>
              <w:t>слайдами</w:t>
            </w:r>
            <w:r>
              <w:rPr>
                <w:spacing w:val="-57"/>
                <w:sz w:val="24"/>
                <w:szCs w:val="24"/>
              </w:rPr>
              <w:t xml:space="preserve"> </w:t>
            </w:r>
            <w:r>
              <w:rPr>
                <w:sz w:val="24"/>
                <w:szCs w:val="24"/>
              </w:rPr>
              <w:t>лекции c опорой на ресурсы дисциплины в Moodl;</w:t>
            </w:r>
          </w:p>
          <w:p w:rsidR="00311C5E" w:rsidRDefault="004C1E02">
            <w:pPr>
              <w:pStyle w:val="TableParagraph"/>
              <w:numPr>
                <w:ilvl w:val="0"/>
                <w:numId w:val="11"/>
              </w:numPr>
              <w:tabs>
                <w:tab w:val="left" w:pos="283"/>
              </w:tabs>
              <w:suppressAutoHyphens w:val="0"/>
              <w:ind w:left="0" w:firstLine="0"/>
              <w:rPr>
                <w:sz w:val="24"/>
                <w:szCs w:val="24"/>
              </w:rPr>
            </w:pPr>
            <w:r>
              <w:rPr>
                <w:spacing w:val="-1"/>
                <w:sz w:val="24"/>
                <w:szCs w:val="24"/>
              </w:rPr>
              <w:t>составление</w:t>
            </w:r>
            <w:r>
              <w:rPr>
                <w:spacing w:val="-16"/>
                <w:sz w:val="24"/>
                <w:szCs w:val="24"/>
              </w:rPr>
              <w:t xml:space="preserve"> </w:t>
            </w:r>
            <w:r>
              <w:rPr>
                <w:sz w:val="24"/>
                <w:szCs w:val="24"/>
              </w:rPr>
              <w:t>плана</w:t>
            </w:r>
            <w:r>
              <w:rPr>
                <w:spacing w:val="-15"/>
                <w:sz w:val="24"/>
                <w:szCs w:val="24"/>
              </w:rPr>
              <w:t xml:space="preserve"> </w:t>
            </w:r>
            <w:r>
              <w:rPr>
                <w:sz w:val="24"/>
                <w:szCs w:val="24"/>
              </w:rPr>
              <w:t>и</w:t>
            </w:r>
            <w:r>
              <w:rPr>
                <w:spacing w:val="-13"/>
                <w:sz w:val="24"/>
                <w:szCs w:val="24"/>
              </w:rPr>
              <w:t xml:space="preserve"> </w:t>
            </w:r>
            <w:r>
              <w:rPr>
                <w:sz w:val="24"/>
                <w:szCs w:val="24"/>
              </w:rPr>
              <w:t>тезисов</w:t>
            </w:r>
            <w:r>
              <w:rPr>
                <w:spacing w:val="-14"/>
                <w:sz w:val="24"/>
                <w:szCs w:val="24"/>
              </w:rPr>
              <w:t xml:space="preserve"> </w:t>
            </w:r>
            <w:r>
              <w:rPr>
                <w:sz w:val="24"/>
                <w:szCs w:val="24"/>
              </w:rPr>
              <w:t>ответа;</w:t>
            </w:r>
          </w:p>
          <w:p w:rsidR="00311C5E" w:rsidRDefault="004C1E02">
            <w:pPr>
              <w:pStyle w:val="TableParagraph"/>
              <w:numPr>
                <w:ilvl w:val="0"/>
                <w:numId w:val="11"/>
              </w:numPr>
              <w:tabs>
                <w:tab w:val="left" w:pos="343"/>
                <w:tab w:val="left" w:pos="2247"/>
                <w:tab w:val="left" w:pos="3691"/>
              </w:tabs>
              <w:suppressAutoHyphens w:val="0"/>
              <w:ind w:left="0" w:firstLine="0"/>
              <w:rPr>
                <w:sz w:val="24"/>
                <w:szCs w:val="24"/>
              </w:rPr>
            </w:pPr>
            <w:r>
              <w:rPr>
                <w:sz w:val="24"/>
                <w:szCs w:val="24"/>
              </w:rPr>
              <w:t xml:space="preserve">составление ответов </w:t>
            </w:r>
            <w:r>
              <w:rPr>
                <w:spacing w:val="-2"/>
                <w:sz w:val="24"/>
                <w:szCs w:val="24"/>
              </w:rPr>
              <w:t>на</w:t>
            </w:r>
            <w:r>
              <w:rPr>
                <w:sz w:val="24"/>
                <w:szCs w:val="24"/>
              </w:rPr>
              <w:t xml:space="preserve"> контрольные</w:t>
            </w:r>
            <w:r>
              <w:rPr>
                <w:spacing w:val="-3"/>
                <w:sz w:val="24"/>
                <w:szCs w:val="24"/>
              </w:rPr>
              <w:t xml:space="preserve"> </w:t>
            </w:r>
            <w:r>
              <w:rPr>
                <w:sz w:val="24"/>
                <w:szCs w:val="24"/>
              </w:rPr>
              <w:t>вопросы;</w:t>
            </w:r>
          </w:p>
          <w:p w:rsidR="00311C5E" w:rsidRDefault="004C1E02">
            <w:pPr>
              <w:widowControl w:val="0"/>
              <w:rPr>
                <w:sz w:val="28"/>
                <w:szCs w:val="28"/>
              </w:rPr>
            </w:pPr>
            <w:r>
              <w:t>подготовка</w:t>
            </w:r>
            <w:r>
              <w:rPr>
                <w:spacing w:val="-2"/>
              </w:rPr>
              <w:t xml:space="preserve"> </w:t>
            </w:r>
            <w:r>
              <w:t>к</w:t>
            </w:r>
            <w:r>
              <w:rPr>
                <w:spacing w:val="-1"/>
              </w:rPr>
              <w:t xml:space="preserve"> </w:t>
            </w:r>
            <w:r>
              <w:t xml:space="preserve">тестированию в </w:t>
            </w:r>
            <w:proofErr w:type="spellStart"/>
            <w:r>
              <w:t>т.ч.в</w:t>
            </w:r>
            <w:proofErr w:type="spellEnd"/>
            <w:r>
              <w:t xml:space="preserve"> Google-формах.</w:t>
            </w:r>
          </w:p>
        </w:tc>
      </w:tr>
      <w:tr w:rsidR="00311C5E" w:rsidTr="00EF5A6E">
        <w:tc>
          <w:tcPr>
            <w:tcW w:w="2279" w:type="dxa"/>
          </w:tcPr>
          <w:p w:rsidR="00311C5E" w:rsidRDefault="004C1E02">
            <w:pPr>
              <w:widowControl w:val="0"/>
              <w:rPr>
                <w:sz w:val="28"/>
                <w:szCs w:val="28"/>
              </w:rPr>
            </w:pPr>
            <w:r>
              <w:rPr>
                <w:rFonts w:eastAsia="Calibri"/>
                <w:bCs/>
              </w:rPr>
              <w:t>Тема 11</w:t>
            </w:r>
          </w:p>
          <w:p w:rsidR="00311C5E" w:rsidRDefault="004C1E02">
            <w:pPr>
              <w:widowControl w:val="0"/>
              <w:rPr>
                <w:sz w:val="28"/>
                <w:szCs w:val="28"/>
              </w:rPr>
            </w:pPr>
            <w:r>
              <w:rPr>
                <w:rFonts w:eastAsia="Calibri"/>
              </w:rPr>
              <w:t>Основы безопасности современных платежных услуг</w:t>
            </w:r>
          </w:p>
        </w:tc>
        <w:tc>
          <w:tcPr>
            <w:tcW w:w="3780" w:type="dxa"/>
          </w:tcPr>
          <w:p w:rsidR="00311C5E" w:rsidRDefault="004C1E02">
            <w:pPr>
              <w:widowControl w:val="0"/>
              <w:rPr>
                <w:sz w:val="28"/>
                <w:szCs w:val="28"/>
              </w:rPr>
            </w:pPr>
            <w:r>
              <w:t>1.От интернет-банкинга к системе Blockchain.</w:t>
            </w:r>
          </w:p>
          <w:p w:rsidR="00311C5E" w:rsidRDefault="004C1E02">
            <w:pPr>
              <w:widowControl w:val="0"/>
              <w:rPr>
                <w:sz w:val="28"/>
                <w:szCs w:val="28"/>
              </w:rPr>
            </w:pPr>
            <w:r>
              <w:t> 2.Безопасность технологии Blockchain и кибератаки</w:t>
            </w:r>
          </w:p>
          <w:p w:rsidR="00311C5E" w:rsidRDefault="004C1E02">
            <w:pPr>
              <w:widowControl w:val="0"/>
              <w:rPr>
                <w:sz w:val="28"/>
                <w:szCs w:val="28"/>
              </w:rPr>
            </w:pPr>
            <w:r>
              <w:t>3.Кибермошенничество</w:t>
            </w:r>
          </w:p>
          <w:p w:rsidR="00311C5E" w:rsidRDefault="004C1E02">
            <w:pPr>
              <w:widowControl w:val="0"/>
              <w:rPr>
                <w:sz w:val="28"/>
                <w:szCs w:val="28"/>
              </w:rPr>
            </w:pPr>
            <w:r>
              <w:t>4. Риски открытых данных</w:t>
            </w:r>
          </w:p>
        </w:tc>
        <w:tc>
          <w:tcPr>
            <w:tcW w:w="3575" w:type="dxa"/>
          </w:tcPr>
          <w:p w:rsidR="00311C5E" w:rsidRDefault="004C1E02">
            <w:pPr>
              <w:pStyle w:val="TableParagraph"/>
              <w:numPr>
                <w:ilvl w:val="0"/>
                <w:numId w:val="12"/>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8"/>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конспекта c опорой на ресурсы дисциплины в Moodl;</w:t>
            </w:r>
          </w:p>
          <w:p w:rsidR="00311C5E" w:rsidRDefault="004C1E02">
            <w:pPr>
              <w:pStyle w:val="TableParagraph"/>
              <w:numPr>
                <w:ilvl w:val="0"/>
                <w:numId w:val="12"/>
              </w:numPr>
              <w:tabs>
                <w:tab w:val="left" w:pos="283"/>
              </w:tabs>
              <w:suppressAutoHyphens w:val="0"/>
              <w:ind w:left="0" w:firstLine="0"/>
              <w:rPr>
                <w:sz w:val="24"/>
                <w:szCs w:val="24"/>
              </w:rPr>
            </w:pPr>
            <w:r>
              <w:rPr>
                <w:sz w:val="24"/>
                <w:szCs w:val="24"/>
              </w:rPr>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311C5E" w:rsidRDefault="004C1E02">
            <w:pPr>
              <w:pStyle w:val="TableParagraph"/>
              <w:numPr>
                <w:ilvl w:val="0"/>
                <w:numId w:val="10"/>
              </w:numPr>
              <w:tabs>
                <w:tab w:val="left" w:pos="283"/>
                <w:tab w:val="left" w:pos="2216"/>
                <w:tab w:val="left" w:pos="3691"/>
              </w:tabs>
              <w:suppressAutoHyphens w:val="0"/>
              <w:ind w:left="0" w:firstLine="0"/>
              <w:rPr>
                <w:color w:val="FF0000"/>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семинаре с использованием цифрового инструмента VOSviewer и баз Elsevier (платформа ScienceDirect), Scopus и др.</w:t>
            </w:r>
          </w:p>
        </w:tc>
      </w:tr>
      <w:tr w:rsidR="00311C5E" w:rsidTr="00EF5A6E">
        <w:tc>
          <w:tcPr>
            <w:tcW w:w="2279" w:type="dxa"/>
          </w:tcPr>
          <w:p w:rsidR="00311C5E" w:rsidRDefault="004C1E02">
            <w:pPr>
              <w:widowControl w:val="0"/>
              <w:rPr>
                <w:sz w:val="28"/>
                <w:szCs w:val="28"/>
              </w:rPr>
            </w:pPr>
            <w:r>
              <w:t xml:space="preserve">Тема 12.  Угрозы и риски внедрения новых финансовых технологий в </w:t>
            </w:r>
            <w:r>
              <w:lastRenderedPageBreak/>
              <w:t>платежной индустрии.</w:t>
            </w:r>
          </w:p>
        </w:tc>
        <w:tc>
          <w:tcPr>
            <w:tcW w:w="3780" w:type="dxa"/>
          </w:tcPr>
          <w:p w:rsidR="00311C5E" w:rsidRDefault="004C1E02">
            <w:pPr>
              <w:pStyle w:val="afb"/>
              <w:tabs>
                <w:tab w:val="left" w:pos="255"/>
              </w:tabs>
              <w:suppressAutoHyphens w:val="0"/>
              <w:ind w:left="11"/>
              <w:rPr>
                <w:sz w:val="24"/>
                <w:szCs w:val="24"/>
              </w:rPr>
            </w:pPr>
            <w:r>
              <w:rPr>
                <w:sz w:val="24"/>
                <w:szCs w:val="24"/>
              </w:rPr>
              <w:lastRenderedPageBreak/>
              <w:t>1.Операционные риски при ДБО.</w:t>
            </w:r>
            <w:r>
              <w:rPr>
                <w:sz w:val="24"/>
                <w:szCs w:val="24"/>
              </w:rPr>
              <w:tab/>
            </w:r>
          </w:p>
          <w:p w:rsidR="00311C5E" w:rsidRDefault="004C1E02">
            <w:pPr>
              <w:pStyle w:val="afb"/>
              <w:tabs>
                <w:tab w:val="left" w:pos="255"/>
              </w:tabs>
              <w:suppressAutoHyphens w:val="0"/>
              <w:ind w:left="11"/>
              <w:rPr>
                <w:sz w:val="24"/>
                <w:szCs w:val="24"/>
              </w:rPr>
            </w:pPr>
            <w:r>
              <w:rPr>
                <w:sz w:val="24"/>
                <w:szCs w:val="24"/>
              </w:rPr>
              <w:t>2.Внутренние утечки конфиденциальной информации.</w:t>
            </w:r>
            <w:r>
              <w:rPr>
                <w:sz w:val="24"/>
                <w:szCs w:val="24"/>
              </w:rPr>
              <w:tab/>
            </w:r>
          </w:p>
          <w:p w:rsidR="00311C5E" w:rsidRDefault="004C1E02">
            <w:pPr>
              <w:pStyle w:val="afb"/>
              <w:tabs>
                <w:tab w:val="left" w:pos="255"/>
              </w:tabs>
              <w:suppressAutoHyphens w:val="0"/>
              <w:ind w:left="11"/>
              <w:rPr>
                <w:sz w:val="24"/>
                <w:szCs w:val="24"/>
              </w:rPr>
            </w:pPr>
            <w:r>
              <w:rPr>
                <w:sz w:val="24"/>
                <w:szCs w:val="24"/>
              </w:rPr>
              <w:t xml:space="preserve">3.Социальная инженерия как </w:t>
            </w:r>
            <w:r>
              <w:rPr>
                <w:sz w:val="24"/>
                <w:szCs w:val="24"/>
              </w:rPr>
              <w:lastRenderedPageBreak/>
              <w:t>источник рисков в условиях ДБО.</w:t>
            </w:r>
            <w:r>
              <w:rPr>
                <w:sz w:val="24"/>
                <w:szCs w:val="24"/>
              </w:rPr>
              <w:tab/>
            </w:r>
          </w:p>
          <w:p w:rsidR="00311C5E" w:rsidRDefault="00311C5E">
            <w:pPr>
              <w:pStyle w:val="afb"/>
              <w:tabs>
                <w:tab w:val="left" w:pos="255"/>
              </w:tabs>
              <w:suppressAutoHyphens w:val="0"/>
              <w:ind w:left="0"/>
              <w:rPr>
                <w:sz w:val="24"/>
                <w:szCs w:val="24"/>
              </w:rPr>
            </w:pPr>
          </w:p>
        </w:tc>
        <w:tc>
          <w:tcPr>
            <w:tcW w:w="3575" w:type="dxa"/>
          </w:tcPr>
          <w:p w:rsidR="00311C5E" w:rsidRDefault="004C1E02">
            <w:pPr>
              <w:pStyle w:val="TableParagraph"/>
              <w:numPr>
                <w:ilvl w:val="0"/>
                <w:numId w:val="10"/>
              </w:numPr>
              <w:tabs>
                <w:tab w:val="left" w:pos="283"/>
                <w:tab w:val="left" w:pos="2110"/>
              </w:tabs>
              <w:suppressAutoHyphens w:val="0"/>
              <w:ind w:left="0" w:firstLine="0"/>
              <w:rPr>
                <w:sz w:val="24"/>
                <w:szCs w:val="24"/>
              </w:rPr>
            </w:pPr>
            <w:r>
              <w:rPr>
                <w:sz w:val="24"/>
                <w:szCs w:val="24"/>
              </w:rPr>
              <w:lastRenderedPageBreak/>
              <w:t xml:space="preserve">Чтение </w:t>
            </w:r>
            <w:r>
              <w:rPr>
                <w:spacing w:val="-1"/>
                <w:sz w:val="24"/>
                <w:szCs w:val="24"/>
              </w:rPr>
              <w:t>рекомендованной</w:t>
            </w:r>
            <w:r>
              <w:rPr>
                <w:spacing w:val="-57"/>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конспекта;</w:t>
            </w:r>
          </w:p>
          <w:p w:rsidR="00311C5E" w:rsidRDefault="004C1E02">
            <w:pPr>
              <w:pStyle w:val="TableParagraph"/>
              <w:numPr>
                <w:ilvl w:val="0"/>
                <w:numId w:val="10"/>
              </w:numPr>
              <w:tabs>
                <w:tab w:val="left" w:pos="283"/>
                <w:tab w:val="left" w:pos="1472"/>
                <w:tab w:val="left" w:pos="2209"/>
                <w:tab w:val="left" w:pos="3797"/>
              </w:tabs>
              <w:suppressAutoHyphens w:val="0"/>
              <w:ind w:left="0" w:firstLine="0"/>
              <w:rPr>
                <w:sz w:val="24"/>
                <w:szCs w:val="24"/>
              </w:rPr>
            </w:pPr>
            <w:r>
              <w:rPr>
                <w:sz w:val="24"/>
                <w:szCs w:val="24"/>
              </w:rPr>
              <w:t xml:space="preserve">работа со словарями </w:t>
            </w:r>
            <w:r>
              <w:rPr>
                <w:spacing w:val="-5"/>
                <w:sz w:val="24"/>
                <w:szCs w:val="24"/>
              </w:rPr>
              <w:t>и</w:t>
            </w:r>
            <w:r>
              <w:rPr>
                <w:spacing w:val="-57"/>
                <w:sz w:val="24"/>
                <w:szCs w:val="24"/>
              </w:rPr>
              <w:t xml:space="preserve"> </w:t>
            </w:r>
            <w:r>
              <w:rPr>
                <w:sz w:val="24"/>
                <w:szCs w:val="24"/>
              </w:rPr>
              <w:lastRenderedPageBreak/>
              <w:t>справочниками;</w:t>
            </w:r>
          </w:p>
          <w:p w:rsidR="00311C5E" w:rsidRDefault="004C1E02">
            <w:pPr>
              <w:pStyle w:val="TableParagraph"/>
              <w:numPr>
                <w:ilvl w:val="0"/>
                <w:numId w:val="10"/>
              </w:numPr>
              <w:tabs>
                <w:tab w:val="left" w:pos="283"/>
                <w:tab w:val="left" w:pos="1994"/>
                <w:tab w:val="left" w:pos="2383"/>
              </w:tabs>
              <w:suppressAutoHyphens w:val="0"/>
              <w:ind w:left="0" w:firstLine="0"/>
              <w:rPr>
                <w:sz w:val="24"/>
                <w:szCs w:val="24"/>
              </w:rPr>
            </w:pPr>
            <w:r>
              <w:rPr>
                <w:sz w:val="24"/>
                <w:szCs w:val="24"/>
              </w:rPr>
              <w:t>ознакомление</w:t>
            </w:r>
            <w:r>
              <w:rPr>
                <w:sz w:val="24"/>
                <w:szCs w:val="24"/>
              </w:rPr>
              <w:tab/>
              <w:t>с</w:t>
            </w:r>
            <w:r>
              <w:rPr>
                <w:sz w:val="24"/>
                <w:szCs w:val="24"/>
              </w:rPr>
              <w:tab/>
            </w:r>
            <w:r>
              <w:rPr>
                <w:spacing w:val="-1"/>
                <w:sz w:val="24"/>
                <w:szCs w:val="24"/>
              </w:rPr>
              <w:t>нормативными</w:t>
            </w:r>
            <w:r>
              <w:rPr>
                <w:spacing w:val="-57"/>
                <w:sz w:val="24"/>
                <w:szCs w:val="24"/>
              </w:rPr>
              <w:t xml:space="preserve"> </w:t>
            </w:r>
            <w:r>
              <w:rPr>
                <w:sz w:val="24"/>
                <w:szCs w:val="24"/>
              </w:rPr>
              <w:t>документами;</w:t>
            </w:r>
          </w:p>
          <w:p w:rsidR="00311C5E" w:rsidRDefault="004C1E02">
            <w:pPr>
              <w:pStyle w:val="TableParagraph"/>
              <w:numPr>
                <w:ilvl w:val="0"/>
                <w:numId w:val="10"/>
              </w:numPr>
              <w:tabs>
                <w:tab w:val="left" w:pos="283"/>
              </w:tabs>
              <w:suppressAutoHyphens w:val="0"/>
              <w:ind w:left="0" w:firstLine="0"/>
              <w:rPr>
                <w:sz w:val="24"/>
                <w:szCs w:val="24"/>
              </w:rPr>
            </w:pPr>
            <w:r>
              <w:rPr>
                <w:sz w:val="24"/>
                <w:szCs w:val="24"/>
              </w:rPr>
              <w:t>работа</w:t>
            </w:r>
            <w:r>
              <w:rPr>
                <w:spacing w:val="-3"/>
                <w:sz w:val="24"/>
                <w:szCs w:val="24"/>
              </w:rPr>
              <w:t xml:space="preserve"> </w:t>
            </w:r>
            <w:r>
              <w:rPr>
                <w:sz w:val="24"/>
                <w:szCs w:val="24"/>
              </w:rPr>
              <w:t>с</w:t>
            </w:r>
            <w:r>
              <w:rPr>
                <w:spacing w:val="-2"/>
                <w:sz w:val="24"/>
                <w:szCs w:val="24"/>
              </w:rPr>
              <w:t xml:space="preserve"> </w:t>
            </w:r>
            <w:r>
              <w:rPr>
                <w:sz w:val="24"/>
                <w:szCs w:val="24"/>
              </w:rPr>
              <w:t>конспектом</w:t>
            </w:r>
            <w:r>
              <w:rPr>
                <w:spacing w:val="-2"/>
                <w:sz w:val="24"/>
                <w:szCs w:val="24"/>
              </w:rPr>
              <w:t xml:space="preserve"> </w:t>
            </w:r>
            <w:r>
              <w:rPr>
                <w:sz w:val="24"/>
                <w:szCs w:val="24"/>
              </w:rPr>
              <w:t>лекции c опорой на ресурсы дисциплины в Moodl;</w:t>
            </w:r>
          </w:p>
          <w:p w:rsidR="00311C5E" w:rsidRDefault="004C1E02">
            <w:pPr>
              <w:pStyle w:val="TableParagraph"/>
              <w:numPr>
                <w:ilvl w:val="0"/>
                <w:numId w:val="10"/>
              </w:numPr>
              <w:tabs>
                <w:tab w:val="left" w:pos="283"/>
                <w:tab w:val="left" w:pos="2216"/>
                <w:tab w:val="left" w:pos="3691"/>
              </w:tabs>
              <w:suppressAutoHyphens w:val="0"/>
              <w:ind w:left="0" w:firstLine="0"/>
              <w:rPr>
                <w:sz w:val="24"/>
                <w:szCs w:val="24"/>
              </w:rPr>
            </w:pPr>
            <w:r>
              <w:rPr>
                <w:sz w:val="24"/>
                <w:szCs w:val="24"/>
              </w:rPr>
              <w:t>составление ответов</w:t>
            </w:r>
            <w:r>
              <w:rPr>
                <w:sz w:val="24"/>
                <w:szCs w:val="24"/>
              </w:rPr>
              <w:tab/>
            </w:r>
            <w:r>
              <w:rPr>
                <w:spacing w:val="-2"/>
                <w:sz w:val="24"/>
                <w:szCs w:val="24"/>
              </w:rPr>
              <w:t>на</w:t>
            </w:r>
            <w:r>
              <w:rPr>
                <w:spacing w:val="-57"/>
                <w:sz w:val="24"/>
                <w:szCs w:val="24"/>
              </w:rPr>
              <w:t xml:space="preserve">             </w:t>
            </w:r>
            <w:r>
              <w:rPr>
                <w:sz w:val="24"/>
                <w:szCs w:val="24"/>
              </w:rPr>
              <w:t>контрольные</w:t>
            </w:r>
            <w:r>
              <w:rPr>
                <w:spacing w:val="-3"/>
                <w:sz w:val="24"/>
                <w:szCs w:val="24"/>
              </w:rPr>
              <w:t xml:space="preserve"> </w:t>
            </w:r>
            <w:r>
              <w:rPr>
                <w:sz w:val="24"/>
                <w:szCs w:val="24"/>
              </w:rPr>
              <w:t>вопросы;</w:t>
            </w:r>
          </w:p>
          <w:p w:rsidR="00311C5E" w:rsidRDefault="004C1E02">
            <w:pPr>
              <w:pStyle w:val="TableParagraph"/>
              <w:numPr>
                <w:ilvl w:val="0"/>
                <w:numId w:val="10"/>
              </w:numPr>
              <w:tabs>
                <w:tab w:val="left" w:pos="283"/>
                <w:tab w:val="left" w:pos="2216"/>
                <w:tab w:val="left" w:pos="3691"/>
              </w:tabs>
              <w:suppressAutoHyphens w:val="0"/>
              <w:ind w:left="0" w:firstLine="0"/>
              <w:rPr>
                <w:sz w:val="24"/>
                <w:szCs w:val="24"/>
              </w:rPr>
            </w:pPr>
            <w:r>
              <w:rPr>
                <w:sz w:val="24"/>
                <w:szCs w:val="24"/>
              </w:rPr>
              <w:t>подготовка</w:t>
            </w:r>
            <w:r>
              <w:rPr>
                <w:spacing w:val="31"/>
                <w:sz w:val="24"/>
                <w:szCs w:val="24"/>
              </w:rPr>
              <w:t xml:space="preserve"> </w:t>
            </w:r>
            <w:r>
              <w:rPr>
                <w:sz w:val="24"/>
                <w:szCs w:val="24"/>
              </w:rPr>
              <w:t>тезисов</w:t>
            </w:r>
            <w:r>
              <w:rPr>
                <w:spacing w:val="31"/>
                <w:sz w:val="24"/>
                <w:szCs w:val="24"/>
              </w:rPr>
              <w:t xml:space="preserve"> </w:t>
            </w:r>
            <w:r>
              <w:rPr>
                <w:sz w:val="24"/>
                <w:szCs w:val="24"/>
              </w:rPr>
              <w:t>сообщений</w:t>
            </w:r>
            <w:r>
              <w:rPr>
                <w:spacing w:val="28"/>
                <w:sz w:val="24"/>
                <w:szCs w:val="24"/>
              </w:rPr>
              <w:t xml:space="preserve"> </w:t>
            </w:r>
            <w:r>
              <w:rPr>
                <w:sz w:val="24"/>
                <w:szCs w:val="24"/>
              </w:rPr>
              <w:t>к</w:t>
            </w:r>
            <w:r>
              <w:rPr>
                <w:spacing w:val="-57"/>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семинаре с использованием цифрового инструмента VOSviewer и баз Elsevier (платформа ScienceDirect), Scopus и др.;</w:t>
            </w:r>
          </w:p>
        </w:tc>
      </w:tr>
      <w:tr w:rsidR="00311C5E" w:rsidTr="00EF5A6E">
        <w:tc>
          <w:tcPr>
            <w:tcW w:w="2279" w:type="dxa"/>
          </w:tcPr>
          <w:p w:rsidR="00311C5E" w:rsidRDefault="004C1E02">
            <w:pPr>
              <w:widowControl w:val="0"/>
              <w:rPr>
                <w:sz w:val="28"/>
                <w:szCs w:val="28"/>
              </w:rPr>
            </w:pPr>
            <w:r>
              <w:lastRenderedPageBreak/>
              <w:t>Тема 13</w:t>
            </w:r>
            <w:r w:rsidR="00EF5A6E">
              <w:t>.</w:t>
            </w:r>
            <w:r>
              <w:t xml:space="preserve"> Роль Центрального Банка в НПС России.</w:t>
            </w:r>
          </w:p>
        </w:tc>
        <w:tc>
          <w:tcPr>
            <w:tcW w:w="3780" w:type="dxa"/>
          </w:tcPr>
          <w:p w:rsidR="00311C5E" w:rsidRDefault="004C1E02">
            <w:pPr>
              <w:widowControl w:val="0"/>
              <w:rPr>
                <w:iCs/>
              </w:rPr>
            </w:pPr>
            <w:r>
              <w:rPr>
                <w:iCs/>
              </w:rPr>
              <w:t>1.ПС МИР,</w:t>
            </w:r>
          </w:p>
          <w:p w:rsidR="00311C5E" w:rsidRDefault="004C1E02">
            <w:pPr>
              <w:widowControl w:val="0"/>
              <w:rPr>
                <w:iCs/>
              </w:rPr>
            </w:pPr>
            <w:r>
              <w:rPr>
                <w:iCs/>
              </w:rPr>
              <w:t xml:space="preserve">2. АО НСПК, </w:t>
            </w:r>
          </w:p>
          <w:p w:rsidR="00311C5E" w:rsidRDefault="004C1E02">
            <w:pPr>
              <w:widowControl w:val="0"/>
              <w:rPr>
                <w:iCs/>
              </w:rPr>
            </w:pPr>
            <w:r>
              <w:rPr>
                <w:iCs/>
              </w:rPr>
              <w:t xml:space="preserve">3.проект Цифровой рубль, </w:t>
            </w:r>
          </w:p>
          <w:p w:rsidR="00311C5E" w:rsidRDefault="004C1E02">
            <w:pPr>
              <w:widowControl w:val="0"/>
              <w:rPr>
                <w:sz w:val="28"/>
                <w:szCs w:val="28"/>
              </w:rPr>
            </w:pPr>
            <w:r>
              <w:rPr>
                <w:iCs/>
              </w:rPr>
              <w:t>4.СПФС</w:t>
            </w:r>
          </w:p>
        </w:tc>
        <w:tc>
          <w:tcPr>
            <w:tcW w:w="3575" w:type="dxa"/>
          </w:tcPr>
          <w:p w:rsidR="00311C5E" w:rsidRDefault="004C1E02">
            <w:pPr>
              <w:pStyle w:val="TableParagraph"/>
              <w:numPr>
                <w:ilvl w:val="0"/>
                <w:numId w:val="12"/>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8"/>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конспекта c опорой на ресурсы дисциплины в Moodl;</w:t>
            </w:r>
          </w:p>
          <w:p w:rsidR="00311C5E" w:rsidRDefault="004C1E02">
            <w:pPr>
              <w:pStyle w:val="TableParagraph"/>
              <w:numPr>
                <w:ilvl w:val="0"/>
                <w:numId w:val="12"/>
              </w:numPr>
              <w:tabs>
                <w:tab w:val="left" w:pos="283"/>
              </w:tabs>
              <w:suppressAutoHyphens w:val="0"/>
              <w:ind w:left="0" w:firstLine="0"/>
              <w:rPr>
                <w:sz w:val="24"/>
                <w:szCs w:val="24"/>
              </w:rPr>
            </w:pPr>
            <w:r>
              <w:rPr>
                <w:sz w:val="24"/>
                <w:szCs w:val="24"/>
              </w:rPr>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311C5E" w:rsidRDefault="004C1E02">
            <w:pPr>
              <w:pStyle w:val="TableParagraph"/>
              <w:numPr>
                <w:ilvl w:val="0"/>
                <w:numId w:val="10"/>
              </w:numPr>
              <w:tabs>
                <w:tab w:val="left" w:pos="283"/>
              </w:tabs>
              <w:suppressAutoHyphens w:val="0"/>
              <w:ind w:left="0" w:firstLine="0"/>
              <w:rPr>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семинаре с использованием цифрового инструмента VOSviewer и баз Elsevier (платформа ScienceDirect), Scopus и др.</w:t>
            </w:r>
          </w:p>
        </w:tc>
      </w:tr>
      <w:tr w:rsidR="00311C5E" w:rsidTr="00EF5A6E">
        <w:tc>
          <w:tcPr>
            <w:tcW w:w="2279" w:type="dxa"/>
          </w:tcPr>
          <w:p w:rsidR="00311C5E" w:rsidRDefault="004C1E02">
            <w:pPr>
              <w:widowControl w:val="0"/>
              <w:rPr>
                <w:sz w:val="28"/>
                <w:szCs w:val="28"/>
              </w:rPr>
            </w:pPr>
            <w:r>
              <w:t>Тема 14. Развитие Национальной платежной системы России.</w:t>
            </w:r>
          </w:p>
        </w:tc>
        <w:tc>
          <w:tcPr>
            <w:tcW w:w="3780" w:type="dxa"/>
          </w:tcPr>
          <w:p w:rsidR="00311C5E" w:rsidRDefault="004C1E02">
            <w:pPr>
              <w:widowControl w:val="0"/>
              <w:rPr>
                <w:sz w:val="28"/>
                <w:szCs w:val="28"/>
              </w:rPr>
            </w:pPr>
            <w:r>
              <w:t>1. Роль платежных услуг в новых бизнес-моделях</w:t>
            </w:r>
          </w:p>
          <w:p w:rsidR="00311C5E" w:rsidRDefault="004C1E02">
            <w:pPr>
              <w:widowControl w:val="0"/>
              <w:rPr>
                <w:sz w:val="28"/>
                <w:szCs w:val="28"/>
              </w:rPr>
            </w:pPr>
            <w:r>
              <w:t xml:space="preserve">2. Супераппы. </w:t>
            </w:r>
          </w:p>
          <w:p w:rsidR="00311C5E" w:rsidRDefault="004C1E02">
            <w:pPr>
              <w:widowControl w:val="0"/>
              <w:rPr>
                <w:sz w:val="28"/>
                <w:szCs w:val="28"/>
              </w:rPr>
            </w:pPr>
            <w:r>
              <w:t xml:space="preserve">3. Экосистемы. </w:t>
            </w:r>
          </w:p>
          <w:p w:rsidR="00311C5E" w:rsidRDefault="004C1E02">
            <w:pPr>
              <w:widowControl w:val="0"/>
              <w:rPr>
                <w:sz w:val="28"/>
                <w:szCs w:val="28"/>
              </w:rPr>
            </w:pPr>
            <w:r>
              <w:t>4. Мета вселенные.</w:t>
            </w:r>
          </w:p>
        </w:tc>
        <w:tc>
          <w:tcPr>
            <w:tcW w:w="3575" w:type="dxa"/>
          </w:tcPr>
          <w:p w:rsidR="00311C5E" w:rsidRDefault="004C1E02">
            <w:pPr>
              <w:widowControl w:val="0"/>
              <w:numPr>
                <w:ilvl w:val="0"/>
                <w:numId w:val="15"/>
              </w:numPr>
              <w:tabs>
                <w:tab w:val="left" w:pos="205"/>
              </w:tabs>
              <w:suppressAutoHyphens w:val="0"/>
              <w:ind w:left="0" w:firstLine="0"/>
              <w:rPr>
                <w:sz w:val="28"/>
                <w:szCs w:val="28"/>
              </w:rPr>
            </w:pPr>
            <w:r>
              <w:t>подготовка к научной дискуссии;</w:t>
            </w:r>
          </w:p>
          <w:p w:rsidR="00311C5E" w:rsidRDefault="004C1E02">
            <w:pPr>
              <w:widowControl w:val="0"/>
              <w:numPr>
                <w:ilvl w:val="0"/>
                <w:numId w:val="15"/>
              </w:numPr>
              <w:tabs>
                <w:tab w:val="left" w:pos="205"/>
              </w:tabs>
              <w:suppressAutoHyphens w:val="0"/>
              <w:ind w:left="0" w:firstLine="0"/>
              <w:rPr>
                <w:sz w:val="28"/>
                <w:szCs w:val="28"/>
              </w:rPr>
            </w:pPr>
            <w:r>
              <w:t xml:space="preserve"> работа</w:t>
            </w:r>
            <w:r>
              <w:rPr>
                <w:spacing w:val="17"/>
              </w:rPr>
              <w:t xml:space="preserve"> </w:t>
            </w:r>
            <w:r>
              <w:t>с</w:t>
            </w:r>
            <w:r>
              <w:rPr>
                <w:spacing w:val="17"/>
              </w:rPr>
              <w:t xml:space="preserve"> </w:t>
            </w:r>
            <w:r>
              <w:t>конспектом</w:t>
            </w:r>
            <w:r>
              <w:rPr>
                <w:spacing w:val="20"/>
              </w:rPr>
              <w:t xml:space="preserve"> </w:t>
            </w:r>
            <w:r>
              <w:t>и</w:t>
            </w:r>
            <w:r>
              <w:rPr>
                <w:spacing w:val="18"/>
              </w:rPr>
              <w:t xml:space="preserve"> </w:t>
            </w:r>
            <w:r>
              <w:t>слайдами лекции c опорой на ресурсы дисциплины в Moodl;</w:t>
            </w:r>
          </w:p>
          <w:p w:rsidR="00311C5E" w:rsidRDefault="004C1E02">
            <w:pPr>
              <w:widowControl w:val="0"/>
              <w:numPr>
                <w:ilvl w:val="0"/>
                <w:numId w:val="15"/>
              </w:numPr>
              <w:tabs>
                <w:tab w:val="left" w:pos="205"/>
              </w:tabs>
              <w:suppressAutoHyphens w:val="0"/>
              <w:ind w:left="0" w:firstLine="0"/>
              <w:rPr>
                <w:sz w:val="28"/>
                <w:szCs w:val="28"/>
              </w:rPr>
            </w:pPr>
            <w:r>
              <w:t>самостоятельный подбор литературы с использованием цифрового инструмента VOSviewer и баз Elsevier (платформа ScienceDirect), Scopus и др.</w:t>
            </w:r>
          </w:p>
        </w:tc>
      </w:tr>
    </w:tbl>
    <w:p w:rsidR="00311C5E" w:rsidRDefault="00311C5E">
      <w:pPr>
        <w:spacing w:line="360" w:lineRule="auto"/>
        <w:jc w:val="both"/>
        <w:rPr>
          <w:sz w:val="28"/>
          <w:szCs w:val="28"/>
        </w:rPr>
      </w:pPr>
    </w:p>
    <w:p w:rsidR="00311C5E" w:rsidRDefault="004C1E02">
      <w:pPr>
        <w:keepNext/>
        <w:spacing w:line="360" w:lineRule="auto"/>
        <w:jc w:val="center"/>
        <w:outlineLvl w:val="0"/>
        <w:rPr>
          <w:b/>
          <w:sz w:val="28"/>
          <w:szCs w:val="28"/>
        </w:rPr>
      </w:pPr>
      <w:bookmarkStart w:id="26" w:name="_Toc519523362"/>
      <w:bookmarkStart w:id="27" w:name="_Toc511925804"/>
      <w:bookmarkStart w:id="28" w:name="_Toc96987353"/>
      <w:r>
        <w:rPr>
          <w:b/>
          <w:sz w:val="28"/>
          <w:szCs w:val="28"/>
        </w:rPr>
        <w:t>6.2. Перечень вопросов, заданий, тем для подготовки к текущему контролю</w:t>
      </w:r>
      <w:bookmarkEnd w:id="26"/>
      <w:bookmarkEnd w:id="27"/>
      <w:r>
        <w:rPr>
          <w:b/>
          <w:sz w:val="28"/>
          <w:szCs w:val="28"/>
        </w:rPr>
        <w:t xml:space="preserve"> </w:t>
      </w:r>
      <w:bookmarkEnd w:id="28"/>
    </w:p>
    <w:p w:rsidR="00311C5E" w:rsidRDefault="004C1E02">
      <w:pPr>
        <w:spacing w:line="360" w:lineRule="auto"/>
        <w:ind w:firstLine="709"/>
        <w:jc w:val="center"/>
        <w:rPr>
          <w:rFonts w:eastAsiaTheme="minorHAnsi"/>
          <w:b/>
          <w:sz w:val="28"/>
          <w:szCs w:val="28"/>
          <w:lang w:eastAsia="en-US"/>
        </w:rPr>
      </w:pPr>
      <w:r>
        <w:rPr>
          <w:rFonts w:eastAsiaTheme="minorHAnsi"/>
          <w:b/>
          <w:sz w:val="28"/>
          <w:szCs w:val="28"/>
          <w:lang w:eastAsia="en-US"/>
        </w:rPr>
        <w:t>Примерные темы для эссе</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Охарактеризовать особенности систем перевода денежных средств на основе стандарта NFC.</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Цифровые валюты: международный опыт регулирования и возможности его применения в России.</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 xml:space="preserve">Развитие платежных инноваций в целях повышения доступности </w:t>
      </w:r>
      <w:r>
        <w:rPr>
          <w:sz w:val="28"/>
          <w:szCs w:val="28"/>
        </w:rPr>
        <w:lastRenderedPageBreak/>
        <w:t>финансовых услуг.</w:t>
      </w:r>
    </w:p>
    <w:p w:rsidR="00311C5E" w:rsidRDefault="004C1E02">
      <w:pPr>
        <w:widowControl w:val="0"/>
        <w:numPr>
          <w:ilvl w:val="0"/>
          <w:numId w:val="4"/>
        </w:numPr>
        <w:spacing w:after="200" w:line="276" w:lineRule="auto"/>
        <w:ind w:left="0" w:firstLine="0"/>
        <w:contextualSpacing/>
        <w:rPr>
          <w:sz w:val="28"/>
          <w:szCs w:val="28"/>
        </w:rPr>
      </w:pPr>
      <w:r>
        <w:rPr>
          <w:sz w:val="28"/>
          <w:szCs w:val="28"/>
        </w:rPr>
        <w:t>Инновации при переводе ДС, инновационные электронные средства платежа.</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Провести сравнительный анализ роли кредитных организаций в осуществлении деятельности платежных систем на примере России и Индии, и Китая.</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 xml:space="preserve">Сравнить законодательную основу национальных платежных систем развитых и развивающихся стран (на примере 3-х стран). </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 xml:space="preserve">Выделить этапы развития регулирования национальной платежной системы России и раскрыть особенности. </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Провести анализ на тему: общее и особенное между денежными средствами и платежными инструментами.</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Охарактеризовать функции операционной, клиринговой и расчетной инфраструктуры платежной системы (взять конкретную платежную систему из реестра Банка России)</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Раскрыть виды рисков, существующих в платежных системах при использовании новых платежных технологий и привести примеры их реализации.</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Провести анализ основных рыночных тенденций на рынке платежных услуг.</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Анализ деятельности небанковских участников рынка розничных платежей.</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 xml:space="preserve"> Провести сравнение различных видов электронных средств платежа и режимов их использования. </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 xml:space="preserve"> Провести анализ регулирования механизма оборота электронных денежных средств и выявить его отличия от механизма оборота денежных средств.</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 xml:space="preserve"> На основе анализа мирового опыта выявить возможности совершенствования регулирования систем перевода электронных денежных средств.</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lastRenderedPageBreak/>
        <w:t>Как блокчейн повлияет на платежную индустрию?</w:t>
      </w:r>
    </w:p>
    <w:p w:rsidR="00311C5E" w:rsidRDefault="004C1E02">
      <w:pPr>
        <w:widowControl w:val="0"/>
        <w:numPr>
          <w:ilvl w:val="0"/>
          <w:numId w:val="4"/>
        </w:numPr>
        <w:spacing w:after="200" w:line="360" w:lineRule="auto"/>
        <w:ind w:left="0" w:firstLine="0"/>
        <w:contextualSpacing/>
        <w:jc w:val="both"/>
        <w:rPr>
          <w:sz w:val="28"/>
          <w:szCs w:val="28"/>
        </w:rPr>
      </w:pPr>
      <w:r>
        <w:rPr>
          <w:sz w:val="28"/>
          <w:szCs w:val="28"/>
        </w:rPr>
        <w:t>Использование распределенных реестров при операциях на финансовых рынках.</w:t>
      </w:r>
    </w:p>
    <w:p w:rsidR="00311C5E" w:rsidRDefault="00311C5E">
      <w:pPr>
        <w:widowControl w:val="0"/>
        <w:tabs>
          <w:tab w:val="left" w:pos="142"/>
        </w:tabs>
        <w:spacing w:line="360" w:lineRule="auto"/>
        <w:ind w:firstLine="709"/>
        <w:jc w:val="center"/>
        <w:rPr>
          <w:b/>
          <w:sz w:val="28"/>
          <w:szCs w:val="28"/>
        </w:rPr>
      </w:pPr>
    </w:p>
    <w:p w:rsidR="00311C5E" w:rsidRDefault="004C1E02">
      <w:pPr>
        <w:widowControl w:val="0"/>
        <w:tabs>
          <w:tab w:val="left" w:pos="142"/>
        </w:tabs>
        <w:spacing w:line="360" w:lineRule="auto"/>
        <w:ind w:firstLine="709"/>
        <w:jc w:val="center"/>
        <w:rPr>
          <w:b/>
          <w:sz w:val="28"/>
          <w:szCs w:val="28"/>
        </w:rPr>
      </w:pPr>
      <w:r>
        <w:rPr>
          <w:b/>
          <w:sz w:val="28"/>
          <w:szCs w:val="28"/>
        </w:rPr>
        <w:t>Примерные вопросы компьютерного тестирования</w:t>
      </w:r>
    </w:p>
    <w:p w:rsidR="00311C5E" w:rsidRDefault="004C1E02">
      <w:pPr>
        <w:contextualSpacing/>
        <w:jc w:val="both"/>
        <w:rPr>
          <w:b/>
          <w:sz w:val="28"/>
          <w:szCs w:val="28"/>
          <w:shd w:val="clear" w:color="auto" w:fill="FFFFFF"/>
        </w:rPr>
      </w:pPr>
      <w:r>
        <w:rPr>
          <w:b/>
          <w:sz w:val="28"/>
          <w:szCs w:val="28"/>
          <w:shd w:val="clear" w:color="auto" w:fill="FFFFFF"/>
        </w:rPr>
        <w:t>Задание №1</w:t>
      </w:r>
    </w:p>
    <w:p w:rsidR="00311C5E" w:rsidRDefault="004C1E02">
      <w:pPr>
        <w:contextualSpacing/>
        <w:jc w:val="both"/>
        <w:rPr>
          <w:sz w:val="28"/>
          <w:szCs w:val="28"/>
          <w:shd w:val="clear" w:color="auto" w:fill="FFFFFF"/>
        </w:rPr>
      </w:pPr>
      <w:r>
        <w:rPr>
          <w:sz w:val="28"/>
          <w:szCs w:val="28"/>
          <w:shd w:val="clear" w:color="auto" w:fill="FFFFFF"/>
        </w:rPr>
        <w:t>Установите соответствие между характеристикой перевода денежных средств и его определением:</w:t>
      </w:r>
    </w:p>
    <w:p w:rsidR="00311C5E" w:rsidRDefault="00311C5E">
      <w:pPr>
        <w:contextualSpacing/>
        <w:jc w:val="both"/>
        <w:rPr>
          <w:sz w:val="28"/>
          <w:szCs w:val="28"/>
          <w:shd w:val="clear" w:color="auto" w:fill="FFFFFF"/>
        </w:rPr>
      </w:pPr>
    </w:p>
    <w:tbl>
      <w:tblPr>
        <w:tblStyle w:val="aff"/>
        <w:tblW w:w="9488" w:type="dxa"/>
        <w:tblLayout w:type="fixed"/>
        <w:tblLook w:val="04A0" w:firstRow="1" w:lastRow="0" w:firstColumn="1" w:lastColumn="0" w:noHBand="0" w:noVBand="1"/>
      </w:tblPr>
      <w:tblGrid>
        <w:gridCol w:w="4248"/>
        <w:gridCol w:w="5240"/>
      </w:tblGrid>
      <w:tr w:rsidR="00311C5E">
        <w:tc>
          <w:tcPr>
            <w:tcW w:w="4248" w:type="dxa"/>
          </w:tcPr>
          <w:p w:rsidR="00311C5E" w:rsidRDefault="004C1E02">
            <w:pPr>
              <w:widowControl w:val="0"/>
              <w:contextualSpacing/>
              <w:jc w:val="both"/>
              <w:rPr>
                <w:shd w:val="clear" w:color="auto" w:fill="FFFFFF"/>
              </w:rPr>
            </w:pPr>
            <w:r>
              <w:rPr>
                <w:shd w:val="clear" w:color="auto" w:fill="FFFFFF"/>
              </w:rPr>
              <w:t>1.Безусловность перевода денежных средств</w:t>
            </w:r>
          </w:p>
        </w:tc>
        <w:tc>
          <w:tcPr>
            <w:tcW w:w="5239" w:type="dxa"/>
          </w:tcPr>
          <w:p w:rsidR="00311C5E" w:rsidRDefault="004C1E02">
            <w:pPr>
              <w:widowControl w:val="0"/>
              <w:contextualSpacing/>
              <w:jc w:val="both"/>
              <w:rPr>
                <w:shd w:val="clear" w:color="auto" w:fill="FFFFFF"/>
              </w:rPr>
            </w:pPr>
            <w:r>
              <w:rPr>
                <w:shd w:val="clear" w:color="auto" w:fill="FFFFFF"/>
                <w:lang w:val="en-US"/>
              </w:rPr>
              <w:t>A</w:t>
            </w:r>
            <w:r>
              <w:rPr>
                <w:shd w:val="clear" w:color="auto" w:fill="FFFFFF"/>
              </w:rPr>
              <w:t>.Характеристика перевода денежных средств, обозначающая отсутствие условий или выполнение всех условий для осуществления перевода денежных средств в определенный момент времени</w:t>
            </w:r>
          </w:p>
        </w:tc>
      </w:tr>
      <w:tr w:rsidR="00311C5E">
        <w:tc>
          <w:tcPr>
            <w:tcW w:w="4248" w:type="dxa"/>
          </w:tcPr>
          <w:p w:rsidR="00311C5E" w:rsidRDefault="004C1E02">
            <w:pPr>
              <w:widowControl w:val="0"/>
              <w:contextualSpacing/>
              <w:jc w:val="both"/>
              <w:rPr>
                <w:shd w:val="clear" w:color="auto" w:fill="FFFFFF"/>
              </w:rPr>
            </w:pPr>
            <w:r>
              <w:rPr>
                <w:shd w:val="clear" w:color="auto" w:fill="FFFFFF"/>
              </w:rPr>
              <w:t xml:space="preserve">2.Срочность перевода денежных средств </w:t>
            </w:r>
          </w:p>
        </w:tc>
        <w:tc>
          <w:tcPr>
            <w:tcW w:w="5239" w:type="dxa"/>
          </w:tcPr>
          <w:p w:rsidR="00311C5E" w:rsidRDefault="004C1E02">
            <w:pPr>
              <w:widowControl w:val="0"/>
              <w:contextualSpacing/>
              <w:jc w:val="both"/>
              <w:rPr>
                <w:shd w:val="clear" w:color="auto" w:fill="FFFFFF"/>
              </w:rPr>
            </w:pPr>
            <w:r>
              <w:rPr>
                <w:shd w:val="clear" w:color="auto" w:fill="FFFFFF"/>
                <w:lang w:val="en-US"/>
              </w:rPr>
              <w:t>B</w:t>
            </w:r>
            <w:r>
              <w:rPr>
                <w:shd w:val="clear" w:color="auto" w:fill="FFFFFF"/>
              </w:rPr>
              <w:t>.Характеристика перевода денежных средств, обозначающая отсутствие или прекращение возможности отзыва распоряжения об осуществлении перевода денежных средств в определенный момент времени</w:t>
            </w:r>
          </w:p>
        </w:tc>
      </w:tr>
      <w:tr w:rsidR="00311C5E">
        <w:tc>
          <w:tcPr>
            <w:tcW w:w="4248" w:type="dxa"/>
          </w:tcPr>
          <w:p w:rsidR="00311C5E" w:rsidRDefault="004C1E02">
            <w:pPr>
              <w:widowControl w:val="0"/>
              <w:contextualSpacing/>
              <w:jc w:val="both"/>
              <w:rPr>
                <w:shd w:val="clear" w:color="auto" w:fill="FFFFFF"/>
              </w:rPr>
            </w:pPr>
            <w:r>
              <w:rPr>
                <w:shd w:val="clear" w:color="auto" w:fill="FFFFFF"/>
              </w:rPr>
              <w:t>3.Безотзывность перевода денежных средств</w:t>
            </w:r>
          </w:p>
        </w:tc>
        <w:tc>
          <w:tcPr>
            <w:tcW w:w="5239" w:type="dxa"/>
          </w:tcPr>
          <w:p w:rsidR="00311C5E" w:rsidRDefault="004C1E02">
            <w:pPr>
              <w:widowControl w:val="0"/>
              <w:contextualSpacing/>
              <w:jc w:val="both"/>
              <w:rPr>
                <w:shd w:val="clear" w:color="auto" w:fill="FFFFFF"/>
              </w:rPr>
            </w:pPr>
            <w:r>
              <w:rPr>
                <w:shd w:val="clear" w:color="auto" w:fill="FFFFFF"/>
                <w:lang w:val="en-US"/>
              </w:rPr>
              <w:t>C</w:t>
            </w:r>
            <w:r>
              <w:rPr>
                <w:shd w:val="clear" w:color="auto" w:fill="FFFFFF"/>
              </w:rPr>
              <w:t>.Характеристика перевода денежных средств, обозначающая предоставление денежных средств получателю средств в определенный момент времени</w:t>
            </w:r>
          </w:p>
        </w:tc>
      </w:tr>
      <w:tr w:rsidR="00311C5E">
        <w:tc>
          <w:tcPr>
            <w:tcW w:w="4248" w:type="dxa"/>
          </w:tcPr>
          <w:p w:rsidR="00311C5E" w:rsidRDefault="004C1E02">
            <w:pPr>
              <w:widowControl w:val="0"/>
              <w:contextualSpacing/>
              <w:jc w:val="both"/>
              <w:rPr>
                <w:shd w:val="clear" w:color="auto" w:fill="FFFFFF"/>
              </w:rPr>
            </w:pPr>
            <w:r>
              <w:rPr>
                <w:shd w:val="clear" w:color="auto" w:fill="FFFFFF"/>
              </w:rPr>
              <w:t>4.Окончательность перевода денежных средств</w:t>
            </w:r>
          </w:p>
        </w:tc>
        <w:tc>
          <w:tcPr>
            <w:tcW w:w="5239" w:type="dxa"/>
          </w:tcPr>
          <w:p w:rsidR="00311C5E" w:rsidRDefault="00311C5E">
            <w:pPr>
              <w:widowControl w:val="0"/>
              <w:contextualSpacing/>
              <w:jc w:val="both"/>
              <w:rPr>
                <w:shd w:val="clear" w:color="auto" w:fill="FFFFFF"/>
              </w:rPr>
            </w:pPr>
          </w:p>
        </w:tc>
      </w:tr>
    </w:tbl>
    <w:p w:rsidR="00311C5E" w:rsidRDefault="00311C5E">
      <w:pPr>
        <w:contextualSpacing/>
        <w:jc w:val="both"/>
        <w:rPr>
          <w:sz w:val="28"/>
          <w:szCs w:val="28"/>
          <w:shd w:val="clear" w:color="auto" w:fill="FFFFFF"/>
        </w:rPr>
      </w:pPr>
    </w:p>
    <w:p w:rsidR="00311C5E" w:rsidRDefault="004C1E02">
      <w:pPr>
        <w:contextualSpacing/>
        <w:jc w:val="both"/>
        <w:rPr>
          <w:b/>
          <w:sz w:val="28"/>
          <w:szCs w:val="28"/>
          <w:shd w:val="clear" w:color="auto" w:fill="FFFFFF"/>
          <w:lang w:val="en-US"/>
        </w:rPr>
      </w:pPr>
      <w:r>
        <w:rPr>
          <w:b/>
          <w:sz w:val="28"/>
          <w:szCs w:val="28"/>
          <w:shd w:val="clear" w:color="auto" w:fill="FFFFFF"/>
        </w:rPr>
        <w:t>Задание №</w:t>
      </w:r>
      <w:r>
        <w:rPr>
          <w:b/>
          <w:sz w:val="28"/>
          <w:szCs w:val="28"/>
          <w:shd w:val="clear" w:color="auto" w:fill="FFFFFF"/>
          <w:lang w:val="en-US"/>
        </w:rPr>
        <w:t>2</w:t>
      </w:r>
    </w:p>
    <w:p w:rsidR="00311C5E" w:rsidRDefault="004C1E02">
      <w:pPr>
        <w:contextualSpacing/>
        <w:jc w:val="both"/>
        <w:rPr>
          <w:sz w:val="28"/>
          <w:szCs w:val="28"/>
          <w:shd w:val="clear" w:color="auto" w:fill="FFFFFF"/>
        </w:rPr>
      </w:pPr>
      <w:r>
        <w:rPr>
          <w:sz w:val="28"/>
          <w:szCs w:val="28"/>
          <w:shd w:val="clear" w:color="auto" w:fill="FFFFFF"/>
        </w:rPr>
        <w:t>Установите соответствие между представленными понятиями и их определениями:</w:t>
      </w:r>
    </w:p>
    <w:p w:rsidR="00311C5E" w:rsidRDefault="00311C5E">
      <w:pPr>
        <w:contextualSpacing/>
        <w:jc w:val="both"/>
        <w:rPr>
          <w:sz w:val="28"/>
          <w:szCs w:val="28"/>
          <w:shd w:val="clear" w:color="auto" w:fill="FFFFFF"/>
        </w:rPr>
      </w:pPr>
    </w:p>
    <w:tbl>
      <w:tblPr>
        <w:tblStyle w:val="aff"/>
        <w:tblW w:w="9488" w:type="dxa"/>
        <w:tblLayout w:type="fixed"/>
        <w:tblLook w:val="04A0" w:firstRow="1" w:lastRow="0" w:firstColumn="1" w:lastColumn="0" w:noHBand="0" w:noVBand="1"/>
      </w:tblPr>
      <w:tblGrid>
        <w:gridCol w:w="4228"/>
        <w:gridCol w:w="5260"/>
      </w:tblGrid>
      <w:tr w:rsidR="00311C5E">
        <w:tc>
          <w:tcPr>
            <w:tcW w:w="4228" w:type="dxa"/>
          </w:tcPr>
          <w:p w:rsidR="00311C5E" w:rsidRDefault="004C1E02">
            <w:pPr>
              <w:widowControl w:val="0"/>
              <w:contextualSpacing/>
              <w:jc w:val="both"/>
              <w:rPr>
                <w:shd w:val="clear" w:color="auto" w:fill="FFFFFF"/>
              </w:rPr>
            </w:pPr>
            <w:r>
              <w:rPr>
                <w:shd w:val="clear" w:color="auto" w:fill="FFFFFF"/>
              </w:rPr>
              <w:t>1.Национальная платежная система</w:t>
            </w:r>
          </w:p>
        </w:tc>
        <w:tc>
          <w:tcPr>
            <w:tcW w:w="5259" w:type="dxa"/>
          </w:tcPr>
          <w:p w:rsidR="00311C5E" w:rsidRDefault="004C1E02">
            <w:pPr>
              <w:pStyle w:val="afb"/>
              <w:numPr>
                <w:ilvl w:val="0"/>
                <w:numId w:val="3"/>
              </w:numPr>
              <w:ind w:left="0" w:firstLine="0"/>
              <w:contextualSpacing/>
              <w:jc w:val="both"/>
              <w:rPr>
                <w:sz w:val="24"/>
                <w:szCs w:val="24"/>
                <w:shd w:val="clear" w:color="auto" w:fill="FFFFFF"/>
              </w:rPr>
            </w:pPr>
            <w:r>
              <w:rPr>
                <w:sz w:val="24"/>
                <w:szCs w:val="24"/>
                <w:shd w:val="clear" w:color="auto" w:fill="FFFFFF"/>
              </w:rPr>
              <w:t>Оператор по переводу денежных средств, осуществляющий перевод электронных денежных средств без открытия банковского счета (перевод электронных денежных средств)</w:t>
            </w:r>
          </w:p>
        </w:tc>
      </w:tr>
      <w:tr w:rsidR="00311C5E">
        <w:tc>
          <w:tcPr>
            <w:tcW w:w="4228" w:type="dxa"/>
          </w:tcPr>
          <w:p w:rsidR="00311C5E" w:rsidRDefault="004C1E02">
            <w:pPr>
              <w:widowControl w:val="0"/>
              <w:contextualSpacing/>
              <w:jc w:val="both"/>
              <w:rPr>
                <w:shd w:val="clear" w:color="auto" w:fill="FFFFFF"/>
              </w:rPr>
            </w:pPr>
            <w:r>
              <w:rPr>
                <w:shd w:val="clear" w:color="auto" w:fill="FFFFFF"/>
                <w:lang w:val="en-US"/>
              </w:rPr>
              <w:t>2.</w:t>
            </w:r>
            <w:r>
              <w:rPr>
                <w:shd w:val="clear" w:color="auto" w:fill="FFFFFF"/>
              </w:rPr>
              <w:t>Банковский платежный агент</w:t>
            </w:r>
          </w:p>
        </w:tc>
        <w:tc>
          <w:tcPr>
            <w:tcW w:w="5259" w:type="dxa"/>
          </w:tcPr>
          <w:p w:rsidR="00311C5E" w:rsidRDefault="004C1E02">
            <w:pPr>
              <w:pStyle w:val="afb"/>
              <w:numPr>
                <w:ilvl w:val="0"/>
                <w:numId w:val="3"/>
              </w:numPr>
              <w:ind w:left="0" w:firstLine="0"/>
              <w:contextualSpacing/>
              <w:jc w:val="both"/>
              <w:rPr>
                <w:sz w:val="24"/>
                <w:szCs w:val="24"/>
                <w:shd w:val="clear" w:color="auto" w:fill="FFFFFF"/>
              </w:rPr>
            </w:pPr>
            <w:r>
              <w:rPr>
                <w:sz w:val="24"/>
                <w:szCs w:val="24"/>
                <w:shd w:val="clear" w:color="auto" w:fill="FFFFFF"/>
              </w:rPr>
              <w:t>Организация, созданная в соответствии с законодательством Российской Федерации, и обеспечивающая в рамках платежной системы исполнение распоряжений участников платежной системы посредством списания и зачисления денежных средств по банковским счетам участников платежной системы, а также направление подтверждений, касающихся исполнения распоряжений участников платежной системы (расчетные услуги)</w:t>
            </w:r>
          </w:p>
        </w:tc>
      </w:tr>
      <w:tr w:rsidR="00311C5E">
        <w:tc>
          <w:tcPr>
            <w:tcW w:w="4228" w:type="dxa"/>
          </w:tcPr>
          <w:p w:rsidR="00311C5E" w:rsidRDefault="004C1E02">
            <w:pPr>
              <w:widowControl w:val="0"/>
              <w:contextualSpacing/>
              <w:jc w:val="both"/>
              <w:rPr>
                <w:shd w:val="clear" w:color="auto" w:fill="FFFFFF"/>
              </w:rPr>
            </w:pPr>
            <w:r>
              <w:rPr>
                <w:shd w:val="clear" w:color="auto" w:fill="FFFFFF"/>
              </w:rPr>
              <w:t>3.Оператор по переводу денежных средств</w:t>
            </w:r>
          </w:p>
        </w:tc>
        <w:tc>
          <w:tcPr>
            <w:tcW w:w="5259" w:type="dxa"/>
          </w:tcPr>
          <w:p w:rsidR="00311C5E" w:rsidRDefault="004C1E02">
            <w:pPr>
              <w:pStyle w:val="afb"/>
              <w:numPr>
                <w:ilvl w:val="0"/>
                <w:numId w:val="3"/>
              </w:numPr>
              <w:ind w:left="0" w:firstLine="0"/>
              <w:contextualSpacing/>
              <w:jc w:val="both"/>
              <w:rPr>
                <w:sz w:val="24"/>
                <w:szCs w:val="24"/>
                <w:shd w:val="clear" w:color="auto" w:fill="FFFFFF"/>
              </w:rPr>
            </w:pPr>
            <w:r>
              <w:rPr>
                <w:sz w:val="24"/>
                <w:szCs w:val="24"/>
                <w:shd w:val="clear" w:color="auto" w:fill="FFFFFF"/>
              </w:rPr>
              <w:t>Организация, определяющая правила платежной системы, а также выполняющая иные обязанности, предусмотренные 161-ФЗ</w:t>
            </w:r>
          </w:p>
        </w:tc>
      </w:tr>
      <w:tr w:rsidR="00311C5E">
        <w:tc>
          <w:tcPr>
            <w:tcW w:w="4228" w:type="dxa"/>
          </w:tcPr>
          <w:p w:rsidR="00311C5E" w:rsidRDefault="004C1E02">
            <w:pPr>
              <w:widowControl w:val="0"/>
              <w:contextualSpacing/>
              <w:jc w:val="both"/>
              <w:rPr>
                <w:shd w:val="clear" w:color="auto" w:fill="FFFFFF"/>
              </w:rPr>
            </w:pPr>
            <w:r>
              <w:rPr>
                <w:shd w:val="clear" w:color="auto" w:fill="FFFFFF"/>
                <w:lang w:val="en-US"/>
              </w:rPr>
              <w:lastRenderedPageBreak/>
              <w:t>4.</w:t>
            </w:r>
            <w:r>
              <w:rPr>
                <w:shd w:val="clear" w:color="auto" w:fill="FFFFFF"/>
              </w:rPr>
              <w:t>Предоплаченная карта</w:t>
            </w:r>
          </w:p>
        </w:tc>
        <w:tc>
          <w:tcPr>
            <w:tcW w:w="5259" w:type="dxa"/>
          </w:tcPr>
          <w:p w:rsidR="00311C5E" w:rsidRDefault="004C1E02">
            <w:pPr>
              <w:pStyle w:val="afb"/>
              <w:numPr>
                <w:ilvl w:val="0"/>
                <w:numId w:val="3"/>
              </w:numPr>
              <w:ind w:left="0" w:firstLine="0"/>
              <w:contextualSpacing/>
              <w:jc w:val="both"/>
              <w:rPr>
                <w:sz w:val="24"/>
                <w:szCs w:val="24"/>
                <w:shd w:val="clear" w:color="auto" w:fill="FFFFFF"/>
              </w:rPr>
            </w:pPr>
            <w:r>
              <w:rPr>
                <w:sz w:val="24"/>
                <w:szCs w:val="24"/>
                <w:shd w:val="clear" w:color="auto" w:fill="FFFFFF"/>
              </w:rPr>
              <w:t>Совокупность операторов по переводу денежных средств (включая операторов электронных денежных средств), банковских платежных агентов (субагентов), платежных агентов, организаций федеральной почтовой связи при оказании ими платежных услуг в соответствии с законодательством Российской Федерации, операторов платежных систем, операторов услуг платежной инфраструктуры, операторов услуг информационного обмена, иностранных поставщиков платежных услуг, операторов иностранных платежных систем, поставщиков платежных приложений</w:t>
            </w:r>
          </w:p>
        </w:tc>
      </w:tr>
      <w:tr w:rsidR="00311C5E">
        <w:tc>
          <w:tcPr>
            <w:tcW w:w="4228" w:type="dxa"/>
          </w:tcPr>
          <w:p w:rsidR="00311C5E" w:rsidRDefault="004C1E02">
            <w:pPr>
              <w:widowControl w:val="0"/>
              <w:contextualSpacing/>
              <w:jc w:val="both"/>
              <w:rPr>
                <w:shd w:val="clear" w:color="auto" w:fill="FFFFFF"/>
              </w:rPr>
            </w:pPr>
            <w:r>
              <w:rPr>
                <w:shd w:val="clear" w:color="auto" w:fill="FFFFFF"/>
                <w:lang w:val="en-US"/>
              </w:rPr>
              <w:t>5.</w:t>
            </w:r>
            <w:r>
              <w:rPr>
                <w:shd w:val="clear" w:color="auto" w:fill="FFFFFF"/>
              </w:rPr>
              <w:t>Оператор электронных денежных средств</w:t>
            </w:r>
          </w:p>
        </w:tc>
        <w:tc>
          <w:tcPr>
            <w:tcW w:w="5259" w:type="dxa"/>
          </w:tcPr>
          <w:p w:rsidR="00311C5E" w:rsidRDefault="004C1E02">
            <w:pPr>
              <w:pStyle w:val="afb"/>
              <w:numPr>
                <w:ilvl w:val="0"/>
                <w:numId w:val="3"/>
              </w:numPr>
              <w:ind w:left="0" w:firstLine="0"/>
              <w:contextualSpacing/>
              <w:jc w:val="both"/>
              <w:rPr>
                <w:sz w:val="24"/>
                <w:szCs w:val="24"/>
                <w:shd w:val="clear" w:color="auto" w:fill="FFFFFF"/>
              </w:rPr>
            </w:pPr>
            <w:r>
              <w:rPr>
                <w:sz w:val="24"/>
                <w:szCs w:val="24"/>
                <w:shd w:val="clear" w:color="auto" w:fill="FFFFFF"/>
              </w:rPr>
              <w:t>Услуга по переводу денежных средств, услуга почтового перевода и услуга по приему платежей</w:t>
            </w:r>
          </w:p>
        </w:tc>
      </w:tr>
      <w:tr w:rsidR="00311C5E">
        <w:tc>
          <w:tcPr>
            <w:tcW w:w="4228" w:type="dxa"/>
          </w:tcPr>
          <w:p w:rsidR="00311C5E" w:rsidRDefault="004C1E02">
            <w:pPr>
              <w:widowControl w:val="0"/>
              <w:contextualSpacing/>
              <w:jc w:val="both"/>
              <w:rPr>
                <w:shd w:val="clear" w:color="auto" w:fill="FFFFFF"/>
              </w:rPr>
            </w:pPr>
            <w:r>
              <w:rPr>
                <w:shd w:val="clear" w:color="auto" w:fill="FFFFFF"/>
                <w:lang w:val="en-US"/>
              </w:rPr>
              <w:t>6.</w:t>
            </w:r>
            <w:r>
              <w:rPr>
                <w:shd w:val="clear" w:color="auto" w:fill="FFFFFF"/>
              </w:rPr>
              <w:t>Оператор платежной системы</w:t>
            </w:r>
          </w:p>
        </w:tc>
        <w:tc>
          <w:tcPr>
            <w:tcW w:w="5259" w:type="dxa"/>
          </w:tcPr>
          <w:p w:rsidR="00311C5E" w:rsidRDefault="004C1E02">
            <w:pPr>
              <w:pStyle w:val="afb"/>
              <w:numPr>
                <w:ilvl w:val="0"/>
                <w:numId w:val="3"/>
              </w:numPr>
              <w:ind w:left="0" w:firstLine="0"/>
              <w:contextualSpacing/>
              <w:jc w:val="both"/>
              <w:rPr>
                <w:sz w:val="24"/>
                <w:szCs w:val="24"/>
                <w:shd w:val="clear" w:color="auto" w:fill="FFFFFF"/>
              </w:rPr>
            </w:pPr>
            <w:r>
              <w:rPr>
                <w:sz w:val="24"/>
                <w:szCs w:val="24"/>
                <w:shd w:val="clear" w:color="auto" w:fill="FFFFFF"/>
              </w:rPr>
              <w:t>Организация, которая в соответствии с законодательством Российской Федерации вправе осуществлять перевод денежных средств</w:t>
            </w:r>
          </w:p>
        </w:tc>
      </w:tr>
      <w:tr w:rsidR="00311C5E">
        <w:tc>
          <w:tcPr>
            <w:tcW w:w="4228" w:type="dxa"/>
          </w:tcPr>
          <w:p w:rsidR="00311C5E" w:rsidRDefault="004C1E02">
            <w:pPr>
              <w:widowControl w:val="0"/>
              <w:contextualSpacing/>
              <w:jc w:val="both"/>
              <w:rPr>
                <w:shd w:val="clear" w:color="auto" w:fill="FFFFFF"/>
              </w:rPr>
            </w:pPr>
            <w:r>
              <w:rPr>
                <w:shd w:val="clear" w:color="auto" w:fill="FFFFFF"/>
                <w:lang w:val="en-US"/>
              </w:rPr>
              <w:t>7.</w:t>
            </w:r>
            <w:r>
              <w:rPr>
                <w:shd w:val="clear" w:color="auto" w:fill="FFFFFF"/>
              </w:rPr>
              <w:t>Платежная услуга</w:t>
            </w:r>
          </w:p>
        </w:tc>
        <w:tc>
          <w:tcPr>
            <w:tcW w:w="5259" w:type="dxa"/>
          </w:tcPr>
          <w:p w:rsidR="00311C5E" w:rsidRDefault="004C1E02">
            <w:pPr>
              <w:pStyle w:val="afb"/>
              <w:numPr>
                <w:ilvl w:val="0"/>
                <w:numId w:val="3"/>
              </w:numPr>
              <w:ind w:left="0" w:firstLine="0"/>
              <w:contextualSpacing/>
              <w:jc w:val="both"/>
              <w:rPr>
                <w:sz w:val="24"/>
                <w:szCs w:val="24"/>
                <w:shd w:val="clear" w:color="auto" w:fill="FFFFFF"/>
              </w:rPr>
            </w:pPr>
            <w:r>
              <w:rPr>
                <w:sz w:val="24"/>
                <w:szCs w:val="24"/>
                <w:shd w:val="clear" w:color="auto" w:fill="FFFFFF"/>
              </w:rPr>
              <w:t>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p>
        </w:tc>
      </w:tr>
      <w:tr w:rsidR="00311C5E">
        <w:tc>
          <w:tcPr>
            <w:tcW w:w="4228" w:type="dxa"/>
          </w:tcPr>
          <w:p w:rsidR="00311C5E" w:rsidRDefault="004C1E02">
            <w:pPr>
              <w:widowControl w:val="0"/>
              <w:contextualSpacing/>
              <w:jc w:val="both"/>
              <w:rPr>
                <w:shd w:val="clear" w:color="auto" w:fill="FFFFFF"/>
              </w:rPr>
            </w:pPr>
            <w:r>
              <w:rPr>
                <w:shd w:val="clear" w:color="auto" w:fill="FFFFFF"/>
                <w:lang w:val="en-US"/>
              </w:rPr>
              <w:t>8.</w:t>
            </w:r>
            <w:r>
              <w:rPr>
                <w:shd w:val="clear" w:color="auto" w:fill="FFFFFF"/>
              </w:rPr>
              <w:t>Электронное средство платежа</w:t>
            </w:r>
          </w:p>
        </w:tc>
        <w:tc>
          <w:tcPr>
            <w:tcW w:w="5259" w:type="dxa"/>
          </w:tcPr>
          <w:p w:rsidR="00311C5E" w:rsidRDefault="004C1E02">
            <w:pPr>
              <w:widowControl w:val="0"/>
              <w:contextualSpacing/>
              <w:jc w:val="both"/>
              <w:rPr>
                <w:shd w:val="clear" w:color="auto" w:fill="FFFFFF"/>
              </w:rPr>
            </w:pPr>
            <w:r>
              <w:rPr>
                <w:shd w:val="clear" w:color="auto" w:fill="FFFFFF"/>
              </w:rPr>
              <w:t xml:space="preserve">Платежная карта, предоставляемая клиенту оператором электронных денежных средств, используемая для перевода электронных денежных средств, а также для осуществления иных операций, предусмотренных </w:t>
            </w:r>
            <w:r>
              <w:t>161-ФЗ</w:t>
            </w:r>
          </w:p>
        </w:tc>
      </w:tr>
      <w:tr w:rsidR="00311C5E">
        <w:tc>
          <w:tcPr>
            <w:tcW w:w="4228" w:type="dxa"/>
          </w:tcPr>
          <w:p w:rsidR="00311C5E" w:rsidRDefault="004C1E02">
            <w:pPr>
              <w:widowControl w:val="0"/>
              <w:contextualSpacing/>
              <w:jc w:val="both"/>
              <w:rPr>
                <w:shd w:val="clear" w:color="auto" w:fill="FFFFFF"/>
              </w:rPr>
            </w:pPr>
            <w:r>
              <w:rPr>
                <w:shd w:val="clear" w:color="auto" w:fill="FFFFFF"/>
                <w:lang w:val="en-US"/>
              </w:rPr>
              <w:t>9.</w:t>
            </w:r>
            <w:r>
              <w:rPr>
                <w:shd w:val="clear" w:color="auto" w:fill="FFFFFF"/>
              </w:rPr>
              <w:t>Расчетный центр</w:t>
            </w:r>
          </w:p>
        </w:tc>
        <w:tc>
          <w:tcPr>
            <w:tcW w:w="5259" w:type="dxa"/>
          </w:tcPr>
          <w:p w:rsidR="00311C5E" w:rsidRDefault="004C1E02">
            <w:pPr>
              <w:widowControl w:val="0"/>
              <w:contextualSpacing/>
              <w:jc w:val="both"/>
              <w:rPr>
                <w:shd w:val="clear" w:color="auto" w:fill="FFFFFF"/>
              </w:rPr>
            </w:pPr>
            <w:r>
              <w:rPr>
                <w:shd w:val="clear" w:color="auto" w:fill="FFFFFF"/>
              </w:rPr>
              <w:t>Автоматическое (без участия уполномоченного лица кредитной организации, или банковского платежного агента, или банковского платежного субагента) устройство для осуществления расчетов, обеспечивающее возможность выдачи и (или) приема наличных денежных средств, в том числе с использованием электронных средств платежа, и по передаче распоряжений кредитной организации об осуществлении перевода денежных средств</w:t>
            </w:r>
          </w:p>
        </w:tc>
      </w:tr>
      <w:tr w:rsidR="00311C5E">
        <w:tc>
          <w:tcPr>
            <w:tcW w:w="4228" w:type="dxa"/>
          </w:tcPr>
          <w:p w:rsidR="00311C5E" w:rsidRDefault="00311C5E">
            <w:pPr>
              <w:widowControl w:val="0"/>
              <w:contextualSpacing/>
              <w:jc w:val="both"/>
              <w:rPr>
                <w:shd w:val="clear" w:color="auto" w:fill="FFFFFF"/>
              </w:rPr>
            </w:pPr>
          </w:p>
        </w:tc>
        <w:tc>
          <w:tcPr>
            <w:tcW w:w="5259" w:type="dxa"/>
          </w:tcPr>
          <w:p w:rsidR="00311C5E" w:rsidRDefault="004C1E02">
            <w:pPr>
              <w:widowControl w:val="0"/>
              <w:contextualSpacing/>
              <w:jc w:val="both"/>
              <w:rPr>
                <w:shd w:val="clear" w:color="auto" w:fill="FFFFFF"/>
              </w:rPr>
            </w:pPr>
            <w:r>
              <w:rPr>
                <w:shd w:val="clear" w:color="auto" w:fill="FFFFFF"/>
              </w:rPr>
              <w:t>Юридическое лицо, НЕ являющееся кредитной организацией, или индивидуальный предприниматель, которые привлекаются кредитной организацией в целях осуществления отдельных банковских операций</w:t>
            </w:r>
          </w:p>
        </w:tc>
      </w:tr>
    </w:tbl>
    <w:p w:rsidR="00311C5E" w:rsidRDefault="00311C5E">
      <w:pPr>
        <w:tabs>
          <w:tab w:val="left" w:pos="-180"/>
        </w:tabs>
        <w:spacing w:line="276" w:lineRule="auto"/>
        <w:ind w:right="70"/>
        <w:jc w:val="both"/>
        <w:rPr>
          <w:b/>
          <w:sz w:val="28"/>
          <w:szCs w:val="28"/>
        </w:rPr>
      </w:pPr>
    </w:p>
    <w:p w:rsidR="00311C5E" w:rsidRDefault="00311C5E">
      <w:pPr>
        <w:tabs>
          <w:tab w:val="left" w:pos="-180"/>
        </w:tabs>
        <w:spacing w:line="360" w:lineRule="auto"/>
        <w:ind w:right="70"/>
        <w:jc w:val="both"/>
        <w:rPr>
          <w:b/>
          <w:sz w:val="28"/>
          <w:szCs w:val="28"/>
        </w:rPr>
      </w:pPr>
    </w:p>
    <w:p w:rsidR="00311C5E" w:rsidRDefault="004C1E02">
      <w:pPr>
        <w:widowControl w:val="0"/>
        <w:tabs>
          <w:tab w:val="left" w:pos="-180"/>
        </w:tabs>
        <w:suppressAutoHyphens w:val="0"/>
        <w:ind w:right="70"/>
        <w:jc w:val="both"/>
        <w:rPr>
          <w:b/>
          <w:sz w:val="28"/>
          <w:szCs w:val="28"/>
        </w:rPr>
      </w:pPr>
      <w:r>
        <w:rPr>
          <w:b/>
          <w:sz w:val="28"/>
          <w:szCs w:val="28"/>
        </w:rPr>
        <w:lastRenderedPageBreak/>
        <w:t>Критерии балльной оценки различных форм текущего контроля успеваемости</w:t>
      </w:r>
    </w:p>
    <w:p w:rsidR="00311C5E" w:rsidRDefault="004C1E02">
      <w:pPr>
        <w:widowControl w:val="0"/>
        <w:tabs>
          <w:tab w:val="left" w:pos="-180"/>
        </w:tabs>
        <w:suppressAutoHyphens w:val="0"/>
        <w:spacing w:line="360" w:lineRule="auto"/>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29" w:name="_Toc96987354"/>
      <w:bookmarkStart w:id="30" w:name="_Toc519523363"/>
      <w:bookmarkStart w:id="31" w:name="_Toc511925805"/>
      <w:r>
        <w:rPr>
          <w:sz w:val="28"/>
          <w:szCs w:val="28"/>
        </w:rPr>
        <w:t>.</w:t>
      </w:r>
    </w:p>
    <w:p w:rsidR="00311C5E" w:rsidRDefault="00311C5E">
      <w:pPr>
        <w:widowControl w:val="0"/>
        <w:suppressAutoHyphens w:val="0"/>
        <w:outlineLvl w:val="0"/>
        <w:rPr>
          <w:b/>
          <w:sz w:val="28"/>
          <w:szCs w:val="28"/>
        </w:rPr>
      </w:pPr>
    </w:p>
    <w:p w:rsidR="00311C5E" w:rsidRDefault="00311C5E">
      <w:pPr>
        <w:widowControl w:val="0"/>
        <w:suppressAutoHyphens w:val="0"/>
        <w:outlineLvl w:val="0"/>
        <w:rPr>
          <w:b/>
          <w:sz w:val="28"/>
          <w:szCs w:val="28"/>
        </w:rPr>
      </w:pPr>
    </w:p>
    <w:p w:rsidR="00311C5E" w:rsidRDefault="004C1E02">
      <w:pPr>
        <w:widowControl w:val="0"/>
        <w:suppressAutoHyphens w:val="0"/>
        <w:outlineLvl w:val="0"/>
        <w:rPr>
          <w:b/>
          <w:sz w:val="28"/>
          <w:szCs w:val="28"/>
        </w:rPr>
      </w:pPr>
      <w:r>
        <w:rPr>
          <w:b/>
          <w:sz w:val="28"/>
          <w:szCs w:val="28"/>
        </w:rPr>
        <w:t>7. Фонд оценочных средств для проведения промежуточной аттестации обучающихся по дисциплине</w:t>
      </w:r>
      <w:bookmarkEnd w:id="29"/>
      <w:bookmarkEnd w:id="30"/>
      <w:bookmarkEnd w:id="31"/>
    </w:p>
    <w:p w:rsidR="00311C5E" w:rsidRDefault="00311C5E">
      <w:pPr>
        <w:widowControl w:val="0"/>
        <w:suppressAutoHyphens w:val="0"/>
        <w:jc w:val="both"/>
        <w:rPr>
          <w:b/>
          <w:sz w:val="28"/>
          <w:szCs w:val="28"/>
        </w:rPr>
      </w:pPr>
    </w:p>
    <w:p w:rsidR="00311C5E" w:rsidRDefault="004C1E02">
      <w:pPr>
        <w:widowControl w:val="0"/>
        <w:suppressAutoHyphens w:val="0"/>
        <w:spacing w:line="360"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11C5E" w:rsidRDefault="00311C5E">
      <w:pPr>
        <w:widowControl w:val="0"/>
        <w:suppressAutoHyphens w:val="0"/>
        <w:spacing w:line="360" w:lineRule="exact"/>
        <w:ind w:firstLine="709"/>
        <w:jc w:val="both"/>
        <w:rPr>
          <w:b/>
          <w:sz w:val="28"/>
          <w:szCs w:val="28"/>
        </w:rPr>
      </w:pPr>
      <w:bookmarkStart w:id="32" w:name="_Hlk107308697"/>
      <w:bookmarkEnd w:id="32"/>
    </w:p>
    <w:p w:rsidR="00311C5E" w:rsidRDefault="00311C5E">
      <w:pPr>
        <w:widowControl w:val="0"/>
        <w:suppressAutoHyphens w:val="0"/>
        <w:spacing w:line="360" w:lineRule="exact"/>
        <w:ind w:firstLine="709"/>
        <w:jc w:val="both"/>
        <w:rPr>
          <w:b/>
          <w:sz w:val="28"/>
          <w:szCs w:val="28"/>
        </w:rPr>
      </w:pPr>
    </w:p>
    <w:p w:rsidR="00311C5E" w:rsidRDefault="00311C5E">
      <w:pPr>
        <w:widowControl w:val="0"/>
        <w:suppressAutoHyphens w:val="0"/>
        <w:spacing w:line="360" w:lineRule="exact"/>
        <w:ind w:firstLine="709"/>
        <w:jc w:val="both"/>
        <w:rPr>
          <w:b/>
          <w:sz w:val="28"/>
          <w:szCs w:val="28"/>
        </w:rPr>
      </w:pPr>
    </w:p>
    <w:p w:rsidR="00311C5E" w:rsidRDefault="00311C5E">
      <w:pPr>
        <w:widowControl w:val="0"/>
        <w:suppressAutoHyphens w:val="0"/>
        <w:spacing w:line="360" w:lineRule="exact"/>
        <w:ind w:firstLine="709"/>
        <w:jc w:val="both"/>
        <w:rPr>
          <w:b/>
          <w:sz w:val="28"/>
          <w:szCs w:val="28"/>
        </w:rPr>
      </w:pPr>
    </w:p>
    <w:p w:rsidR="00311C5E" w:rsidRDefault="00311C5E">
      <w:pPr>
        <w:widowControl w:val="0"/>
        <w:suppressAutoHyphens w:val="0"/>
        <w:spacing w:line="360" w:lineRule="exact"/>
        <w:ind w:firstLine="709"/>
        <w:jc w:val="both"/>
        <w:rPr>
          <w:b/>
          <w:sz w:val="28"/>
          <w:szCs w:val="28"/>
        </w:rPr>
      </w:pPr>
    </w:p>
    <w:p w:rsidR="00311C5E" w:rsidRDefault="00311C5E">
      <w:pPr>
        <w:widowControl w:val="0"/>
        <w:suppressAutoHyphens w:val="0"/>
        <w:spacing w:line="360" w:lineRule="exact"/>
        <w:ind w:firstLine="709"/>
        <w:jc w:val="both"/>
        <w:rPr>
          <w:b/>
          <w:sz w:val="28"/>
          <w:szCs w:val="28"/>
        </w:rPr>
      </w:pPr>
    </w:p>
    <w:p w:rsidR="00311C5E" w:rsidRDefault="00311C5E">
      <w:pPr>
        <w:widowControl w:val="0"/>
        <w:suppressAutoHyphens w:val="0"/>
        <w:spacing w:line="360" w:lineRule="exact"/>
        <w:ind w:firstLine="709"/>
        <w:jc w:val="both"/>
        <w:rPr>
          <w:b/>
          <w:sz w:val="28"/>
          <w:szCs w:val="28"/>
        </w:rPr>
        <w:sectPr w:rsidR="00311C5E">
          <w:footerReference w:type="default" r:id="rId9"/>
          <w:pgSz w:w="11906" w:h="16838"/>
          <w:pgMar w:top="1134" w:right="1133" w:bottom="1134" w:left="1134" w:header="0" w:footer="709" w:gutter="0"/>
          <w:cols w:space="720"/>
          <w:formProt w:val="0"/>
          <w:docGrid w:linePitch="360"/>
        </w:sectPr>
      </w:pPr>
    </w:p>
    <w:p w:rsidR="00311C5E" w:rsidRDefault="004C1E02">
      <w:pPr>
        <w:widowControl w:val="0"/>
        <w:suppressAutoHyphens w:val="0"/>
        <w:spacing w:line="360" w:lineRule="exact"/>
        <w:ind w:firstLine="709"/>
        <w:jc w:val="both"/>
        <w:rPr>
          <w:b/>
          <w:sz w:val="28"/>
          <w:szCs w:val="28"/>
        </w:rPr>
      </w:pPr>
      <w:bookmarkStart w:id="33" w:name="_Hlk107308407"/>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33"/>
    </w:p>
    <w:p w:rsidR="00311C5E" w:rsidRDefault="00311C5E">
      <w:pPr>
        <w:widowControl w:val="0"/>
        <w:suppressAutoHyphens w:val="0"/>
        <w:spacing w:line="360" w:lineRule="exact"/>
        <w:ind w:firstLine="709"/>
        <w:jc w:val="both"/>
        <w:rPr>
          <w:b/>
          <w:sz w:val="28"/>
          <w:szCs w:val="28"/>
        </w:rPr>
      </w:pPr>
    </w:p>
    <w:p w:rsidR="00311C5E" w:rsidRDefault="004C1E02">
      <w:pPr>
        <w:widowControl w:val="0"/>
        <w:suppressAutoHyphens w:val="0"/>
        <w:spacing w:line="360" w:lineRule="exact"/>
        <w:ind w:firstLine="709"/>
        <w:jc w:val="both"/>
        <w:rPr>
          <w:sz w:val="28"/>
          <w:szCs w:val="28"/>
        </w:rPr>
      </w:pPr>
      <w:r>
        <w:rPr>
          <w:b/>
          <w:sz w:val="28"/>
          <w:szCs w:val="28"/>
        </w:rPr>
        <w:t xml:space="preserve">                                                                                                                                                                       </w:t>
      </w:r>
      <w:r>
        <w:rPr>
          <w:sz w:val="28"/>
          <w:szCs w:val="28"/>
        </w:rPr>
        <w:t>Таблица 6</w:t>
      </w:r>
    </w:p>
    <w:tbl>
      <w:tblPr>
        <w:tblStyle w:val="aff"/>
        <w:tblW w:w="4900" w:type="pct"/>
        <w:tblLayout w:type="fixed"/>
        <w:tblLook w:val="04A0" w:firstRow="1" w:lastRow="0" w:firstColumn="1" w:lastColumn="0" w:noHBand="0" w:noVBand="1"/>
      </w:tblPr>
      <w:tblGrid>
        <w:gridCol w:w="2856"/>
        <w:gridCol w:w="2642"/>
        <w:gridCol w:w="3744"/>
        <w:gridCol w:w="5027"/>
      </w:tblGrid>
      <w:tr w:rsidR="00311C5E">
        <w:tc>
          <w:tcPr>
            <w:tcW w:w="2858" w:type="dxa"/>
          </w:tcPr>
          <w:p w:rsidR="00311C5E" w:rsidRDefault="004C1E02">
            <w:pPr>
              <w:widowControl w:val="0"/>
              <w:tabs>
                <w:tab w:val="left" w:pos="540"/>
              </w:tabs>
              <w:suppressAutoHyphens w:val="0"/>
              <w:contextualSpacing/>
              <w:jc w:val="center"/>
              <w:rPr>
                <w:b/>
                <w:bCs/>
              </w:rPr>
            </w:pPr>
            <w:r>
              <w:rPr>
                <w:sz w:val="28"/>
                <w:szCs w:val="28"/>
              </w:rPr>
              <w:t xml:space="preserve">          </w:t>
            </w:r>
          </w:p>
          <w:p w:rsidR="00311C5E" w:rsidRDefault="004C1E02">
            <w:pPr>
              <w:widowControl w:val="0"/>
              <w:tabs>
                <w:tab w:val="left" w:pos="540"/>
              </w:tabs>
              <w:suppressAutoHyphens w:val="0"/>
              <w:contextualSpacing/>
              <w:jc w:val="center"/>
              <w:rPr>
                <w:b/>
                <w:bCs/>
              </w:rPr>
            </w:pPr>
            <w:r>
              <w:rPr>
                <w:b/>
                <w:bCs/>
              </w:rPr>
              <w:t>Наименование компетенции</w:t>
            </w:r>
          </w:p>
        </w:tc>
        <w:tc>
          <w:tcPr>
            <w:tcW w:w="2643" w:type="dxa"/>
          </w:tcPr>
          <w:p w:rsidR="00311C5E" w:rsidRDefault="004C1E02">
            <w:pPr>
              <w:widowControl w:val="0"/>
              <w:tabs>
                <w:tab w:val="left" w:pos="540"/>
              </w:tabs>
              <w:suppressAutoHyphens w:val="0"/>
              <w:contextualSpacing/>
              <w:jc w:val="center"/>
              <w:rPr>
                <w:b/>
                <w:bCs/>
              </w:rPr>
            </w:pPr>
            <w:r>
              <w:rPr>
                <w:b/>
                <w:bCs/>
              </w:rPr>
              <w:t>Индикаторы достижения компетенции</w:t>
            </w:r>
          </w:p>
        </w:tc>
        <w:tc>
          <w:tcPr>
            <w:tcW w:w="3746" w:type="dxa"/>
          </w:tcPr>
          <w:p w:rsidR="00311C5E" w:rsidRDefault="004C1E02">
            <w:pPr>
              <w:widowControl w:val="0"/>
              <w:tabs>
                <w:tab w:val="left" w:pos="540"/>
              </w:tabs>
              <w:suppressAutoHyphens w:val="0"/>
              <w:contextualSpacing/>
              <w:jc w:val="center"/>
              <w:rPr>
                <w:b/>
                <w:bCs/>
              </w:rPr>
            </w:pPr>
            <w:r>
              <w:rPr>
                <w:b/>
                <w:bCs/>
              </w:rPr>
              <w:t>Результаты обучения (умения и знания), соотнесенные с индикаторами достижения компетенции</w:t>
            </w:r>
          </w:p>
        </w:tc>
        <w:tc>
          <w:tcPr>
            <w:tcW w:w="5030" w:type="dxa"/>
          </w:tcPr>
          <w:p w:rsidR="00311C5E" w:rsidRDefault="004C1E02">
            <w:pPr>
              <w:widowControl w:val="0"/>
              <w:tabs>
                <w:tab w:val="left" w:pos="540"/>
              </w:tabs>
              <w:suppressAutoHyphens w:val="0"/>
              <w:contextualSpacing/>
              <w:jc w:val="center"/>
              <w:rPr>
                <w:b/>
                <w:bCs/>
              </w:rPr>
            </w:pPr>
            <w:r>
              <w:rPr>
                <w:b/>
                <w:bCs/>
              </w:rPr>
              <w:t>Типовые контрольные задания</w:t>
            </w:r>
          </w:p>
        </w:tc>
      </w:tr>
      <w:tr w:rsidR="00311C5E">
        <w:tc>
          <w:tcPr>
            <w:tcW w:w="14277" w:type="dxa"/>
            <w:gridSpan w:val="4"/>
          </w:tcPr>
          <w:p w:rsidR="00311C5E" w:rsidRDefault="004C1E02">
            <w:pPr>
              <w:widowControl w:val="0"/>
              <w:tabs>
                <w:tab w:val="left" w:pos="540"/>
              </w:tabs>
              <w:suppressAutoHyphens w:val="0"/>
              <w:contextualSpacing/>
              <w:jc w:val="center"/>
              <w:rPr>
                <w:b/>
                <w:bCs/>
              </w:rPr>
            </w:pPr>
            <w:r>
              <w:t>Для ОП «Экономика и финансы», Профиль: «Финансы и банковское дело»</w:t>
            </w:r>
          </w:p>
        </w:tc>
      </w:tr>
      <w:tr w:rsidR="00311C5E">
        <w:tc>
          <w:tcPr>
            <w:tcW w:w="2858" w:type="dxa"/>
            <w:vMerge w:val="restart"/>
          </w:tcPr>
          <w:p w:rsidR="00311C5E" w:rsidRDefault="004C1E02">
            <w:pPr>
              <w:widowControl w:val="0"/>
              <w:suppressAutoHyphens w:val="0"/>
              <w:rPr>
                <w:b/>
                <w:color w:val="000000" w:themeColor="text1"/>
              </w:rPr>
            </w:pPr>
            <w:r>
              <w:rPr>
                <w:b/>
                <w:color w:val="000000" w:themeColor="text1"/>
              </w:rPr>
              <w:t>УК -4</w:t>
            </w:r>
          </w:p>
          <w:p w:rsidR="00311C5E" w:rsidRDefault="004C1E02">
            <w:pPr>
              <w:widowControl w:val="0"/>
              <w:tabs>
                <w:tab w:val="left" w:pos="540"/>
              </w:tabs>
              <w:suppressAutoHyphens w:val="0"/>
              <w:contextualSpacing/>
              <w:rPr>
                <w:sz w:val="28"/>
                <w:szCs w:val="28"/>
              </w:rPr>
            </w:pPr>
            <w:r>
              <w:rPr>
                <w:color w:val="000000" w:themeColor="text1"/>
              </w:rPr>
              <w:t xml:space="preserve">Способность использовать прикладное программное обеспечение при решении профессиональных задач </w:t>
            </w:r>
          </w:p>
        </w:tc>
        <w:tc>
          <w:tcPr>
            <w:tcW w:w="2643" w:type="dxa"/>
          </w:tcPr>
          <w:p w:rsidR="00311C5E" w:rsidRDefault="004C1E02">
            <w:pPr>
              <w:widowControl w:val="0"/>
              <w:suppressAutoHyphens w:val="0"/>
              <w:rPr>
                <w:color w:val="000000" w:themeColor="text1"/>
              </w:rPr>
            </w:pPr>
            <w:r>
              <w:rPr>
                <w:color w:val="000000" w:themeColor="text1"/>
              </w:rPr>
              <w:t xml:space="preserve">1. Использует основные методы и средства получения, представления, хранения и обработки данных. </w:t>
            </w:r>
          </w:p>
          <w:p w:rsidR="00311C5E" w:rsidRDefault="00311C5E">
            <w:pPr>
              <w:widowControl w:val="0"/>
              <w:tabs>
                <w:tab w:val="left" w:pos="540"/>
              </w:tabs>
              <w:suppressAutoHyphens w:val="0"/>
              <w:contextualSpacing/>
              <w:jc w:val="center"/>
              <w:rPr>
                <w:b/>
                <w:bCs/>
              </w:rPr>
            </w:pPr>
          </w:p>
        </w:tc>
        <w:tc>
          <w:tcPr>
            <w:tcW w:w="3746" w:type="dxa"/>
          </w:tcPr>
          <w:p w:rsidR="00311C5E" w:rsidRDefault="004C1E02">
            <w:pPr>
              <w:widowControl w:val="0"/>
              <w:tabs>
                <w:tab w:val="left" w:pos="540"/>
              </w:tabs>
              <w:suppressAutoHyphens w:val="0"/>
              <w:contextualSpacing/>
              <w:jc w:val="both"/>
              <w:rPr>
                <w:color w:val="000000" w:themeColor="text1"/>
              </w:rPr>
            </w:pPr>
            <w:r>
              <w:rPr>
                <w:b/>
                <w:i/>
                <w:color w:val="000000" w:themeColor="text1"/>
              </w:rPr>
              <w:t>1.Знать:</w:t>
            </w:r>
            <w:r>
              <w:t xml:space="preserve"> </w:t>
            </w:r>
            <w:r>
              <w:rPr>
                <w:color w:val="000000" w:themeColor="text1"/>
              </w:rPr>
              <w:t>основные методы и средства получения, представления, хранения и обработки данных</w:t>
            </w:r>
            <w:r>
              <w:t xml:space="preserve"> </w:t>
            </w:r>
          </w:p>
          <w:p w:rsidR="00311C5E" w:rsidRDefault="004C1E02">
            <w:pPr>
              <w:widowControl w:val="0"/>
              <w:tabs>
                <w:tab w:val="left" w:pos="540"/>
              </w:tabs>
              <w:suppressAutoHyphens w:val="0"/>
              <w:contextualSpacing/>
              <w:jc w:val="both"/>
              <w:rPr>
                <w:color w:val="000000" w:themeColor="text1"/>
              </w:rPr>
            </w:pPr>
            <w:r>
              <w:rPr>
                <w:b/>
                <w:i/>
                <w:color w:val="000000" w:themeColor="text1"/>
              </w:rPr>
              <w:t>Уметь:</w:t>
            </w:r>
            <w:r>
              <w:rPr>
                <w:color w:val="000000" w:themeColor="text1"/>
              </w:rPr>
              <w:t xml:space="preserve"> применять основные методы и средства получения, представления, хранения и обработки данных в кредитно-финансовых, банковских и платежных</w:t>
            </w:r>
            <w:r>
              <w:t xml:space="preserve"> </w:t>
            </w:r>
            <w:r>
              <w:rPr>
                <w:color w:val="000000" w:themeColor="text1"/>
              </w:rPr>
              <w:t xml:space="preserve">системах. </w:t>
            </w:r>
          </w:p>
          <w:p w:rsidR="00311C5E" w:rsidRDefault="00311C5E">
            <w:pPr>
              <w:widowControl w:val="0"/>
              <w:tabs>
                <w:tab w:val="left" w:pos="540"/>
              </w:tabs>
              <w:suppressAutoHyphens w:val="0"/>
              <w:contextualSpacing/>
              <w:jc w:val="center"/>
              <w:rPr>
                <w:b/>
                <w:bCs/>
              </w:rPr>
            </w:pPr>
          </w:p>
        </w:tc>
        <w:tc>
          <w:tcPr>
            <w:tcW w:w="5030" w:type="dxa"/>
          </w:tcPr>
          <w:p w:rsidR="00311C5E" w:rsidRDefault="004C1E02">
            <w:pPr>
              <w:widowControl w:val="0"/>
              <w:tabs>
                <w:tab w:val="left" w:pos="540"/>
              </w:tabs>
              <w:suppressAutoHyphens w:val="0"/>
              <w:ind w:right="601"/>
              <w:contextualSpacing/>
              <w:jc w:val="center"/>
              <w:rPr>
                <w:b/>
                <w:color w:val="000000" w:themeColor="text1"/>
              </w:rPr>
            </w:pPr>
            <w:r>
              <w:rPr>
                <w:b/>
                <w:color w:val="000000" w:themeColor="text1"/>
              </w:rPr>
              <w:t>Задание 1.</w:t>
            </w:r>
          </w:p>
          <w:p w:rsidR="00311C5E" w:rsidRDefault="004C1E02">
            <w:pPr>
              <w:widowControl w:val="0"/>
              <w:tabs>
                <w:tab w:val="left" w:pos="540"/>
              </w:tabs>
              <w:suppressAutoHyphens w:val="0"/>
              <w:ind w:right="601"/>
              <w:contextualSpacing/>
              <w:jc w:val="both"/>
              <w:rPr>
                <w:color w:val="000000" w:themeColor="text1"/>
              </w:rPr>
            </w:pPr>
            <w:r>
              <w:rPr>
                <w:color w:val="000000" w:themeColor="text1"/>
              </w:rPr>
              <w:t>Реклама технологии безбумажного документооборота</w:t>
            </w:r>
          </w:p>
          <w:p w:rsidR="00311C5E" w:rsidRDefault="004C1E02">
            <w:pPr>
              <w:widowControl w:val="0"/>
              <w:tabs>
                <w:tab w:val="left" w:pos="540"/>
              </w:tabs>
              <w:suppressAutoHyphens w:val="0"/>
              <w:ind w:right="176"/>
              <w:contextualSpacing/>
              <w:jc w:val="both"/>
              <w:rPr>
                <w:color w:val="000000" w:themeColor="text1"/>
              </w:rPr>
            </w:pPr>
            <w:r>
              <w:rPr>
                <w:color w:val="000000" w:themeColor="text1"/>
              </w:rPr>
              <w:t>https://www.ricoh.ru/business-services/industry/financial-services/branch-</w:t>
            </w:r>
          </w:p>
          <w:p w:rsidR="00311C5E" w:rsidRDefault="004C1E02">
            <w:pPr>
              <w:widowControl w:val="0"/>
              <w:tabs>
                <w:tab w:val="left" w:pos="540"/>
              </w:tabs>
              <w:suppressAutoHyphens w:val="0"/>
              <w:ind w:right="938"/>
              <w:contextualSpacing/>
              <w:jc w:val="both"/>
              <w:rPr>
                <w:color w:val="000000" w:themeColor="text1"/>
              </w:rPr>
            </w:pPr>
            <w:r>
              <w:rPr>
                <w:color w:val="000000" w:themeColor="text1"/>
              </w:rPr>
              <w:t>paperless.html</w:t>
            </w:r>
          </w:p>
          <w:p w:rsidR="00311C5E" w:rsidRDefault="004C1E02">
            <w:pPr>
              <w:widowControl w:val="0"/>
              <w:tabs>
                <w:tab w:val="left" w:pos="540"/>
                <w:tab w:val="left" w:pos="3795"/>
              </w:tabs>
              <w:suppressAutoHyphens w:val="0"/>
              <w:ind w:right="938"/>
              <w:contextualSpacing/>
              <w:jc w:val="both"/>
              <w:rPr>
                <w:color w:val="000000" w:themeColor="text1"/>
              </w:rPr>
            </w:pPr>
            <w:r>
              <w:rPr>
                <w:color w:val="000000" w:themeColor="text1"/>
              </w:rPr>
              <w:t>Клиентам розничных банков сегодня требуется больше, чем просто хорошее обслуживание. Они хотят быть уверенными в том, что выбранное ими учреждение не только работает эффективно и ответственно, но и заботится о защите их персональных данных.</w:t>
            </w:r>
          </w:p>
          <w:p w:rsidR="00311C5E" w:rsidRDefault="004C1E02">
            <w:pPr>
              <w:widowControl w:val="0"/>
              <w:tabs>
                <w:tab w:val="left" w:pos="540"/>
              </w:tabs>
              <w:suppressAutoHyphens w:val="0"/>
              <w:ind w:right="938"/>
              <w:contextualSpacing/>
              <w:jc w:val="both"/>
              <w:rPr>
                <w:color w:val="000000" w:themeColor="text1"/>
              </w:rPr>
            </w:pPr>
            <w:r>
              <w:rPr>
                <w:color w:val="000000" w:themeColor="text1"/>
              </w:rPr>
              <w:t>Многие местные банки все еще вручную обрабатывают сложные финансовые документы, что создает особый риск с точки зрения информационной безопасности и возможности ошибок вследствие неправильного оформления или потери документов.</w:t>
            </w:r>
          </w:p>
          <w:p w:rsidR="00311C5E" w:rsidRDefault="004C1E02">
            <w:pPr>
              <w:widowControl w:val="0"/>
              <w:tabs>
                <w:tab w:val="left" w:pos="540"/>
              </w:tabs>
              <w:suppressAutoHyphens w:val="0"/>
              <w:ind w:right="938"/>
              <w:contextualSpacing/>
              <w:jc w:val="both"/>
              <w:rPr>
                <w:color w:val="000000" w:themeColor="text1"/>
              </w:rPr>
            </w:pPr>
            <w:r>
              <w:rPr>
                <w:color w:val="000000" w:themeColor="text1"/>
              </w:rPr>
              <w:t xml:space="preserve">Предлагаемая компанией "Альфа" услуга безбумажного </w:t>
            </w:r>
            <w:r>
              <w:rPr>
                <w:color w:val="000000" w:themeColor="text1"/>
              </w:rPr>
              <w:lastRenderedPageBreak/>
              <w:t>документооборота поможет банкам внедрить электронный документооборот и усовершенствовать рабочие процессы. Она позволяет перевести файлы в цифровой формат и включить их в процесс электронного утверждения для быстрого доступа и безопасной загрузки из надежных мест хранения.</w:t>
            </w:r>
          </w:p>
          <w:p w:rsidR="00311C5E" w:rsidRDefault="004C1E02">
            <w:pPr>
              <w:widowControl w:val="0"/>
              <w:tabs>
                <w:tab w:val="left" w:pos="540"/>
              </w:tabs>
              <w:suppressAutoHyphens w:val="0"/>
              <w:ind w:right="938"/>
              <w:contextualSpacing/>
              <w:jc w:val="both"/>
              <w:rPr>
                <w:color w:val="000000" w:themeColor="text1"/>
              </w:rPr>
            </w:pPr>
            <w:r>
              <w:rPr>
                <w:color w:val="000000" w:themeColor="text1"/>
              </w:rPr>
              <w:t>С помощью услуги безбумажного документооборота можно организовать эффективный процесс управления документооборотом в нескольких офисах и филиалах, включая возможность индексации и архивации. Это снизит административную нагрузку персонала и обеспечит соответствие нормативным требованиям и полную прозрачность деятельности.</w:t>
            </w:r>
          </w:p>
          <w:p w:rsidR="00311C5E" w:rsidRDefault="004C1E02">
            <w:pPr>
              <w:widowControl w:val="0"/>
              <w:tabs>
                <w:tab w:val="left" w:pos="540"/>
              </w:tabs>
              <w:suppressAutoHyphens w:val="0"/>
              <w:ind w:right="938"/>
              <w:contextualSpacing/>
              <w:jc w:val="both"/>
              <w:rPr>
                <w:color w:val="000000" w:themeColor="text1"/>
              </w:rPr>
            </w:pPr>
            <w:r>
              <w:rPr>
                <w:color w:val="000000" w:themeColor="text1"/>
              </w:rPr>
              <w:t>Вопросы:</w:t>
            </w:r>
          </w:p>
          <w:p w:rsidR="00311C5E" w:rsidRDefault="004C1E02">
            <w:pPr>
              <w:widowControl w:val="0"/>
              <w:tabs>
                <w:tab w:val="left" w:pos="540"/>
                <w:tab w:val="left" w:pos="2724"/>
              </w:tabs>
              <w:suppressAutoHyphens w:val="0"/>
              <w:ind w:right="938"/>
              <w:contextualSpacing/>
              <w:jc w:val="both"/>
              <w:rPr>
                <w:color w:val="000000" w:themeColor="text1"/>
              </w:rPr>
            </w:pPr>
            <w:r>
              <w:rPr>
                <w:color w:val="000000" w:themeColor="text1"/>
              </w:rPr>
              <w:t>1)</w:t>
            </w:r>
            <w:r>
              <w:rPr>
                <w:color w:val="000000" w:themeColor="text1"/>
              </w:rPr>
              <w:tab/>
              <w:t>Какой вид технологии цифровой трансформации рекламирует компания "Альфа"?</w:t>
            </w:r>
          </w:p>
          <w:p w:rsidR="00311C5E" w:rsidRDefault="004C1E02">
            <w:pPr>
              <w:widowControl w:val="0"/>
              <w:tabs>
                <w:tab w:val="left" w:pos="540"/>
              </w:tabs>
              <w:suppressAutoHyphens w:val="0"/>
              <w:ind w:right="938"/>
              <w:contextualSpacing/>
              <w:jc w:val="both"/>
              <w:rPr>
                <w:color w:val="000000" w:themeColor="text1"/>
              </w:rPr>
            </w:pPr>
            <w:r>
              <w:rPr>
                <w:color w:val="000000" w:themeColor="text1"/>
              </w:rPr>
              <w:t>2)</w:t>
            </w:r>
            <w:r>
              <w:rPr>
                <w:color w:val="000000" w:themeColor="text1"/>
              </w:rPr>
              <w:tab/>
              <w:t>Какие проблемы покупателя не решит предлагаемая технология?</w:t>
            </w:r>
          </w:p>
          <w:p w:rsidR="00311C5E" w:rsidRDefault="004C1E02">
            <w:pPr>
              <w:widowControl w:val="0"/>
              <w:tabs>
                <w:tab w:val="left" w:pos="540"/>
              </w:tabs>
              <w:suppressAutoHyphens w:val="0"/>
              <w:ind w:right="938"/>
              <w:contextualSpacing/>
              <w:jc w:val="both"/>
              <w:rPr>
                <w:color w:val="000000" w:themeColor="text1"/>
              </w:rPr>
            </w:pPr>
            <w:r>
              <w:rPr>
                <w:color w:val="000000" w:themeColor="text1"/>
              </w:rPr>
              <w:t>3)</w:t>
            </w:r>
            <w:r>
              <w:rPr>
                <w:color w:val="000000" w:themeColor="text1"/>
              </w:rPr>
              <w:tab/>
              <w:t>Какую технологию цифровой трансформации дополнительно можно рекомендовать покупателю рекламируемой технологии?</w:t>
            </w:r>
          </w:p>
          <w:p w:rsidR="00311C5E" w:rsidRDefault="00311C5E">
            <w:pPr>
              <w:widowControl w:val="0"/>
              <w:tabs>
                <w:tab w:val="left" w:pos="540"/>
              </w:tabs>
              <w:suppressAutoHyphens w:val="0"/>
              <w:contextualSpacing/>
              <w:jc w:val="center"/>
              <w:rPr>
                <w:b/>
                <w:bCs/>
              </w:rPr>
            </w:pPr>
          </w:p>
        </w:tc>
      </w:tr>
      <w:tr w:rsidR="00311C5E">
        <w:tc>
          <w:tcPr>
            <w:tcW w:w="2858" w:type="dxa"/>
            <w:vMerge/>
          </w:tcPr>
          <w:p w:rsidR="00311C5E" w:rsidRDefault="00311C5E">
            <w:pPr>
              <w:widowControl w:val="0"/>
              <w:tabs>
                <w:tab w:val="left" w:pos="540"/>
              </w:tabs>
              <w:suppressAutoHyphens w:val="0"/>
              <w:contextualSpacing/>
              <w:jc w:val="center"/>
              <w:rPr>
                <w:sz w:val="28"/>
                <w:szCs w:val="28"/>
              </w:rPr>
            </w:pPr>
          </w:p>
        </w:tc>
        <w:tc>
          <w:tcPr>
            <w:tcW w:w="2643" w:type="dxa"/>
          </w:tcPr>
          <w:p w:rsidR="00311C5E" w:rsidRDefault="004C1E02">
            <w:pPr>
              <w:widowControl w:val="0"/>
              <w:suppressAutoHyphens w:val="0"/>
              <w:rPr>
                <w:color w:val="000000" w:themeColor="text1"/>
              </w:rPr>
            </w:pPr>
            <w:r>
              <w:rPr>
                <w:color w:val="000000" w:themeColor="text1"/>
              </w:rPr>
              <w:t xml:space="preserve">2. Демонстрирует владение профессиональными пакетами </w:t>
            </w:r>
            <w:r>
              <w:rPr>
                <w:color w:val="000000" w:themeColor="text1"/>
              </w:rPr>
              <w:lastRenderedPageBreak/>
              <w:t xml:space="preserve">прикладных программ. </w:t>
            </w:r>
          </w:p>
        </w:tc>
        <w:tc>
          <w:tcPr>
            <w:tcW w:w="3746" w:type="dxa"/>
          </w:tcPr>
          <w:p w:rsidR="00311C5E" w:rsidRDefault="004C1E02">
            <w:pPr>
              <w:widowControl w:val="0"/>
              <w:tabs>
                <w:tab w:val="left" w:pos="540"/>
              </w:tabs>
              <w:suppressAutoHyphens w:val="0"/>
              <w:contextualSpacing/>
              <w:jc w:val="both"/>
              <w:rPr>
                <w:color w:val="000000" w:themeColor="text1"/>
              </w:rPr>
            </w:pPr>
            <w:r>
              <w:rPr>
                <w:b/>
                <w:i/>
                <w:color w:val="000000" w:themeColor="text1"/>
              </w:rPr>
              <w:lastRenderedPageBreak/>
              <w:t>2. Знать:</w:t>
            </w:r>
            <w:r>
              <w:rPr>
                <w:color w:val="000000" w:themeColor="text1"/>
              </w:rPr>
              <w:t xml:space="preserve"> профессиональные пакеты прикладных программ.</w:t>
            </w:r>
          </w:p>
          <w:p w:rsidR="00311C5E" w:rsidRDefault="004C1E02">
            <w:pPr>
              <w:widowControl w:val="0"/>
              <w:tabs>
                <w:tab w:val="left" w:pos="540"/>
              </w:tabs>
              <w:suppressAutoHyphens w:val="0"/>
              <w:contextualSpacing/>
              <w:rPr>
                <w:color w:val="000000" w:themeColor="text1"/>
              </w:rPr>
            </w:pPr>
            <w:r>
              <w:rPr>
                <w:b/>
                <w:i/>
                <w:color w:val="000000" w:themeColor="text1"/>
              </w:rPr>
              <w:t>Уметь:</w:t>
            </w:r>
            <w:r>
              <w:rPr>
                <w:color w:val="000000" w:themeColor="text1"/>
              </w:rPr>
              <w:t xml:space="preserve"> применять </w:t>
            </w:r>
            <w:r>
              <w:rPr>
                <w:color w:val="000000" w:themeColor="text1"/>
              </w:rPr>
              <w:lastRenderedPageBreak/>
              <w:t>профессиональные пакеты прикладных программ в банках и платежных системах.</w:t>
            </w:r>
          </w:p>
          <w:p w:rsidR="00311C5E" w:rsidRDefault="00311C5E">
            <w:pPr>
              <w:widowControl w:val="0"/>
              <w:tabs>
                <w:tab w:val="left" w:pos="540"/>
              </w:tabs>
              <w:suppressAutoHyphens w:val="0"/>
              <w:contextualSpacing/>
              <w:jc w:val="center"/>
              <w:rPr>
                <w:b/>
                <w:bCs/>
              </w:rPr>
            </w:pPr>
          </w:p>
        </w:tc>
        <w:tc>
          <w:tcPr>
            <w:tcW w:w="5030" w:type="dxa"/>
          </w:tcPr>
          <w:p w:rsidR="00311C5E" w:rsidRDefault="004C1E02">
            <w:pPr>
              <w:widowControl w:val="0"/>
              <w:tabs>
                <w:tab w:val="left" w:pos="540"/>
              </w:tabs>
              <w:suppressAutoHyphens w:val="0"/>
              <w:ind w:right="938"/>
              <w:contextualSpacing/>
              <w:jc w:val="center"/>
              <w:rPr>
                <w:b/>
                <w:color w:val="000000" w:themeColor="text1"/>
              </w:rPr>
            </w:pPr>
            <w:r>
              <w:rPr>
                <w:b/>
                <w:color w:val="000000" w:themeColor="text1"/>
              </w:rPr>
              <w:lastRenderedPageBreak/>
              <w:t>Задание 2.</w:t>
            </w:r>
          </w:p>
          <w:p w:rsidR="00311C5E" w:rsidRDefault="004C1E02">
            <w:pPr>
              <w:widowControl w:val="0"/>
              <w:tabs>
                <w:tab w:val="left" w:pos="540"/>
              </w:tabs>
              <w:suppressAutoHyphens w:val="0"/>
              <w:ind w:right="938"/>
              <w:contextualSpacing/>
              <w:jc w:val="both"/>
              <w:rPr>
                <w:color w:val="000000" w:themeColor="text1"/>
              </w:rPr>
            </w:pPr>
            <w:r>
              <w:rPr>
                <w:color w:val="000000" w:themeColor="text1"/>
              </w:rPr>
              <w:t xml:space="preserve">Коммерческий банк переходит на электронный документооборот и </w:t>
            </w:r>
            <w:r>
              <w:rPr>
                <w:color w:val="000000" w:themeColor="text1"/>
              </w:rPr>
              <w:lastRenderedPageBreak/>
              <w:t>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w:t>
            </w:r>
          </w:p>
          <w:p w:rsidR="00311C5E" w:rsidRDefault="00311C5E">
            <w:pPr>
              <w:widowControl w:val="0"/>
              <w:tabs>
                <w:tab w:val="left" w:pos="540"/>
              </w:tabs>
              <w:suppressAutoHyphens w:val="0"/>
              <w:contextualSpacing/>
              <w:jc w:val="center"/>
              <w:rPr>
                <w:b/>
                <w:bCs/>
              </w:rPr>
            </w:pPr>
          </w:p>
        </w:tc>
      </w:tr>
      <w:tr w:rsidR="00311C5E">
        <w:tc>
          <w:tcPr>
            <w:tcW w:w="2858" w:type="dxa"/>
            <w:vMerge/>
          </w:tcPr>
          <w:p w:rsidR="00311C5E" w:rsidRDefault="00311C5E">
            <w:pPr>
              <w:widowControl w:val="0"/>
              <w:tabs>
                <w:tab w:val="left" w:pos="540"/>
              </w:tabs>
              <w:suppressAutoHyphens w:val="0"/>
              <w:contextualSpacing/>
              <w:jc w:val="center"/>
              <w:rPr>
                <w:sz w:val="28"/>
                <w:szCs w:val="28"/>
              </w:rPr>
            </w:pPr>
          </w:p>
        </w:tc>
        <w:tc>
          <w:tcPr>
            <w:tcW w:w="2643" w:type="dxa"/>
          </w:tcPr>
          <w:p w:rsidR="00311C5E" w:rsidRDefault="004C1E02">
            <w:pPr>
              <w:widowControl w:val="0"/>
              <w:suppressAutoHyphens w:val="0"/>
              <w:rPr>
                <w:color w:val="000000" w:themeColor="text1"/>
              </w:rPr>
            </w:pPr>
            <w:r>
              <w:rPr>
                <w:color w:val="000000" w:themeColor="text1"/>
              </w:rPr>
              <w:t xml:space="preserve">3. Выбирает необходимое прикладное программное обеспечение в зависимости от решаемой задачи. </w:t>
            </w:r>
          </w:p>
          <w:p w:rsidR="00311C5E" w:rsidRDefault="00311C5E">
            <w:pPr>
              <w:widowControl w:val="0"/>
              <w:tabs>
                <w:tab w:val="left" w:pos="540"/>
              </w:tabs>
              <w:suppressAutoHyphens w:val="0"/>
              <w:contextualSpacing/>
              <w:jc w:val="center"/>
              <w:rPr>
                <w:b/>
                <w:bCs/>
              </w:rPr>
            </w:pPr>
          </w:p>
        </w:tc>
        <w:tc>
          <w:tcPr>
            <w:tcW w:w="3746" w:type="dxa"/>
          </w:tcPr>
          <w:p w:rsidR="00311C5E" w:rsidRDefault="004C1E02">
            <w:pPr>
              <w:widowControl w:val="0"/>
              <w:tabs>
                <w:tab w:val="left" w:pos="540"/>
              </w:tabs>
              <w:suppressAutoHyphens w:val="0"/>
              <w:contextualSpacing/>
              <w:jc w:val="both"/>
              <w:rPr>
                <w:color w:val="000000" w:themeColor="text1"/>
              </w:rPr>
            </w:pPr>
            <w:r>
              <w:rPr>
                <w:b/>
                <w:i/>
                <w:color w:val="000000" w:themeColor="text1"/>
              </w:rPr>
              <w:t>3.Знать:</w:t>
            </w:r>
            <w:r>
              <w:rPr>
                <w:color w:val="000000" w:themeColor="text1"/>
              </w:rPr>
              <w:t xml:space="preserve"> прикладное программное обеспечение в кредитно-финансовых организациях.</w:t>
            </w:r>
          </w:p>
          <w:p w:rsidR="00311C5E" w:rsidRDefault="004C1E02">
            <w:pPr>
              <w:widowControl w:val="0"/>
              <w:tabs>
                <w:tab w:val="left" w:pos="540"/>
              </w:tabs>
              <w:suppressAutoHyphens w:val="0"/>
              <w:contextualSpacing/>
              <w:jc w:val="both"/>
              <w:rPr>
                <w:color w:val="000000" w:themeColor="text1"/>
              </w:rPr>
            </w:pPr>
            <w:r>
              <w:rPr>
                <w:b/>
                <w:i/>
                <w:color w:val="000000" w:themeColor="text1"/>
              </w:rPr>
              <w:t>Уметь:</w:t>
            </w:r>
            <w:r>
              <w:t xml:space="preserve"> выбирать необходимое прикладное программное обеспечение в зависимости от решаемой задачи </w:t>
            </w:r>
            <w:r>
              <w:rPr>
                <w:color w:val="000000" w:themeColor="text1"/>
              </w:rPr>
              <w:t xml:space="preserve">в кредитно-финансовых </w:t>
            </w:r>
            <w:r>
              <w:t>организациях</w:t>
            </w:r>
            <w:r>
              <w:rPr>
                <w:color w:val="000000" w:themeColor="text1"/>
              </w:rPr>
              <w:t>.</w:t>
            </w:r>
          </w:p>
          <w:p w:rsidR="00311C5E" w:rsidRDefault="00311C5E">
            <w:pPr>
              <w:widowControl w:val="0"/>
              <w:tabs>
                <w:tab w:val="left" w:pos="540"/>
              </w:tabs>
              <w:suppressAutoHyphens w:val="0"/>
              <w:contextualSpacing/>
              <w:jc w:val="center"/>
              <w:rPr>
                <w:b/>
                <w:bCs/>
              </w:rPr>
            </w:pPr>
          </w:p>
        </w:tc>
        <w:tc>
          <w:tcPr>
            <w:tcW w:w="5030" w:type="dxa"/>
          </w:tcPr>
          <w:p w:rsidR="00311C5E" w:rsidRDefault="004C1E02">
            <w:pPr>
              <w:widowControl w:val="0"/>
              <w:tabs>
                <w:tab w:val="left" w:pos="540"/>
              </w:tabs>
              <w:suppressAutoHyphens w:val="0"/>
              <w:ind w:right="938"/>
              <w:contextualSpacing/>
              <w:jc w:val="center"/>
              <w:rPr>
                <w:b/>
                <w:color w:val="000000" w:themeColor="text1"/>
              </w:rPr>
            </w:pPr>
            <w:r>
              <w:rPr>
                <w:b/>
                <w:color w:val="000000" w:themeColor="text1"/>
              </w:rPr>
              <w:t>Задание 3.</w:t>
            </w:r>
          </w:p>
          <w:p w:rsidR="00311C5E" w:rsidRDefault="004C1E02">
            <w:pPr>
              <w:widowControl w:val="0"/>
              <w:tabs>
                <w:tab w:val="left" w:pos="540"/>
              </w:tabs>
              <w:suppressAutoHyphens w:val="0"/>
              <w:ind w:right="938"/>
              <w:contextualSpacing/>
              <w:jc w:val="both"/>
              <w:rPr>
                <w:color w:val="000000" w:themeColor="text1"/>
              </w:rPr>
            </w:pPr>
            <w:r>
              <w:rPr>
                <w:color w:val="000000" w:themeColor="text1"/>
              </w:rPr>
              <w:t>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Предложите пути исправления ситуации. Можно ли их преодолеть, используя современные финансовые технологии?</w:t>
            </w:r>
          </w:p>
          <w:p w:rsidR="00311C5E" w:rsidRDefault="00311C5E">
            <w:pPr>
              <w:widowControl w:val="0"/>
              <w:tabs>
                <w:tab w:val="left" w:pos="540"/>
              </w:tabs>
              <w:suppressAutoHyphens w:val="0"/>
              <w:contextualSpacing/>
              <w:jc w:val="center"/>
              <w:rPr>
                <w:b/>
                <w:bCs/>
              </w:rPr>
            </w:pPr>
          </w:p>
        </w:tc>
      </w:tr>
      <w:tr w:rsidR="00311C5E">
        <w:tc>
          <w:tcPr>
            <w:tcW w:w="2858" w:type="dxa"/>
            <w:vMerge/>
          </w:tcPr>
          <w:p w:rsidR="00311C5E" w:rsidRDefault="00311C5E">
            <w:pPr>
              <w:widowControl w:val="0"/>
              <w:tabs>
                <w:tab w:val="left" w:pos="540"/>
              </w:tabs>
              <w:suppressAutoHyphens w:val="0"/>
              <w:contextualSpacing/>
              <w:jc w:val="center"/>
              <w:rPr>
                <w:sz w:val="28"/>
                <w:szCs w:val="28"/>
              </w:rPr>
            </w:pPr>
          </w:p>
        </w:tc>
        <w:tc>
          <w:tcPr>
            <w:tcW w:w="2643" w:type="dxa"/>
          </w:tcPr>
          <w:p w:rsidR="00311C5E" w:rsidRDefault="004C1E02">
            <w:pPr>
              <w:widowControl w:val="0"/>
              <w:tabs>
                <w:tab w:val="left" w:pos="540"/>
              </w:tabs>
              <w:suppressAutoHyphens w:val="0"/>
              <w:contextualSpacing/>
              <w:rPr>
                <w:b/>
                <w:bCs/>
              </w:rPr>
            </w:pPr>
            <w:r>
              <w:rPr>
                <w:color w:val="000000" w:themeColor="text1"/>
              </w:rPr>
              <w:t>4. Использует прикладное программное обеспечение для решения конкретных прикладных задач.</w:t>
            </w:r>
          </w:p>
        </w:tc>
        <w:tc>
          <w:tcPr>
            <w:tcW w:w="3746" w:type="dxa"/>
          </w:tcPr>
          <w:p w:rsidR="00311C5E" w:rsidRDefault="004C1E02">
            <w:pPr>
              <w:widowControl w:val="0"/>
              <w:tabs>
                <w:tab w:val="left" w:pos="540"/>
              </w:tabs>
              <w:suppressAutoHyphens w:val="0"/>
              <w:contextualSpacing/>
              <w:jc w:val="both"/>
              <w:rPr>
                <w:color w:val="000000" w:themeColor="text1"/>
              </w:rPr>
            </w:pPr>
            <w:r>
              <w:rPr>
                <w:b/>
                <w:i/>
                <w:color w:val="000000" w:themeColor="text1"/>
              </w:rPr>
              <w:t>4.Знать:</w:t>
            </w:r>
            <w:r>
              <w:t xml:space="preserve"> </w:t>
            </w:r>
            <w:r>
              <w:rPr>
                <w:color w:val="000000" w:themeColor="text1"/>
              </w:rPr>
              <w:t>прикладное программное обеспечение в кредитно-финансовых организациях.</w:t>
            </w:r>
          </w:p>
          <w:p w:rsidR="00311C5E" w:rsidRDefault="00311C5E">
            <w:pPr>
              <w:widowControl w:val="0"/>
              <w:tabs>
                <w:tab w:val="left" w:pos="540"/>
              </w:tabs>
              <w:suppressAutoHyphens w:val="0"/>
              <w:contextualSpacing/>
              <w:jc w:val="both"/>
              <w:rPr>
                <w:color w:val="000000" w:themeColor="text1"/>
              </w:rPr>
            </w:pPr>
          </w:p>
          <w:p w:rsidR="00311C5E" w:rsidRDefault="004C1E02">
            <w:pPr>
              <w:widowControl w:val="0"/>
              <w:tabs>
                <w:tab w:val="left" w:pos="540"/>
              </w:tabs>
              <w:suppressAutoHyphens w:val="0"/>
              <w:contextualSpacing/>
              <w:rPr>
                <w:b/>
                <w:bCs/>
              </w:rPr>
            </w:pPr>
            <w:r>
              <w:rPr>
                <w:b/>
                <w:i/>
                <w:color w:val="000000" w:themeColor="text1"/>
              </w:rPr>
              <w:t>Уметь:</w:t>
            </w:r>
            <w:r>
              <w:t xml:space="preserve"> </w:t>
            </w:r>
            <w:r>
              <w:rPr>
                <w:color w:val="000000" w:themeColor="text1"/>
              </w:rPr>
              <w:t>использовать необходимое прикладное программное обеспечение в зависимости от решаемой задачи в кредитно-финансовых организациях.</w:t>
            </w:r>
          </w:p>
        </w:tc>
        <w:tc>
          <w:tcPr>
            <w:tcW w:w="5030" w:type="dxa"/>
          </w:tcPr>
          <w:p w:rsidR="00311C5E" w:rsidRDefault="004C1E02">
            <w:pPr>
              <w:widowControl w:val="0"/>
              <w:tabs>
                <w:tab w:val="left" w:pos="540"/>
              </w:tabs>
              <w:suppressAutoHyphens w:val="0"/>
              <w:ind w:right="938"/>
              <w:contextualSpacing/>
              <w:jc w:val="center"/>
              <w:rPr>
                <w:b/>
                <w:color w:val="000000" w:themeColor="text1"/>
              </w:rPr>
            </w:pPr>
            <w:r>
              <w:rPr>
                <w:b/>
                <w:color w:val="000000" w:themeColor="text1"/>
              </w:rPr>
              <w:t>Задание 4.</w:t>
            </w:r>
          </w:p>
          <w:p w:rsidR="00311C5E" w:rsidRDefault="004C1E02">
            <w:pPr>
              <w:widowControl w:val="0"/>
              <w:tabs>
                <w:tab w:val="left" w:pos="540"/>
              </w:tabs>
              <w:suppressAutoHyphens w:val="0"/>
              <w:contextualSpacing/>
              <w:rPr>
                <w:b/>
                <w:bCs/>
              </w:rPr>
            </w:pPr>
            <w:r>
              <w:rPr>
                <w:color w:val="000000" w:themeColor="text1"/>
              </w:rPr>
              <w:t xml:space="preserve">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придумать способы стимулировать традиционные финансовые институты открывать свои информационные системы третьим сторонам? Проанализируйте, как традиционные финансовые </w:t>
            </w:r>
            <w:r>
              <w:rPr>
                <w:color w:val="000000" w:themeColor="text1"/>
              </w:rPr>
              <w:lastRenderedPageBreak/>
              <w:t>институты могли бы извлечь прибыль из принципов Открытого банкинга.</w:t>
            </w:r>
          </w:p>
        </w:tc>
      </w:tr>
      <w:tr w:rsidR="00311C5E">
        <w:tc>
          <w:tcPr>
            <w:tcW w:w="2858" w:type="dxa"/>
            <w:vMerge w:val="restart"/>
          </w:tcPr>
          <w:p w:rsidR="00311C5E" w:rsidRDefault="004C1E02">
            <w:pPr>
              <w:widowControl w:val="0"/>
              <w:tabs>
                <w:tab w:val="left" w:pos="540"/>
              </w:tabs>
              <w:suppressAutoHyphens w:val="0"/>
              <w:contextualSpacing/>
              <w:jc w:val="both"/>
              <w:rPr>
                <w:b/>
                <w:color w:val="000000" w:themeColor="text1"/>
              </w:rPr>
            </w:pPr>
            <w:r>
              <w:rPr>
                <w:b/>
                <w:color w:val="000000" w:themeColor="text1"/>
              </w:rPr>
              <w:t>ПКП-1</w:t>
            </w:r>
          </w:p>
          <w:p w:rsidR="00311C5E" w:rsidRDefault="004C1E02">
            <w:pPr>
              <w:widowControl w:val="0"/>
              <w:tabs>
                <w:tab w:val="left" w:pos="540"/>
              </w:tabs>
              <w:suppressAutoHyphens w:val="0"/>
              <w:contextualSpacing/>
              <w:jc w:val="both"/>
              <w:rPr>
                <w:color w:val="000000" w:themeColor="text1"/>
              </w:rPr>
            </w:pPr>
            <w:r>
              <w:rPr>
                <w:color w:val="000000"/>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 </w:t>
            </w:r>
          </w:p>
        </w:tc>
        <w:tc>
          <w:tcPr>
            <w:tcW w:w="2643" w:type="dxa"/>
            <w:shd w:val="clear" w:color="auto" w:fill="auto"/>
          </w:tcPr>
          <w:p w:rsidR="00311C5E" w:rsidRDefault="004C1E02">
            <w:pPr>
              <w:widowControl w:val="0"/>
              <w:tabs>
                <w:tab w:val="left" w:pos="360"/>
              </w:tabs>
              <w:suppressAutoHyphens w:val="0"/>
              <w:contextualSpacing/>
              <w:jc w:val="both"/>
              <w:rPr>
                <w:b/>
                <w:sz w:val="28"/>
                <w:szCs w:val="28"/>
              </w:rPr>
            </w:pPr>
            <w:r>
              <w:t>1. 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311C5E" w:rsidRDefault="00311C5E">
            <w:pPr>
              <w:widowControl w:val="0"/>
              <w:suppressAutoHyphens w:val="0"/>
              <w:jc w:val="both"/>
              <w:rPr>
                <w:b/>
                <w:sz w:val="28"/>
                <w:szCs w:val="28"/>
              </w:rPr>
            </w:pPr>
          </w:p>
          <w:p w:rsidR="00311C5E" w:rsidRDefault="00311C5E">
            <w:pPr>
              <w:widowControl w:val="0"/>
              <w:suppressAutoHyphens w:val="0"/>
              <w:jc w:val="both"/>
              <w:rPr>
                <w:b/>
                <w:sz w:val="28"/>
                <w:szCs w:val="28"/>
              </w:rPr>
            </w:pPr>
          </w:p>
          <w:p w:rsidR="00311C5E" w:rsidRDefault="00311C5E">
            <w:pPr>
              <w:widowControl w:val="0"/>
              <w:suppressAutoHyphens w:val="0"/>
              <w:spacing w:line="276" w:lineRule="auto"/>
              <w:jc w:val="both"/>
              <w:rPr>
                <w:b/>
                <w:sz w:val="28"/>
                <w:szCs w:val="28"/>
              </w:rPr>
            </w:pPr>
          </w:p>
          <w:p w:rsidR="00311C5E" w:rsidRDefault="00311C5E">
            <w:pPr>
              <w:widowControl w:val="0"/>
              <w:suppressAutoHyphens w:val="0"/>
              <w:spacing w:line="276" w:lineRule="auto"/>
              <w:jc w:val="both"/>
              <w:rPr>
                <w:b/>
                <w:sz w:val="28"/>
                <w:szCs w:val="28"/>
              </w:rPr>
            </w:pPr>
          </w:p>
          <w:p w:rsidR="00311C5E" w:rsidRDefault="00311C5E">
            <w:pPr>
              <w:widowControl w:val="0"/>
              <w:suppressAutoHyphens w:val="0"/>
              <w:spacing w:line="276" w:lineRule="auto"/>
              <w:jc w:val="both"/>
              <w:rPr>
                <w:color w:val="000000" w:themeColor="text1"/>
              </w:rPr>
            </w:pPr>
          </w:p>
        </w:tc>
        <w:tc>
          <w:tcPr>
            <w:tcW w:w="3746" w:type="dxa"/>
          </w:tcPr>
          <w:p w:rsidR="00311C5E" w:rsidRDefault="004C1E02">
            <w:pPr>
              <w:widowControl w:val="0"/>
              <w:suppressAutoHyphens w:val="0"/>
              <w:jc w:val="both"/>
              <w:rPr>
                <w:color w:val="000000" w:themeColor="text1"/>
              </w:rPr>
            </w:pPr>
            <w:r>
              <w:rPr>
                <w:b/>
                <w:i/>
                <w:color w:val="000000" w:themeColor="text1"/>
              </w:rPr>
              <w:t>1. Знать:</w:t>
            </w:r>
            <w:r>
              <w:t xml:space="preserve"> п</w:t>
            </w:r>
            <w:r>
              <w:rPr>
                <w:color w:val="000000" w:themeColor="text1"/>
              </w:rPr>
              <w:t xml:space="preserve">рофессиональные обязанности, возникающие в процессе текущей деятельности финансово-кредитных институтов и платежных систем. </w:t>
            </w:r>
          </w:p>
          <w:p w:rsidR="00311C5E" w:rsidRDefault="004C1E02">
            <w:pPr>
              <w:widowControl w:val="0"/>
              <w:suppressAutoHyphens w:val="0"/>
              <w:jc w:val="both"/>
              <w:rPr>
                <w:color w:val="000000" w:themeColor="text1"/>
              </w:rPr>
            </w:pPr>
            <w:r>
              <w:rPr>
                <w:b/>
                <w:i/>
                <w:color w:val="000000" w:themeColor="text1"/>
              </w:rPr>
              <w:t>Уметь:</w:t>
            </w:r>
            <w:r>
              <w:t xml:space="preserve"> выполнять </w:t>
            </w:r>
            <w:r>
              <w:rPr>
                <w:color w:val="000000" w:themeColor="text1"/>
              </w:rPr>
              <w:t>профессиональные обязанности, возникающие в процессе текущей деятельности финансово-кредитных институтов и платежных систем.</w:t>
            </w:r>
          </w:p>
          <w:p w:rsidR="00311C5E" w:rsidRDefault="00311C5E">
            <w:pPr>
              <w:widowControl w:val="0"/>
              <w:suppressAutoHyphens w:val="0"/>
              <w:jc w:val="both"/>
              <w:rPr>
                <w:color w:val="000000" w:themeColor="text1"/>
              </w:rPr>
            </w:pPr>
          </w:p>
          <w:p w:rsidR="00311C5E" w:rsidRDefault="00311C5E">
            <w:pPr>
              <w:widowControl w:val="0"/>
              <w:suppressAutoHyphens w:val="0"/>
              <w:jc w:val="both"/>
              <w:rPr>
                <w:color w:val="000000" w:themeColor="text1"/>
              </w:rPr>
            </w:pPr>
          </w:p>
        </w:tc>
        <w:tc>
          <w:tcPr>
            <w:tcW w:w="5030" w:type="dxa"/>
          </w:tcPr>
          <w:p w:rsidR="00311C5E" w:rsidRDefault="004C1E02">
            <w:pPr>
              <w:widowControl w:val="0"/>
              <w:suppressAutoHyphens w:val="0"/>
              <w:jc w:val="center"/>
              <w:rPr>
                <w:color w:val="000000" w:themeColor="text1"/>
              </w:rPr>
            </w:pPr>
            <w:r>
              <w:rPr>
                <w:b/>
                <w:color w:val="000000" w:themeColor="text1"/>
              </w:rPr>
              <w:t>Задание 1.</w:t>
            </w:r>
          </w:p>
          <w:p w:rsidR="00311C5E" w:rsidRDefault="004C1E02">
            <w:pPr>
              <w:widowControl w:val="0"/>
              <w:suppressAutoHyphens w:val="0"/>
              <w:rPr>
                <w:color w:val="000000" w:themeColor="text1"/>
              </w:rPr>
            </w:pPr>
            <w:r>
              <w:rPr>
                <w:color w:val="000000" w:themeColor="text1"/>
              </w:rPr>
              <w:t xml:space="preserve"> Изучив и проанализировав соответствующие документы попытайтесь охарактеризовать работу национальной платежной системы в условиях санкционных ограничений и ответить на следующие вопросы:</w:t>
            </w:r>
          </w:p>
          <w:p w:rsidR="00311C5E" w:rsidRDefault="004C1E02">
            <w:pPr>
              <w:widowControl w:val="0"/>
              <w:suppressAutoHyphens w:val="0"/>
              <w:jc w:val="both"/>
              <w:rPr>
                <w:color w:val="000000" w:themeColor="text1"/>
              </w:rPr>
            </w:pPr>
            <w:r>
              <w:rPr>
                <w:color w:val="000000" w:themeColor="text1"/>
              </w:rPr>
              <w:t>- какую сумму в валюте можно перевести за рубеж из России себе или другому человеку?</w:t>
            </w:r>
          </w:p>
          <w:p w:rsidR="00311C5E" w:rsidRDefault="004C1E02">
            <w:pPr>
              <w:widowControl w:val="0"/>
              <w:suppressAutoHyphens w:val="0"/>
              <w:jc w:val="both"/>
              <w:rPr>
                <w:color w:val="000000" w:themeColor="text1"/>
              </w:rPr>
            </w:pPr>
            <w:r>
              <w:rPr>
                <w:color w:val="000000" w:themeColor="text1"/>
              </w:rPr>
              <w:t>- каким образом можно переводить иностранную валюту за границу?</w:t>
            </w:r>
          </w:p>
          <w:p w:rsidR="00311C5E" w:rsidRDefault="004C1E02">
            <w:pPr>
              <w:widowControl w:val="0"/>
              <w:suppressAutoHyphens w:val="0"/>
              <w:jc w:val="both"/>
              <w:rPr>
                <w:color w:val="000000" w:themeColor="text1"/>
              </w:rPr>
            </w:pPr>
            <w:r>
              <w:rPr>
                <w:color w:val="000000" w:themeColor="text1"/>
              </w:rPr>
              <w:t>- есть ли ограничения на прием платежей из-за границы?</w:t>
            </w:r>
          </w:p>
          <w:p w:rsidR="00311C5E" w:rsidRDefault="004C1E02">
            <w:pPr>
              <w:widowControl w:val="0"/>
              <w:suppressAutoHyphens w:val="0"/>
              <w:jc w:val="both"/>
              <w:rPr>
                <w:color w:val="000000" w:themeColor="text1"/>
              </w:rPr>
            </w:pPr>
            <w:r>
              <w:rPr>
                <w:color w:val="000000" w:themeColor="text1"/>
              </w:rPr>
              <w:t>- в случае получения валютного перевода из-за рубежа есть ли возможность получить его наличной валютой?</w:t>
            </w:r>
          </w:p>
          <w:p w:rsidR="00311C5E" w:rsidRDefault="004C1E02">
            <w:pPr>
              <w:widowControl w:val="0"/>
              <w:suppressAutoHyphens w:val="0"/>
              <w:jc w:val="both"/>
              <w:rPr>
                <w:color w:val="000000" w:themeColor="text1"/>
              </w:rPr>
            </w:pPr>
            <w:r>
              <w:rPr>
                <w:color w:val="000000" w:themeColor="text1"/>
              </w:rPr>
              <w:t>- есть ли возможность оплатить за рубеж учебу, медицинские услуги, провести коммунальные платежи?</w:t>
            </w:r>
          </w:p>
        </w:tc>
      </w:tr>
      <w:tr w:rsidR="00311C5E">
        <w:tc>
          <w:tcPr>
            <w:tcW w:w="2858" w:type="dxa"/>
            <w:vMerge/>
          </w:tcPr>
          <w:p w:rsidR="00311C5E" w:rsidRDefault="00311C5E">
            <w:pPr>
              <w:widowControl w:val="0"/>
              <w:tabs>
                <w:tab w:val="left" w:pos="540"/>
              </w:tabs>
              <w:suppressAutoHyphens w:val="0"/>
              <w:contextualSpacing/>
              <w:jc w:val="both"/>
              <w:rPr>
                <w:b/>
                <w:color w:val="000000" w:themeColor="text1"/>
              </w:rPr>
            </w:pPr>
          </w:p>
        </w:tc>
        <w:tc>
          <w:tcPr>
            <w:tcW w:w="2643" w:type="dxa"/>
            <w:shd w:val="clear" w:color="auto" w:fill="auto"/>
          </w:tcPr>
          <w:p w:rsidR="00311C5E" w:rsidRDefault="004C1E02">
            <w:pPr>
              <w:widowControl w:val="0"/>
              <w:suppressAutoHyphens w:val="0"/>
              <w:jc w:val="both"/>
              <w:rPr>
                <w:b/>
                <w:sz w:val="28"/>
                <w:szCs w:val="28"/>
              </w:rPr>
            </w:pPr>
            <w: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rsidR="00311C5E" w:rsidRDefault="00311C5E">
            <w:pPr>
              <w:pStyle w:val="afb"/>
              <w:tabs>
                <w:tab w:val="left" w:pos="343"/>
              </w:tabs>
              <w:suppressAutoHyphens w:val="0"/>
              <w:ind w:left="0"/>
              <w:contextualSpacing/>
              <w:jc w:val="both"/>
              <w:rPr>
                <w:sz w:val="24"/>
                <w:szCs w:val="24"/>
              </w:rPr>
            </w:pPr>
          </w:p>
        </w:tc>
        <w:tc>
          <w:tcPr>
            <w:tcW w:w="3746" w:type="dxa"/>
          </w:tcPr>
          <w:p w:rsidR="00311C5E" w:rsidRDefault="004C1E02">
            <w:pPr>
              <w:widowControl w:val="0"/>
              <w:suppressAutoHyphens w:val="0"/>
              <w:jc w:val="both"/>
              <w:rPr>
                <w:color w:val="000000" w:themeColor="text1"/>
              </w:rPr>
            </w:pPr>
            <w:r>
              <w:rPr>
                <w:b/>
                <w:i/>
                <w:color w:val="000000" w:themeColor="text1"/>
              </w:rPr>
              <w:t>2.Знать:</w:t>
            </w:r>
            <w:r>
              <w:rPr>
                <w:color w:val="000000" w:themeColor="text1"/>
              </w:rPr>
              <w:t xml:space="preserve"> основные методы анализа</w:t>
            </w:r>
            <w:r>
              <w:t xml:space="preserve"> </w:t>
            </w:r>
            <w:r>
              <w:rPr>
                <w:color w:val="000000" w:themeColor="text1"/>
              </w:rPr>
              <w:t xml:space="preserve">финансовых и кредитных услуг для </w:t>
            </w:r>
          </w:p>
          <w:p w:rsidR="00311C5E" w:rsidRDefault="004C1E02">
            <w:pPr>
              <w:widowControl w:val="0"/>
              <w:suppressAutoHyphens w:val="0"/>
              <w:jc w:val="both"/>
              <w:rPr>
                <w:color w:val="000000" w:themeColor="text1"/>
              </w:rPr>
            </w:pPr>
            <w:r>
              <w:rPr>
                <w:b/>
                <w:i/>
                <w:color w:val="000000" w:themeColor="text1"/>
              </w:rPr>
              <w:t>Уметь:</w:t>
            </w:r>
            <w:r>
              <w:t xml:space="preserve"> п</w:t>
            </w:r>
            <w:r>
              <w:rPr>
                <w:color w:val="000000" w:themeColor="text1"/>
              </w:rPr>
              <w:t>роводить критический анализ реализуемых в организациях финансовых и кредитных услуг и разрабатывать новые, продвигая их на российском и международном финансовом рынке.</w:t>
            </w:r>
          </w:p>
          <w:p w:rsidR="00311C5E" w:rsidRDefault="00311C5E">
            <w:pPr>
              <w:widowControl w:val="0"/>
              <w:suppressAutoHyphens w:val="0"/>
              <w:jc w:val="both"/>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t>Задание 2.</w:t>
            </w:r>
          </w:p>
          <w:p w:rsidR="00311C5E" w:rsidRDefault="004C1E02">
            <w:pPr>
              <w:widowControl w:val="0"/>
              <w:suppressAutoHyphens w:val="0"/>
              <w:jc w:val="both"/>
              <w:rPr>
                <w:color w:val="000000" w:themeColor="text1"/>
              </w:rPr>
            </w:pPr>
            <w:r>
              <w:rPr>
                <w:color w:val="000000" w:themeColor="text1"/>
              </w:rPr>
              <w:t>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контактных и бесконтактных способов платежа.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tc>
      </w:tr>
      <w:tr w:rsidR="00311C5E">
        <w:tc>
          <w:tcPr>
            <w:tcW w:w="2858" w:type="dxa"/>
            <w:vMerge/>
          </w:tcPr>
          <w:p w:rsidR="00311C5E" w:rsidRDefault="00311C5E">
            <w:pPr>
              <w:widowControl w:val="0"/>
              <w:tabs>
                <w:tab w:val="left" w:pos="540"/>
              </w:tabs>
              <w:suppressAutoHyphens w:val="0"/>
              <w:contextualSpacing/>
              <w:jc w:val="both"/>
              <w:rPr>
                <w:b/>
                <w:color w:val="000000" w:themeColor="text1"/>
              </w:rPr>
            </w:pPr>
          </w:p>
        </w:tc>
        <w:tc>
          <w:tcPr>
            <w:tcW w:w="2643" w:type="dxa"/>
            <w:shd w:val="clear" w:color="auto" w:fill="auto"/>
          </w:tcPr>
          <w:p w:rsidR="00311C5E" w:rsidRDefault="004C1E02">
            <w:pPr>
              <w:pStyle w:val="afb"/>
              <w:tabs>
                <w:tab w:val="left" w:pos="343"/>
              </w:tabs>
              <w:suppressAutoHyphens w:val="0"/>
              <w:ind w:left="0"/>
              <w:contextualSpacing/>
              <w:jc w:val="both"/>
              <w:rPr>
                <w:sz w:val="24"/>
                <w:szCs w:val="24"/>
              </w:rPr>
            </w:pPr>
            <w:r>
              <w:rPr>
                <w:sz w:val="24"/>
                <w:szCs w:val="24"/>
              </w:rPr>
              <w:t xml:space="preserve">3. Выполняет </w:t>
            </w:r>
            <w:r>
              <w:rPr>
                <w:sz w:val="24"/>
                <w:szCs w:val="24"/>
              </w:rPr>
              <w:lastRenderedPageBreak/>
              <w:t xml:space="preserve">проектные и финансово-экономические задачи в профессиональной деятельности на основе </w:t>
            </w:r>
            <w:r>
              <w:rPr>
                <w:color w:val="000000"/>
                <w:sz w:val="24"/>
                <w:szCs w:val="24"/>
              </w:rPr>
              <w:t>навыков решения проблем банковского дела, финансов, экономики и бизнес-аналитики.</w:t>
            </w:r>
          </w:p>
        </w:tc>
        <w:tc>
          <w:tcPr>
            <w:tcW w:w="3746" w:type="dxa"/>
          </w:tcPr>
          <w:p w:rsidR="00311C5E" w:rsidRDefault="004C1E02">
            <w:pPr>
              <w:widowControl w:val="0"/>
              <w:suppressAutoHyphens w:val="0"/>
              <w:jc w:val="both"/>
              <w:rPr>
                <w:color w:val="000000" w:themeColor="text1"/>
              </w:rPr>
            </w:pPr>
            <w:r>
              <w:rPr>
                <w:b/>
                <w:i/>
                <w:color w:val="000000" w:themeColor="text1"/>
              </w:rPr>
              <w:lastRenderedPageBreak/>
              <w:t>3.Знать:</w:t>
            </w:r>
            <w:r>
              <w:rPr>
                <w:color w:val="000000" w:themeColor="text1"/>
              </w:rPr>
              <w:t xml:space="preserve"> основные способы </w:t>
            </w:r>
            <w:r>
              <w:rPr>
                <w:color w:val="000000" w:themeColor="text1"/>
              </w:rPr>
              <w:lastRenderedPageBreak/>
              <w:t>решения проектных и финансово-экономические задач в банковской сфере.</w:t>
            </w:r>
          </w:p>
          <w:p w:rsidR="00311C5E" w:rsidRDefault="004C1E02">
            <w:pPr>
              <w:widowControl w:val="0"/>
              <w:suppressAutoHyphens w:val="0"/>
              <w:jc w:val="both"/>
              <w:rPr>
                <w:color w:val="000000" w:themeColor="text1"/>
              </w:rPr>
            </w:pPr>
            <w:r>
              <w:rPr>
                <w:b/>
                <w:i/>
                <w:color w:val="000000" w:themeColor="text1"/>
              </w:rPr>
              <w:t>Уметь:</w:t>
            </w:r>
            <w:r>
              <w:t xml:space="preserve"> решать </w:t>
            </w:r>
            <w:r>
              <w:rPr>
                <w:color w:val="000000" w:themeColor="text1"/>
              </w:rPr>
              <w:t>проектные и финансово-экономические задачи в профессиональной деятельности на основе навыков решения проблем банковского дела.</w:t>
            </w:r>
          </w:p>
        </w:tc>
        <w:tc>
          <w:tcPr>
            <w:tcW w:w="5030" w:type="dxa"/>
          </w:tcPr>
          <w:p w:rsidR="00311C5E" w:rsidRDefault="004C1E02">
            <w:pPr>
              <w:widowControl w:val="0"/>
              <w:suppressAutoHyphens w:val="0"/>
              <w:jc w:val="center"/>
              <w:rPr>
                <w:b/>
                <w:color w:val="000000" w:themeColor="text1"/>
              </w:rPr>
            </w:pPr>
            <w:r>
              <w:rPr>
                <w:b/>
                <w:color w:val="000000" w:themeColor="text1"/>
              </w:rPr>
              <w:lastRenderedPageBreak/>
              <w:t>Задание 3.</w:t>
            </w:r>
          </w:p>
          <w:p w:rsidR="00311C5E" w:rsidRDefault="004C1E02">
            <w:pPr>
              <w:widowControl w:val="0"/>
              <w:suppressAutoHyphens w:val="0"/>
              <w:rPr>
                <w:color w:val="000000" w:themeColor="text1"/>
              </w:rPr>
            </w:pPr>
            <w:r>
              <w:rPr>
                <w:color w:val="000000" w:themeColor="text1"/>
              </w:rPr>
              <w:lastRenderedPageBreak/>
              <w:t>Коммерческий банк проводит цифровую трансформацию процесса перевода депозитных денег с целью устранения из процесса труда человека. Какие задачи должен решать банк в рамках проекта цифровой трансформации? С какими управленческими, технологическими, юридическими трудностями он столкнется? Повлияли ли на объем депозитных денег внешнеэкономические санкции?</w:t>
            </w:r>
          </w:p>
        </w:tc>
      </w:tr>
      <w:tr w:rsidR="00311C5E">
        <w:tc>
          <w:tcPr>
            <w:tcW w:w="2858" w:type="dxa"/>
            <w:vMerge w:val="restart"/>
          </w:tcPr>
          <w:p w:rsidR="00311C5E" w:rsidRDefault="004C1E02">
            <w:pPr>
              <w:widowControl w:val="0"/>
              <w:tabs>
                <w:tab w:val="left" w:pos="540"/>
              </w:tabs>
              <w:suppressAutoHyphens w:val="0"/>
              <w:contextualSpacing/>
              <w:jc w:val="both"/>
              <w:rPr>
                <w:b/>
                <w:color w:val="000000" w:themeColor="text1"/>
              </w:rPr>
            </w:pPr>
            <w:r>
              <w:rPr>
                <w:b/>
                <w:color w:val="000000" w:themeColor="text1"/>
              </w:rPr>
              <w:t>ПКП-2</w:t>
            </w:r>
          </w:p>
          <w:p w:rsidR="00311C5E" w:rsidRDefault="004C1E02">
            <w:pPr>
              <w:widowControl w:val="0"/>
              <w:tabs>
                <w:tab w:val="left" w:pos="540"/>
              </w:tabs>
              <w:suppressAutoHyphens w:val="0"/>
              <w:contextualSpacing/>
              <w:jc w:val="both"/>
              <w:rPr>
                <w:color w:val="000000" w:themeColor="text1"/>
              </w:rPr>
            </w:pPr>
            <w:r>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643" w:type="dxa"/>
            <w:shd w:val="clear" w:color="auto" w:fill="auto"/>
          </w:tcPr>
          <w:p w:rsidR="00311C5E" w:rsidRDefault="004C1E02">
            <w:pPr>
              <w:pStyle w:val="afb"/>
              <w:tabs>
                <w:tab w:val="left" w:pos="393"/>
              </w:tabs>
              <w:suppressAutoHyphens w:val="0"/>
              <w:ind w:left="0"/>
              <w:contextualSpacing/>
              <w:jc w:val="both"/>
              <w:rPr>
                <w:sz w:val="24"/>
                <w:szCs w:val="24"/>
              </w:rPr>
            </w:pPr>
            <w:r>
              <w:rPr>
                <w:sz w:val="24"/>
                <w:szCs w:val="24"/>
              </w:rPr>
              <w:t xml:space="preserve">1.Применяет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tc>
        <w:tc>
          <w:tcPr>
            <w:tcW w:w="3746" w:type="dxa"/>
          </w:tcPr>
          <w:p w:rsidR="00311C5E" w:rsidRDefault="004C1E02">
            <w:pPr>
              <w:widowControl w:val="0"/>
              <w:suppressAutoHyphens w:val="0"/>
              <w:jc w:val="both"/>
              <w:rPr>
                <w:color w:val="000000" w:themeColor="text1"/>
              </w:rPr>
            </w:pPr>
            <w:r>
              <w:rPr>
                <w:b/>
                <w:i/>
                <w:color w:val="000000" w:themeColor="text1"/>
              </w:rPr>
              <w:t>1.Знать:</w:t>
            </w:r>
            <w:r>
              <w:t xml:space="preserve"> </w:t>
            </w:r>
            <w:r>
              <w:rPr>
                <w:color w:val="000000" w:themeColor="text1"/>
              </w:rPr>
              <w:t>современные методы анализа и оценки деятельности организаций, в том числе банков и платежных систем</w:t>
            </w:r>
          </w:p>
          <w:p w:rsidR="00311C5E" w:rsidRDefault="004C1E02">
            <w:pPr>
              <w:widowControl w:val="0"/>
              <w:suppressAutoHyphens w:val="0"/>
              <w:jc w:val="both"/>
              <w:rPr>
                <w:color w:val="000000" w:themeColor="text1"/>
              </w:rPr>
            </w:pPr>
            <w:r>
              <w:rPr>
                <w:b/>
                <w:i/>
                <w:color w:val="000000" w:themeColor="text1"/>
              </w:rPr>
              <w:t>Уметь:</w:t>
            </w:r>
            <w:r>
              <w:rPr>
                <w:color w:val="000000" w:themeColor="text1"/>
              </w:rPr>
              <w:t xml:space="preserve"> применять </w:t>
            </w:r>
            <w:r>
              <w:t>современные</w:t>
            </w:r>
            <w:r>
              <w:rPr>
                <w:color w:val="000000" w:themeColor="text1"/>
              </w:rPr>
              <w:t xml:space="preserve"> методы анализа и оценки деятельности</w:t>
            </w:r>
            <w:r>
              <w:t xml:space="preserve"> </w:t>
            </w:r>
            <w:r>
              <w:rPr>
                <w:color w:val="000000" w:themeColor="text1"/>
              </w:rPr>
              <w:t>банков и платежных систем</w:t>
            </w:r>
            <w:r>
              <w:t xml:space="preserve"> </w:t>
            </w:r>
            <w:r>
              <w:rPr>
                <w:color w:val="000000" w:themeColor="text1"/>
              </w:rPr>
              <w:t>для выявления тенденций их развития с учетом складывающейся макроэкономической ситуации.</w:t>
            </w:r>
          </w:p>
          <w:p w:rsidR="00311C5E" w:rsidRDefault="00311C5E">
            <w:pPr>
              <w:widowControl w:val="0"/>
              <w:suppressAutoHyphens w:val="0"/>
              <w:jc w:val="both"/>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t>Задание 1.</w:t>
            </w:r>
          </w:p>
          <w:p w:rsidR="00311C5E" w:rsidRDefault="004C1E02">
            <w:pPr>
              <w:widowControl w:val="0"/>
              <w:suppressAutoHyphens w:val="0"/>
              <w:jc w:val="both"/>
              <w:rPr>
                <w:color w:val="000000" w:themeColor="text1"/>
              </w:rPr>
            </w:pPr>
            <w:r>
              <w:rPr>
                <w:color w:val="000000" w:themeColor="text1"/>
              </w:rPr>
              <w:t>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tc>
      </w:tr>
      <w:tr w:rsidR="00311C5E">
        <w:tc>
          <w:tcPr>
            <w:tcW w:w="2858" w:type="dxa"/>
            <w:vMerge/>
          </w:tcPr>
          <w:p w:rsidR="00311C5E" w:rsidRDefault="00311C5E">
            <w:pPr>
              <w:widowControl w:val="0"/>
              <w:tabs>
                <w:tab w:val="left" w:pos="540"/>
              </w:tabs>
              <w:suppressAutoHyphens w:val="0"/>
              <w:contextualSpacing/>
              <w:jc w:val="both"/>
              <w:rPr>
                <w:b/>
                <w:color w:val="000000" w:themeColor="text1"/>
              </w:rPr>
            </w:pPr>
          </w:p>
        </w:tc>
        <w:tc>
          <w:tcPr>
            <w:tcW w:w="2643" w:type="dxa"/>
            <w:shd w:val="clear" w:color="auto" w:fill="auto"/>
          </w:tcPr>
          <w:p w:rsidR="00311C5E" w:rsidRDefault="004C1E02">
            <w:pPr>
              <w:pStyle w:val="afb"/>
              <w:tabs>
                <w:tab w:val="left" w:pos="393"/>
              </w:tabs>
              <w:suppressAutoHyphens w:val="0"/>
              <w:ind w:left="0"/>
              <w:contextualSpacing/>
              <w:jc w:val="both"/>
              <w:rPr>
                <w:sz w:val="24"/>
                <w:szCs w:val="24"/>
              </w:rPr>
            </w:pPr>
            <w:r>
              <w:rPr>
                <w:sz w:val="24"/>
                <w:szCs w:val="24"/>
              </w:rPr>
              <w:t xml:space="preserve">2. Демонстрирует определение эффективных направлений развития финансово-кредитных институтов, иных </w:t>
            </w:r>
            <w:r>
              <w:rPr>
                <w:color w:val="000000"/>
                <w:sz w:val="24"/>
                <w:szCs w:val="24"/>
              </w:rPr>
              <w:t>организаций различных отраслей экономики</w:t>
            </w:r>
            <w:r>
              <w:rPr>
                <w:sz w:val="24"/>
                <w:szCs w:val="24"/>
              </w:rPr>
              <w:t xml:space="preserve"> на основе формирования   прогнозов, стратегий и планов их деятельности.</w:t>
            </w:r>
          </w:p>
        </w:tc>
        <w:tc>
          <w:tcPr>
            <w:tcW w:w="3746" w:type="dxa"/>
          </w:tcPr>
          <w:p w:rsidR="00311C5E" w:rsidRDefault="004C1E02">
            <w:pPr>
              <w:widowControl w:val="0"/>
              <w:suppressAutoHyphens w:val="0"/>
              <w:jc w:val="both"/>
              <w:rPr>
                <w:color w:val="000000" w:themeColor="text1"/>
              </w:rPr>
            </w:pPr>
            <w:r>
              <w:rPr>
                <w:b/>
                <w:i/>
                <w:color w:val="000000" w:themeColor="text1"/>
              </w:rPr>
              <w:t>2.Знать:</w:t>
            </w:r>
            <w:r>
              <w:rPr>
                <w:color w:val="000000" w:themeColor="text1"/>
              </w:rPr>
              <w:t xml:space="preserve"> способы определения эффективных направлений развития финансово-кредитных институтов, банков и платежных систем.</w:t>
            </w:r>
          </w:p>
          <w:p w:rsidR="00311C5E" w:rsidRDefault="004C1E02">
            <w:pPr>
              <w:widowControl w:val="0"/>
              <w:suppressAutoHyphens w:val="0"/>
              <w:jc w:val="both"/>
              <w:rPr>
                <w:color w:val="000000" w:themeColor="text1"/>
              </w:rPr>
            </w:pPr>
            <w:r>
              <w:rPr>
                <w:b/>
                <w:i/>
                <w:color w:val="000000" w:themeColor="text1"/>
              </w:rPr>
              <w:t>Уметь:</w:t>
            </w:r>
            <w:r>
              <w:t xml:space="preserve"> определять </w:t>
            </w:r>
            <w:r>
              <w:rPr>
                <w:color w:val="000000" w:themeColor="text1"/>
              </w:rPr>
              <w:t>эффективные направления развития банков и платежных систем на основе формирования   прогнозов, стратегий и планов их деятельности.</w:t>
            </w:r>
          </w:p>
          <w:p w:rsidR="00311C5E" w:rsidRDefault="00311C5E">
            <w:pPr>
              <w:widowControl w:val="0"/>
              <w:suppressAutoHyphens w:val="0"/>
              <w:jc w:val="both"/>
              <w:rPr>
                <w:color w:val="000000" w:themeColor="text1"/>
              </w:rPr>
            </w:pPr>
          </w:p>
        </w:tc>
        <w:tc>
          <w:tcPr>
            <w:tcW w:w="5030" w:type="dxa"/>
          </w:tcPr>
          <w:p w:rsidR="00311C5E" w:rsidRDefault="004C1E02">
            <w:pPr>
              <w:widowControl w:val="0"/>
              <w:suppressAutoHyphens w:val="0"/>
              <w:jc w:val="center"/>
              <w:rPr>
                <w:color w:val="000000" w:themeColor="text1"/>
              </w:rPr>
            </w:pPr>
            <w:r>
              <w:rPr>
                <w:b/>
                <w:color w:val="000000" w:themeColor="text1"/>
              </w:rPr>
              <w:t>Задание 2.</w:t>
            </w:r>
          </w:p>
          <w:p w:rsidR="00311C5E" w:rsidRDefault="004C1E02">
            <w:pPr>
              <w:widowControl w:val="0"/>
              <w:suppressAutoHyphens w:val="0"/>
              <w:jc w:val="both"/>
              <w:rPr>
                <w:color w:val="000000" w:themeColor="text1"/>
              </w:rPr>
            </w:pPr>
            <w:r>
              <w:rPr>
                <w:color w:val="000000" w:themeColor="text1"/>
              </w:rPr>
              <w:t>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w:t>
            </w:r>
          </w:p>
          <w:p w:rsidR="00311C5E" w:rsidRDefault="00311C5E">
            <w:pPr>
              <w:widowControl w:val="0"/>
              <w:suppressAutoHyphens w:val="0"/>
              <w:jc w:val="both"/>
              <w:rPr>
                <w:color w:val="000000" w:themeColor="text1"/>
              </w:rPr>
            </w:pPr>
          </w:p>
        </w:tc>
      </w:tr>
      <w:tr w:rsidR="00311C5E">
        <w:tc>
          <w:tcPr>
            <w:tcW w:w="2858" w:type="dxa"/>
            <w:vMerge/>
          </w:tcPr>
          <w:p w:rsidR="00311C5E" w:rsidRDefault="00311C5E">
            <w:pPr>
              <w:widowControl w:val="0"/>
              <w:tabs>
                <w:tab w:val="left" w:pos="540"/>
              </w:tabs>
              <w:suppressAutoHyphens w:val="0"/>
              <w:contextualSpacing/>
              <w:jc w:val="both"/>
              <w:rPr>
                <w:b/>
                <w:color w:val="000000" w:themeColor="text1"/>
              </w:rPr>
            </w:pPr>
          </w:p>
        </w:tc>
        <w:tc>
          <w:tcPr>
            <w:tcW w:w="2643" w:type="dxa"/>
            <w:shd w:val="clear" w:color="auto" w:fill="auto"/>
          </w:tcPr>
          <w:p w:rsidR="00311C5E" w:rsidRDefault="004C1E02">
            <w:pPr>
              <w:pStyle w:val="afb"/>
              <w:tabs>
                <w:tab w:val="left" w:pos="393"/>
              </w:tabs>
              <w:suppressAutoHyphens w:val="0"/>
              <w:ind w:left="0"/>
              <w:contextualSpacing/>
              <w:jc w:val="both"/>
              <w:rPr>
                <w:sz w:val="24"/>
                <w:szCs w:val="24"/>
              </w:rPr>
            </w:pPr>
            <w:r>
              <w:rPr>
                <w:sz w:val="24"/>
                <w:szCs w:val="24"/>
              </w:rPr>
              <w:t xml:space="preserve">3. Демонстрирует </w:t>
            </w:r>
            <w:r>
              <w:rPr>
                <w:sz w:val="24"/>
                <w:szCs w:val="24"/>
              </w:rPr>
              <w:lastRenderedPageBreak/>
              <w:t xml:space="preserve">умение осуществлять мониторинг реализации прогнозов, стратегий и планов деятельности институтов финансово-кредитной сферы, иных </w:t>
            </w:r>
            <w:r>
              <w:rPr>
                <w:color w:val="000000"/>
                <w:sz w:val="24"/>
                <w:szCs w:val="24"/>
              </w:rPr>
              <w:t>организаций различных отраслей экономики</w:t>
            </w:r>
            <w:r>
              <w:rPr>
                <w:sz w:val="24"/>
                <w:szCs w:val="24"/>
              </w:rPr>
              <w:t xml:space="preserve"> и контролировать их выполнение</w:t>
            </w:r>
          </w:p>
        </w:tc>
        <w:tc>
          <w:tcPr>
            <w:tcW w:w="3746" w:type="dxa"/>
          </w:tcPr>
          <w:p w:rsidR="00311C5E" w:rsidRDefault="004C1E02">
            <w:pPr>
              <w:widowControl w:val="0"/>
              <w:suppressAutoHyphens w:val="0"/>
              <w:jc w:val="both"/>
              <w:rPr>
                <w:color w:val="000000" w:themeColor="text1"/>
              </w:rPr>
            </w:pPr>
            <w:r>
              <w:rPr>
                <w:b/>
                <w:i/>
                <w:color w:val="000000" w:themeColor="text1"/>
              </w:rPr>
              <w:lastRenderedPageBreak/>
              <w:t>3. Знать:</w:t>
            </w:r>
            <w:r>
              <w:rPr>
                <w:color w:val="000000" w:themeColor="text1"/>
              </w:rPr>
              <w:t xml:space="preserve"> основные методы </w:t>
            </w:r>
            <w:r>
              <w:rPr>
                <w:color w:val="000000" w:themeColor="text1"/>
              </w:rPr>
              <w:lastRenderedPageBreak/>
              <w:t>мониторинга и контроля реализации прогнозов, стратегий и планов деятельности институтов финансово-кредитной и платежной сферы</w:t>
            </w:r>
          </w:p>
          <w:p w:rsidR="00311C5E" w:rsidRDefault="004C1E02">
            <w:pPr>
              <w:widowControl w:val="0"/>
              <w:suppressAutoHyphens w:val="0"/>
              <w:jc w:val="both"/>
              <w:rPr>
                <w:color w:val="000000" w:themeColor="text1"/>
              </w:rPr>
            </w:pPr>
            <w:r>
              <w:rPr>
                <w:b/>
                <w:i/>
                <w:color w:val="000000" w:themeColor="text1"/>
              </w:rPr>
              <w:t>Уметь:</w:t>
            </w:r>
            <w:r>
              <w:t xml:space="preserve"> </w:t>
            </w:r>
            <w:r>
              <w:rPr>
                <w:color w:val="000000" w:themeColor="text1"/>
              </w:rPr>
              <w:t>осуществлять мониторинг реализации прогнозов, стратегий и планов деятельности институтов финансово-кредитной и платежной сферы и контролировать их выполнение.</w:t>
            </w:r>
          </w:p>
          <w:p w:rsidR="00311C5E" w:rsidRDefault="00311C5E">
            <w:pPr>
              <w:widowControl w:val="0"/>
              <w:suppressAutoHyphens w:val="0"/>
              <w:jc w:val="both"/>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lastRenderedPageBreak/>
              <w:t>Задание 3.</w:t>
            </w:r>
          </w:p>
          <w:p w:rsidR="00311C5E" w:rsidRDefault="004C1E02">
            <w:pPr>
              <w:widowControl w:val="0"/>
              <w:suppressAutoHyphens w:val="0"/>
              <w:jc w:val="both"/>
              <w:rPr>
                <w:color w:val="000000" w:themeColor="text1"/>
              </w:rPr>
            </w:pPr>
            <w:r>
              <w:rPr>
                <w:color w:val="000000" w:themeColor="text1"/>
              </w:rPr>
              <w:lastRenderedPageBreak/>
              <w:t>Решите кейс.</w:t>
            </w:r>
          </w:p>
          <w:p w:rsidR="00311C5E" w:rsidRDefault="004C1E02">
            <w:pPr>
              <w:widowControl w:val="0"/>
              <w:suppressAutoHyphens w:val="0"/>
              <w:jc w:val="both"/>
              <w:rPr>
                <w:color w:val="000000" w:themeColor="text1"/>
              </w:rPr>
            </w:pPr>
            <w:r>
              <w:rPr>
                <w:color w:val="000000" w:themeColor="text1"/>
              </w:rPr>
              <w:t xml:space="preserve">Банк «Тинькофф» обратил внимание на самозанятых и бизнес, который с ними работает. Банк купил контрольную долю в сервисе </w:t>
            </w:r>
            <w:proofErr w:type="spellStart"/>
            <w:r>
              <w:rPr>
                <w:color w:val="000000" w:themeColor="text1"/>
              </w:rPr>
              <w:t>Jump.Finance</w:t>
            </w:r>
            <w:proofErr w:type="spellEnd"/>
            <w:r>
              <w:rPr>
                <w:color w:val="000000" w:themeColor="text1"/>
              </w:rPr>
              <w:t>, который автоматизирует расчеты с внештатными сотрудниками.</w:t>
            </w:r>
          </w:p>
          <w:p w:rsidR="00311C5E" w:rsidRDefault="004C1E02">
            <w:pPr>
              <w:widowControl w:val="0"/>
              <w:suppressAutoHyphens w:val="0"/>
              <w:jc w:val="both"/>
              <w:rPr>
                <w:color w:val="000000" w:themeColor="text1"/>
              </w:rPr>
            </w:pPr>
            <w:r>
              <w:rPr>
                <w:color w:val="000000" w:themeColor="text1"/>
              </w:rPr>
              <w:t>В России эта аудитория довольно плохо охвачена цифровыми сервисами</w:t>
            </w:r>
          </w:p>
          <w:p w:rsidR="00311C5E" w:rsidRDefault="004C1E02">
            <w:pPr>
              <w:widowControl w:val="0"/>
              <w:suppressAutoHyphens w:val="0"/>
              <w:jc w:val="both"/>
              <w:rPr>
                <w:color w:val="000000" w:themeColor="text1"/>
              </w:rPr>
            </w:pPr>
            <w:r>
              <w:rPr>
                <w:color w:val="000000" w:themeColor="text1"/>
              </w:rPr>
              <w:t xml:space="preserve"> — управление деньгами для самих самозанятых в мобильных банках встречается редко, бизнесу сложно массово оплачивать услуги таким исполнителям и контролировать чеки. Есть единичные заходы, которые привлекают внимание рынка, но из крупных банков в этом направлении мало кто работает. Хотя аудитория растет и получает все больше денег.</w:t>
            </w:r>
          </w:p>
          <w:p w:rsidR="00311C5E" w:rsidRDefault="004C1E02">
            <w:pPr>
              <w:widowControl w:val="0"/>
              <w:suppressAutoHyphens w:val="0"/>
              <w:jc w:val="both"/>
              <w:rPr>
                <w:color w:val="000000" w:themeColor="text1"/>
              </w:rPr>
            </w:pPr>
            <w:r>
              <w:rPr>
                <w:color w:val="000000" w:themeColor="text1"/>
              </w:rPr>
              <w:t xml:space="preserve">«Тинькофф» намерен интегрировать </w:t>
            </w:r>
            <w:proofErr w:type="spellStart"/>
            <w:r>
              <w:rPr>
                <w:color w:val="000000" w:themeColor="text1"/>
              </w:rPr>
              <w:t>Jump.Finance</w:t>
            </w:r>
            <w:proofErr w:type="spellEnd"/>
            <w:r>
              <w:rPr>
                <w:color w:val="000000" w:themeColor="text1"/>
              </w:rPr>
              <w:t xml:space="preserve"> в экосистему для бизнеса. Сервис будет доступен всем предпринимателям вместе с открытием расчетного счета.</w:t>
            </w:r>
          </w:p>
          <w:p w:rsidR="00311C5E" w:rsidRDefault="004C1E02">
            <w:pPr>
              <w:widowControl w:val="0"/>
              <w:suppressAutoHyphens w:val="0"/>
              <w:jc w:val="both"/>
              <w:rPr>
                <w:color w:val="000000" w:themeColor="text1"/>
              </w:rPr>
            </w:pPr>
            <w:r>
              <w:rPr>
                <w:color w:val="000000" w:themeColor="text1"/>
              </w:rPr>
              <w:t xml:space="preserve">Вопросы: </w:t>
            </w:r>
          </w:p>
          <w:p w:rsidR="00311C5E" w:rsidRDefault="004C1E02">
            <w:pPr>
              <w:widowControl w:val="0"/>
              <w:suppressAutoHyphens w:val="0"/>
              <w:jc w:val="both"/>
              <w:rPr>
                <w:color w:val="000000" w:themeColor="text1"/>
              </w:rPr>
            </w:pPr>
            <w:r>
              <w:rPr>
                <w:color w:val="000000" w:themeColor="text1"/>
              </w:rPr>
              <w:t xml:space="preserve">1 Какая стратегическая цель данной сделки для Тинькофф по вашему мнению? </w:t>
            </w:r>
          </w:p>
          <w:p w:rsidR="00311C5E" w:rsidRDefault="004C1E02">
            <w:pPr>
              <w:widowControl w:val="0"/>
              <w:suppressAutoHyphens w:val="0"/>
              <w:jc w:val="both"/>
              <w:rPr>
                <w:color w:val="000000" w:themeColor="text1"/>
              </w:rPr>
            </w:pPr>
            <w:r>
              <w:rPr>
                <w:color w:val="000000" w:themeColor="text1"/>
              </w:rPr>
              <w:t>2 Почему в России аудитория самозанятых плохо охвачена цифровыми сервисами?</w:t>
            </w:r>
          </w:p>
          <w:p w:rsidR="00311C5E" w:rsidRDefault="004C1E02">
            <w:pPr>
              <w:widowControl w:val="0"/>
              <w:suppressAutoHyphens w:val="0"/>
              <w:jc w:val="both"/>
              <w:rPr>
                <w:color w:val="000000" w:themeColor="text1"/>
              </w:rPr>
            </w:pPr>
            <w:r>
              <w:rPr>
                <w:color w:val="000000" w:themeColor="text1"/>
              </w:rPr>
              <w:t>3 Сформируйте позицию в отношении перспектив развития финансовых сервисов для самозанятых. Ответ аргументируйте.</w:t>
            </w:r>
          </w:p>
        </w:tc>
      </w:tr>
      <w:tr w:rsidR="00311C5E">
        <w:tc>
          <w:tcPr>
            <w:tcW w:w="2858" w:type="dxa"/>
            <w:vMerge w:val="restart"/>
          </w:tcPr>
          <w:p w:rsidR="00311C5E" w:rsidRDefault="004C1E02">
            <w:pPr>
              <w:widowControl w:val="0"/>
              <w:tabs>
                <w:tab w:val="left" w:pos="540"/>
              </w:tabs>
              <w:suppressAutoHyphens w:val="0"/>
              <w:contextualSpacing/>
              <w:jc w:val="both"/>
              <w:rPr>
                <w:b/>
                <w:color w:val="000000" w:themeColor="text1"/>
              </w:rPr>
            </w:pPr>
            <w:r>
              <w:rPr>
                <w:b/>
                <w:color w:val="000000" w:themeColor="text1"/>
              </w:rPr>
              <w:t>ПКП-3</w:t>
            </w:r>
          </w:p>
          <w:p w:rsidR="00311C5E" w:rsidRDefault="004C1E02">
            <w:pPr>
              <w:widowControl w:val="0"/>
              <w:tabs>
                <w:tab w:val="left" w:pos="540"/>
              </w:tabs>
              <w:suppressAutoHyphens w:val="0"/>
              <w:contextualSpacing/>
              <w:jc w:val="both"/>
              <w:rPr>
                <w:color w:val="000000" w:themeColor="text1"/>
              </w:rPr>
            </w:pPr>
            <w:r>
              <w:rPr>
                <w:color w:val="000000" w:themeColor="text1"/>
              </w:rPr>
              <w:t xml:space="preserve">Способность рассчитывать, анализировать, интерпретировать состояние и тенденции развития </w:t>
            </w:r>
            <w:r>
              <w:rPr>
                <w:color w:val="000000" w:themeColor="text1"/>
              </w:rPr>
              <w:lastRenderedPageBreak/>
              <w:t>финансового рынка, осуществлять консультирование его участников, в том числе на основе зарубежного опыта</w:t>
            </w:r>
          </w:p>
        </w:tc>
        <w:tc>
          <w:tcPr>
            <w:tcW w:w="2643" w:type="dxa"/>
          </w:tcPr>
          <w:p w:rsidR="00311C5E" w:rsidRDefault="004C1E02">
            <w:pPr>
              <w:widowControl w:val="0"/>
              <w:suppressAutoHyphens w:val="0"/>
              <w:rPr>
                <w:color w:val="000000" w:themeColor="text1"/>
              </w:rPr>
            </w:pPr>
            <w:r>
              <w:rPr>
                <w:color w:val="000000" w:themeColor="text1"/>
              </w:rPr>
              <w:lastRenderedPageBreak/>
              <w:t xml:space="preserve">1. Демонстрирует владение отдельными инструментами и методами финтеха для решения </w:t>
            </w:r>
            <w:r>
              <w:rPr>
                <w:color w:val="000000" w:themeColor="text1"/>
              </w:rPr>
              <w:lastRenderedPageBreak/>
              <w:t>профессиональных задач на микро-и макроуровне, в том числе на уровне финансового рынка и отдельных его институтов.</w:t>
            </w:r>
          </w:p>
          <w:p w:rsidR="00311C5E" w:rsidRDefault="00311C5E">
            <w:pPr>
              <w:widowControl w:val="0"/>
              <w:suppressAutoHyphens w:val="0"/>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p w:rsidR="00311C5E" w:rsidRDefault="00311C5E">
            <w:pPr>
              <w:widowControl w:val="0"/>
              <w:suppressAutoHyphens w:val="0"/>
              <w:spacing w:line="276" w:lineRule="auto"/>
              <w:rPr>
                <w:color w:val="000000" w:themeColor="text1"/>
              </w:rPr>
            </w:pPr>
          </w:p>
        </w:tc>
        <w:tc>
          <w:tcPr>
            <w:tcW w:w="3746" w:type="dxa"/>
          </w:tcPr>
          <w:p w:rsidR="00311C5E" w:rsidRDefault="004C1E02">
            <w:pPr>
              <w:widowControl w:val="0"/>
              <w:suppressAutoHyphens w:val="0"/>
              <w:jc w:val="both"/>
              <w:rPr>
                <w:b/>
                <w:i/>
                <w:color w:val="000000" w:themeColor="text1"/>
              </w:rPr>
            </w:pPr>
            <w:r>
              <w:rPr>
                <w:b/>
                <w:i/>
                <w:color w:val="000000" w:themeColor="text1"/>
              </w:rPr>
              <w:lastRenderedPageBreak/>
              <w:t xml:space="preserve">1.Знать: </w:t>
            </w:r>
            <w:r>
              <w:rPr>
                <w:color w:val="000000" w:themeColor="text1"/>
              </w:rPr>
              <w:t>методы анализа и оценки рисков субъектов национальной платежной системы, платежной инфраструктуры и архитектуры.</w:t>
            </w:r>
          </w:p>
          <w:p w:rsidR="00311C5E" w:rsidRDefault="004C1E02">
            <w:pPr>
              <w:widowControl w:val="0"/>
              <w:suppressAutoHyphens w:val="0"/>
              <w:jc w:val="both"/>
              <w:rPr>
                <w:b/>
                <w:i/>
                <w:color w:val="000000" w:themeColor="text1"/>
              </w:rPr>
            </w:pPr>
            <w:r>
              <w:rPr>
                <w:b/>
                <w:i/>
                <w:color w:val="000000" w:themeColor="text1"/>
              </w:rPr>
              <w:t xml:space="preserve">Уметь: </w:t>
            </w:r>
            <w:r>
              <w:rPr>
                <w:color w:val="000000" w:themeColor="text1"/>
              </w:rPr>
              <w:t xml:space="preserve">разрабатывать решения </w:t>
            </w:r>
            <w:r>
              <w:rPr>
                <w:color w:val="000000" w:themeColor="text1"/>
              </w:rPr>
              <w:lastRenderedPageBreak/>
              <w:t>по минимизации рисков в контексте достижения финансовой стабильности, минимизации потерь институтов рынка, в том числе, платежного.</w:t>
            </w:r>
          </w:p>
          <w:p w:rsidR="00311C5E" w:rsidRDefault="00311C5E">
            <w:pPr>
              <w:widowControl w:val="0"/>
              <w:suppressAutoHyphens w:val="0"/>
              <w:jc w:val="both"/>
              <w:rPr>
                <w:color w:val="000000" w:themeColor="text1"/>
              </w:rPr>
            </w:pPr>
          </w:p>
          <w:p w:rsidR="00311C5E" w:rsidRDefault="00311C5E">
            <w:pPr>
              <w:widowControl w:val="0"/>
              <w:suppressAutoHyphens w:val="0"/>
              <w:jc w:val="both"/>
              <w:rPr>
                <w:color w:val="000000" w:themeColor="text1"/>
              </w:rPr>
            </w:pPr>
          </w:p>
          <w:p w:rsidR="00311C5E" w:rsidRDefault="00311C5E">
            <w:pPr>
              <w:widowControl w:val="0"/>
              <w:suppressAutoHyphens w:val="0"/>
              <w:jc w:val="both"/>
              <w:rPr>
                <w:color w:val="000000" w:themeColor="text1"/>
              </w:rPr>
            </w:pPr>
          </w:p>
          <w:p w:rsidR="00311C5E" w:rsidRDefault="00311C5E">
            <w:pPr>
              <w:widowControl w:val="0"/>
              <w:suppressAutoHyphens w:val="0"/>
              <w:jc w:val="both"/>
              <w:rPr>
                <w:color w:val="000000" w:themeColor="text1"/>
              </w:rPr>
            </w:pPr>
          </w:p>
          <w:p w:rsidR="00311C5E" w:rsidRDefault="00311C5E">
            <w:pPr>
              <w:widowControl w:val="0"/>
              <w:suppressAutoHyphens w:val="0"/>
              <w:jc w:val="both"/>
              <w:rPr>
                <w:color w:val="000000" w:themeColor="text1"/>
              </w:rPr>
            </w:pPr>
          </w:p>
          <w:p w:rsidR="00311C5E" w:rsidRDefault="00311C5E">
            <w:pPr>
              <w:widowControl w:val="0"/>
              <w:suppressAutoHyphens w:val="0"/>
              <w:jc w:val="both"/>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lastRenderedPageBreak/>
              <w:t>Задание</w:t>
            </w:r>
            <w:r>
              <w:rPr>
                <w:color w:val="000000" w:themeColor="text1"/>
              </w:rPr>
              <w:t xml:space="preserve"> </w:t>
            </w:r>
            <w:r>
              <w:rPr>
                <w:b/>
                <w:color w:val="000000" w:themeColor="text1"/>
              </w:rPr>
              <w:t>1.</w:t>
            </w:r>
          </w:p>
          <w:p w:rsidR="00311C5E" w:rsidRDefault="004C1E02">
            <w:pPr>
              <w:widowControl w:val="0"/>
              <w:suppressAutoHyphens w:val="0"/>
              <w:rPr>
                <w:b/>
                <w:color w:val="000000" w:themeColor="text1"/>
              </w:rPr>
            </w:pPr>
            <w:r>
              <w:rPr>
                <w:color w:val="000000" w:themeColor="text1"/>
              </w:rPr>
              <w:t>Система Aadhaar в Индии</w:t>
            </w:r>
          </w:p>
          <w:p w:rsidR="00311C5E" w:rsidRDefault="004C1E02">
            <w:pPr>
              <w:widowControl w:val="0"/>
              <w:suppressAutoHyphens w:val="0"/>
              <w:jc w:val="both"/>
              <w:rPr>
                <w:color w:val="000000" w:themeColor="text1"/>
              </w:rPr>
            </w:pPr>
            <w:r>
              <w:rPr>
                <w:color w:val="000000" w:themeColor="text1"/>
              </w:rPr>
              <w:t>-</w:t>
            </w:r>
            <w:r>
              <w:rPr>
                <w:color w:val="000000" w:themeColor="text1"/>
              </w:rPr>
              <w:tab/>
              <w:t>https://fincult.info/article/biometriya-chto-eto-i-kak-ona-menyaet-mir-</w:t>
            </w:r>
          </w:p>
          <w:p w:rsidR="00311C5E" w:rsidRDefault="004C1E02">
            <w:pPr>
              <w:widowControl w:val="0"/>
              <w:suppressAutoHyphens w:val="0"/>
              <w:jc w:val="both"/>
              <w:rPr>
                <w:color w:val="000000" w:themeColor="text1"/>
              </w:rPr>
            </w:pPr>
            <w:r>
              <w:rPr>
                <w:color w:val="000000" w:themeColor="text1"/>
              </w:rPr>
              <w:t>-</w:t>
            </w:r>
            <w:r>
              <w:rPr>
                <w:color w:val="000000" w:themeColor="text1"/>
              </w:rPr>
              <w:tab/>
              <w:t>finansov/</w:t>
            </w:r>
          </w:p>
          <w:p w:rsidR="00311C5E" w:rsidRDefault="004C1E02">
            <w:pPr>
              <w:widowControl w:val="0"/>
              <w:suppressAutoHyphens w:val="0"/>
              <w:jc w:val="both"/>
              <w:rPr>
                <w:color w:val="000000" w:themeColor="text1"/>
              </w:rPr>
            </w:pPr>
            <w:r>
              <w:rPr>
                <w:color w:val="000000" w:themeColor="text1"/>
              </w:rPr>
              <w:lastRenderedPageBreak/>
              <w:t>Крупнейшая в мире система биометрической идентификации — Aadhaar. Ее создали в Индии, и на начало 2018 года в ней было зарегистрировано более 1,19 млрд человек — свыше 99% совершеннолетних граждан страны. В единую систему страны внесли отпечатки пальцев, радужные оболочки глаз, фотографии всех жителей, а также их персональные данные: дату рождения, ФИО, пол, адрес, номер телефона и e-</w:t>
            </w:r>
            <w:proofErr w:type="spellStart"/>
            <w:r>
              <w:rPr>
                <w:color w:val="000000" w:themeColor="text1"/>
              </w:rPr>
              <w:t>mail</w:t>
            </w:r>
            <w:proofErr w:type="spellEnd"/>
            <w:r>
              <w:rPr>
                <w:color w:val="000000" w:themeColor="text1"/>
              </w:rPr>
              <w:t>. Каждому гражданину в этой системе присвоили 12-значный уникальный идентификационный номер и выдали ID-карту с этим номером. Именно эта карта считается удостоверением личности. Индийцы должны предъявить или ввести номер ID-карты и пройти биометрическую проверку, чтобы получить любые государственные, финансовые и другие услуги, которые требуют подтверждения личности. Например, пройти паспортный контроль в аэропорту, поучаствовать в выборах или сделать денежный перевод.</w:t>
            </w:r>
          </w:p>
          <w:p w:rsidR="00311C5E" w:rsidRDefault="004C1E02">
            <w:pPr>
              <w:widowControl w:val="0"/>
              <w:suppressAutoHyphens w:val="0"/>
              <w:jc w:val="both"/>
              <w:rPr>
                <w:color w:val="000000" w:themeColor="text1"/>
              </w:rPr>
            </w:pPr>
            <w:r>
              <w:rPr>
                <w:color w:val="000000" w:themeColor="text1"/>
              </w:rPr>
              <w:t>-</w:t>
            </w:r>
            <w:r>
              <w:rPr>
                <w:color w:val="000000" w:themeColor="text1"/>
              </w:rPr>
              <w:tab/>
              <w:t>Вопросы:</w:t>
            </w:r>
          </w:p>
          <w:p w:rsidR="00311C5E" w:rsidRDefault="004C1E02">
            <w:pPr>
              <w:widowControl w:val="0"/>
              <w:suppressAutoHyphens w:val="0"/>
              <w:jc w:val="both"/>
              <w:rPr>
                <w:color w:val="000000" w:themeColor="text1"/>
              </w:rPr>
            </w:pPr>
            <w:r>
              <w:rPr>
                <w:color w:val="000000" w:themeColor="text1"/>
              </w:rPr>
              <w:t>-</w:t>
            </w:r>
            <w:r>
              <w:rPr>
                <w:color w:val="000000" w:themeColor="text1"/>
              </w:rPr>
              <w:tab/>
              <w:t>По какому виду признаков осуществляется биометрическая идентификация в системе Aadhaar?</w:t>
            </w:r>
          </w:p>
          <w:p w:rsidR="00311C5E" w:rsidRDefault="004C1E02">
            <w:pPr>
              <w:widowControl w:val="0"/>
              <w:suppressAutoHyphens w:val="0"/>
              <w:jc w:val="both"/>
              <w:rPr>
                <w:color w:val="000000" w:themeColor="text1"/>
              </w:rPr>
            </w:pPr>
            <w:r>
              <w:rPr>
                <w:color w:val="000000" w:themeColor="text1"/>
              </w:rPr>
              <w:t>-</w:t>
            </w:r>
            <w:r>
              <w:rPr>
                <w:color w:val="000000" w:themeColor="text1"/>
              </w:rPr>
              <w:tab/>
              <w:t>Для чего в систему Aadhaar внесли фотографии всех жителей?</w:t>
            </w:r>
          </w:p>
          <w:p w:rsidR="00311C5E" w:rsidRDefault="004C1E02">
            <w:pPr>
              <w:widowControl w:val="0"/>
              <w:suppressAutoHyphens w:val="0"/>
              <w:jc w:val="both"/>
              <w:rPr>
                <w:b/>
                <w:sz w:val="28"/>
                <w:szCs w:val="28"/>
              </w:rPr>
            </w:pPr>
            <w:r>
              <w:rPr>
                <w:color w:val="000000" w:themeColor="text1"/>
              </w:rPr>
              <w:t>-</w:t>
            </w:r>
            <w:r>
              <w:rPr>
                <w:color w:val="000000" w:themeColor="text1"/>
              </w:rPr>
              <w:tab/>
              <w:t>Идентификация по какому из признаков в системе Aadhaar?</w:t>
            </w:r>
          </w:p>
        </w:tc>
      </w:tr>
      <w:tr w:rsidR="00311C5E">
        <w:tc>
          <w:tcPr>
            <w:tcW w:w="2858" w:type="dxa"/>
            <w:vMerge/>
          </w:tcPr>
          <w:p w:rsidR="00311C5E" w:rsidRDefault="00311C5E">
            <w:pPr>
              <w:widowControl w:val="0"/>
              <w:tabs>
                <w:tab w:val="left" w:pos="540"/>
              </w:tabs>
              <w:suppressAutoHyphens w:val="0"/>
              <w:contextualSpacing/>
              <w:jc w:val="both"/>
              <w:rPr>
                <w:color w:val="000000" w:themeColor="text1"/>
              </w:rPr>
            </w:pPr>
          </w:p>
        </w:tc>
        <w:tc>
          <w:tcPr>
            <w:tcW w:w="2643" w:type="dxa"/>
          </w:tcPr>
          <w:p w:rsidR="00311C5E" w:rsidRDefault="004C1E02">
            <w:pPr>
              <w:widowControl w:val="0"/>
              <w:suppressAutoHyphens w:val="0"/>
              <w:rPr>
                <w:color w:val="000000" w:themeColor="text1"/>
              </w:rPr>
            </w:pPr>
            <w:r>
              <w:rPr>
                <w:color w:val="000000" w:themeColor="text1"/>
              </w:rPr>
              <w:t xml:space="preserve">2. Демонстрирует понимание сущности и природы рисков денежно-кредитной и </w:t>
            </w:r>
            <w:r>
              <w:rPr>
                <w:color w:val="000000" w:themeColor="text1"/>
              </w:rPr>
              <w:lastRenderedPageBreak/>
              <w:t>финансовой сферы.</w:t>
            </w:r>
          </w:p>
          <w:p w:rsidR="00311C5E" w:rsidRDefault="00311C5E">
            <w:pPr>
              <w:widowControl w:val="0"/>
              <w:suppressAutoHyphens w:val="0"/>
              <w:rPr>
                <w:color w:val="000000" w:themeColor="text1"/>
              </w:rPr>
            </w:pPr>
          </w:p>
        </w:tc>
        <w:tc>
          <w:tcPr>
            <w:tcW w:w="3746" w:type="dxa"/>
          </w:tcPr>
          <w:p w:rsidR="00311C5E" w:rsidRDefault="004C1E02">
            <w:pPr>
              <w:widowControl w:val="0"/>
              <w:suppressAutoHyphens w:val="0"/>
              <w:jc w:val="both"/>
              <w:rPr>
                <w:b/>
                <w:i/>
                <w:color w:val="000000" w:themeColor="text1"/>
              </w:rPr>
            </w:pPr>
            <w:r>
              <w:rPr>
                <w:b/>
                <w:i/>
                <w:color w:val="000000" w:themeColor="text1"/>
              </w:rPr>
              <w:lastRenderedPageBreak/>
              <w:t xml:space="preserve">2.Знать: </w:t>
            </w:r>
            <w:r>
              <w:rPr>
                <w:color w:val="000000" w:themeColor="text1"/>
              </w:rPr>
              <w:t xml:space="preserve">зарубежный опыт регулирования платежной сферы и ее институтов в целях достижения финансовой стабильности и </w:t>
            </w:r>
            <w:r>
              <w:rPr>
                <w:color w:val="000000" w:themeColor="text1"/>
              </w:rPr>
              <w:lastRenderedPageBreak/>
              <w:t>обеспечения экономического роста.</w:t>
            </w:r>
          </w:p>
          <w:p w:rsidR="00311C5E" w:rsidRDefault="004C1E02">
            <w:pPr>
              <w:widowControl w:val="0"/>
              <w:suppressAutoHyphens w:val="0"/>
              <w:jc w:val="both"/>
              <w:rPr>
                <w:b/>
                <w:i/>
                <w:color w:val="000000" w:themeColor="text1"/>
              </w:rPr>
            </w:pPr>
            <w:r>
              <w:rPr>
                <w:b/>
                <w:i/>
                <w:color w:val="000000" w:themeColor="text1"/>
              </w:rPr>
              <w:t xml:space="preserve">Уметь: </w:t>
            </w:r>
            <w:r>
              <w:rPr>
                <w:color w:val="000000" w:themeColor="text1"/>
              </w:rPr>
              <w:t>адаптировать лучшие зарубежные практики регулирования платежной сферы и ее институтов в целях достижения финансовой стабильности и обеспечения устойчивого роста российской экономики.</w:t>
            </w:r>
          </w:p>
          <w:p w:rsidR="00311C5E" w:rsidRDefault="00311C5E">
            <w:pPr>
              <w:widowControl w:val="0"/>
              <w:suppressAutoHyphens w:val="0"/>
              <w:jc w:val="both"/>
              <w:rPr>
                <w:color w:val="000000" w:themeColor="text1"/>
              </w:rPr>
            </w:pPr>
          </w:p>
        </w:tc>
        <w:tc>
          <w:tcPr>
            <w:tcW w:w="5030" w:type="dxa"/>
          </w:tcPr>
          <w:p w:rsidR="00311C5E" w:rsidRDefault="004C1E02">
            <w:pPr>
              <w:widowControl w:val="0"/>
              <w:suppressAutoHyphens w:val="0"/>
              <w:jc w:val="center"/>
              <w:rPr>
                <w:b/>
              </w:rPr>
            </w:pPr>
            <w:r>
              <w:rPr>
                <w:b/>
              </w:rPr>
              <w:lastRenderedPageBreak/>
              <w:t>Задание 2.</w:t>
            </w:r>
          </w:p>
          <w:p w:rsidR="00311C5E" w:rsidRDefault="004C1E02">
            <w:pPr>
              <w:widowControl w:val="0"/>
              <w:suppressAutoHyphens w:val="0"/>
              <w:jc w:val="both"/>
              <w:rPr>
                <w:b/>
                <w:sz w:val="28"/>
                <w:szCs w:val="28"/>
              </w:rPr>
            </w:pPr>
            <w:r>
              <w:t xml:space="preserve"> Решите кейс.</w:t>
            </w:r>
          </w:p>
          <w:p w:rsidR="00311C5E" w:rsidRDefault="004C1E02">
            <w:pPr>
              <w:widowControl w:val="0"/>
              <w:suppressAutoHyphens w:val="0"/>
              <w:jc w:val="both"/>
              <w:rPr>
                <w:b/>
                <w:sz w:val="28"/>
                <w:szCs w:val="28"/>
              </w:rPr>
            </w:pPr>
            <w:r>
              <w:t xml:space="preserve">В 2022 году Банк России анонсировал новый тип провайдеров платежных услуг — </w:t>
            </w:r>
            <w:r>
              <w:lastRenderedPageBreak/>
              <w:t xml:space="preserve">небанковских поставщиков платежных услуг (НППУ). НППУ должны получить право агрегации безналичных платежей, предоставления электронных средств платежа, эквайринга, осуществления переводов электронных денежных средств. Для начала деятельность НППУ не потребуется получение лицензии, будет достаточно получить разрешение от Банка России и войти в соответствующий реестр. </w:t>
            </w:r>
          </w:p>
          <w:p w:rsidR="00311C5E" w:rsidRDefault="004C1E02">
            <w:pPr>
              <w:widowControl w:val="0"/>
              <w:suppressAutoHyphens w:val="0"/>
              <w:jc w:val="both"/>
              <w:rPr>
                <w:b/>
                <w:sz w:val="28"/>
                <w:szCs w:val="28"/>
              </w:rPr>
            </w:pPr>
            <w:r>
              <w:t xml:space="preserve">По замыслу Банка России, НППУ должны стимулировать конкуренцию на рынке платежных услуг — более мелкие игроки будут гибче, чем традиционные банки, а также активнее внедрять инновации. Отчасти, функционал НППУ повторяет функционал платежных институтов, предусмотренных Второй платежной Директивой. </w:t>
            </w:r>
          </w:p>
          <w:p w:rsidR="00311C5E" w:rsidRDefault="004C1E02">
            <w:pPr>
              <w:widowControl w:val="0"/>
              <w:suppressAutoHyphens w:val="0"/>
              <w:jc w:val="both"/>
              <w:rPr>
                <w:b/>
                <w:sz w:val="28"/>
                <w:szCs w:val="28"/>
              </w:rPr>
            </w:pPr>
            <w:r>
              <w:t xml:space="preserve">По Вашему мнению, какие игроки проявят наибольший интерес к получению статуса НППУ и в чем будет их выгода? </w:t>
            </w:r>
          </w:p>
          <w:p w:rsidR="00311C5E" w:rsidRDefault="004C1E02">
            <w:pPr>
              <w:widowControl w:val="0"/>
              <w:suppressAutoHyphens w:val="0"/>
              <w:jc w:val="both"/>
              <w:rPr>
                <w:b/>
                <w:sz w:val="28"/>
                <w:szCs w:val="28"/>
              </w:rPr>
            </w:pPr>
            <w:r>
              <w:t>Проанализируйте, как функционал НППУ соотносится с функционалом существующих типов кредитных организаций. Сравните предлагаемый функционал НППУ с функционалом платежных институтов, закрепленным во Второй платежной Директиве Европейского Союза.</w:t>
            </w:r>
          </w:p>
        </w:tc>
      </w:tr>
      <w:tr w:rsidR="00311C5E">
        <w:tc>
          <w:tcPr>
            <w:tcW w:w="2858" w:type="dxa"/>
            <w:vMerge/>
          </w:tcPr>
          <w:p w:rsidR="00311C5E" w:rsidRDefault="00311C5E">
            <w:pPr>
              <w:widowControl w:val="0"/>
              <w:tabs>
                <w:tab w:val="left" w:pos="540"/>
              </w:tabs>
              <w:suppressAutoHyphens w:val="0"/>
              <w:contextualSpacing/>
              <w:jc w:val="both"/>
              <w:rPr>
                <w:color w:val="000000" w:themeColor="text1"/>
              </w:rPr>
            </w:pPr>
          </w:p>
        </w:tc>
        <w:tc>
          <w:tcPr>
            <w:tcW w:w="2643" w:type="dxa"/>
          </w:tcPr>
          <w:p w:rsidR="00311C5E" w:rsidRDefault="004C1E02">
            <w:pPr>
              <w:widowControl w:val="0"/>
              <w:suppressAutoHyphens w:val="0"/>
              <w:rPr>
                <w:color w:val="000000" w:themeColor="text1"/>
              </w:rPr>
            </w:pPr>
            <w:r>
              <w:rPr>
                <w:color w:val="000000" w:themeColor="text1"/>
              </w:rPr>
              <w:t xml:space="preserve">3. Владеет методами анализа и оценки рисков деятельности организаций, в том числе финансово-кредитных и предлагает решения </w:t>
            </w:r>
            <w:r>
              <w:rPr>
                <w:color w:val="000000" w:themeColor="text1"/>
              </w:rPr>
              <w:lastRenderedPageBreak/>
              <w:t>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rsidR="00311C5E" w:rsidRDefault="00311C5E">
            <w:pPr>
              <w:widowControl w:val="0"/>
              <w:suppressAutoHyphens w:val="0"/>
              <w:spacing w:line="276" w:lineRule="auto"/>
              <w:rPr>
                <w:color w:val="000000" w:themeColor="text1"/>
              </w:rPr>
            </w:pPr>
          </w:p>
        </w:tc>
        <w:tc>
          <w:tcPr>
            <w:tcW w:w="3746" w:type="dxa"/>
          </w:tcPr>
          <w:p w:rsidR="00311C5E" w:rsidRDefault="004C1E02">
            <w:pPr>
              <w:widowControl w:val="0"/>
              <w:suppressAutoHyphens w:val="0"/>
              <w:jc w:val="both"/>
              <w:rPr>
                <w:color w:val="000000" w:themeColor="text1"/>
              </w:rPr>
            </w:pPr>
            <w:r>
              <w:rPr>
                <w:b/>
                <w:i/>
                <w:color w:val="000000" w:themeColor="text1"/>
              </w:rPr>
              <w:lastRenderedPageBreak/>
              <w:t>3.Знать:</w:t>
            </w:r>
            <w:r>
              <w:t xml:space="preserve"> </w:t>
            </w:r>
            <w:r>
              <w:rPr>
                <w:color w:val="000000" w:themeColor="text1"/>
              </w:rPr>
              <w:t xml:space="preserve">методы анализа и оценки рисков деятельности организаций, в том числе финансово-кредитных, способы их минимизации в контексте достижения финансовой стабильности, основные </w:t>
            </w:r>
            <w:r>
              <w:rPr>
                <w:color w:val="000000" w:themeColor="text1"/>
              </w:rPr>
              <w:lastRenderedPageBreak/>
              <w:t>финансовые инструменты для минимизации потерь банков и платежных систем</w:t>
            </w:r>
          </w:p>
          <w:p w:rsidR="00311C5E" w:rsidRDefault="004C1E02">
            <w:pPr>
              <w:widowControl w:val="0"/>
              <w:suppressAutoHyphens w:val="0"/>
              <w:jc w:val="both"/>
              <w:rPr>
                <w:color w:val="000000" w:themeColor="text1"/>
              </w:rPr>
            </w:pPr>
            <w:r>
              <w:rPr>
                <w:b/>
                <w:i/>
                <w:color w:val="000000" w:themeColor="text1"/>
              </w:rPr>
              <w:t>Уметь:</w:t>
            </w:r>
            <w:r>
              <w:rPr>
                <w:color w:val="000000" w:themeColor="text1"/>
              </w:rPr>
              <w:t xml:space="preserve"> проводить анализ и оценку рисков банков и платежных систем</w:t>
            </w:r>
            <w:r>
              <w:t xml:space="preserve"> </w:t>
            </w:r>
            <w:r>
              <w:rPr>
                <w:color w:val="000000" w:themeColor="text1"/>
              </w:rPr>
              <w:t xml:space="preserve">предлагает решения по их минимизации в контексте достижения финансовой стабильности, применяет финансовые инструменты для минимизации потерь банков и платежных систем. </w:t>
            </w:r>
          </w:p>
          <w:p w:rsidR="00311C5E" w:rsidRDefault="00311C5E">
            <w:pPr>
              <w:widowControl w:val="0"/>
              <w:suppressAutoHyphens w:val="0"/>
              <w:jc w:val="both"/>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lastRenderedPageBreak/>
              <w:t>Задание 3.</w:t>
            </w:r>
          </w:p>
          <w:p w:rsidR="00311C5E" w:rsidRDefault="004C1E02">
            <w:pPr>
              <w:widowControl w:val="0"/>
              <w:suppressAutoHyphens w:val="0"/>
              <w:jc w:val="both"/>
              <w:rPr>
                <w:color w:val="000000" w:themeColor="text1"/>
              </w:rPr>
            </w:pPr>
            <w:r>
              <w:rPr>
                <w:color w:val="000000" w:themeColor="text1"/>
              </w:rPr>
              <w:t xml:space="preserve"> Решите кейс.</w:t>
            </w:r>
          </w:p>
          <w:p w:rsidR="00311C5E" w:rsidRDefault="004C1E02">
            <w:pPr>
              <w:widowControl w:val="0"/>
              <w:suppressAutoHyphens w:val="0"/>
              <w:jc w:val="both"/>
              <w:rPr>
                <w:color w:val="000000" w:themeColor="text1"/>
              </w:rPr>
            </w:pPr>
            <w:proofErr w:type="spellStart"/>
            <w:r>
              <w:rPr>
                <w:color w:val="000000" w:themeColor="text1"/>
              </w:rPr>
              <w:t>Visa</w:t>
            </w:r>
            <w:proofErr w:type="spellEnd"/>
            <w:r>
              <w:rPr>
                <w:color w:val="000000" w:themeColor="text1"/>
              </w:rPr>
              <w:t xml:space="preserve"> обозначила точку отсчета для объема платежей в крипто-</w:t>
            </w:r>
          </w:p>
          <w:p w:rsidR="00311C5E" w:rsidRDefault="004C1E02">
            <w:pPr>
              <w:widowControl w:val="0"/>
              <w:suppressAutoHyphens w:val="0"/>
              <w:jc w:val="both"/>
              <w:rPr>
                <w:color w:val="000000" w:themeColor="text1"/>
              </w:rPr>
            </w:pPr>
            <w:r>
              <w:rPr>
                <w:color w:val="000000" w:themeColor="text1"/>
              </w:rPr>
              <w:t xml:space="preserve">валютах. За первое полугодие 2021 г. по </w:t>
            </w:r>
            <w:proofErr w:type="spellStart"/>
            <w:r>
              <w:rPr>
                <w:color w:val="000000" w:themeColor="text1"/>
              </w:rPr>
              <w:t>криптокартам</w:t>
            </w:r>
            <w:proofErr w:type="spellEnd"/>
            <w:r>
              <w:rPr>
                <w:color w:val="000000" w:themeColor="text1"/>
              </w:rPr>
              <w:t xml:space="preserve"> </w:t>
            </w:r>
            <w:proofErr w:type="spellStart"/>
            <w:r>
              <w:rPr>
                <w:color w:val="000000" w:themeColor="text1"/>
              </w:rPr>
              <w:t>Visa</w:t>
            </w:r>
            <w:proofErr w:type="spellEnd"/>
            <w:r>
              <w:rPr>
                <w:color w:val="000000" w:themeColor="text1"/>
              </w:rPr>
              <w:t xml:space="preserve"> было по-</w:t>
            </w:r>
          </w:p>
          <w:p w:rsidR="00311C5E" w:rsidRDefault="004C1E02">
            <w:pPr>
              <w:widowControl w:val="0"/>
              <w:suppressAutoHyphens w:val="0"/>
              <w:jc w:val="both"/>
              <w:rPr>
                <w:color w:val="000000" w:themeColor="text1"/>
              </w:rPr>
            </w:pPr>
            <w:r>
              <w:rPr>
                <w:color w:val="000000" w:themeColor="text1"/>
              </w:rPr>
              <w:lastRenderedPageBreak/>
              <w:t xml:space="preserve">трачено более $ 1 млрд. Объем </w:t>
            </w:r>
            <w:proofErr w:type="spellStart"/>
            <w:r>
              <w:rPr>
                <w:color w:val="000000" w:themeColor="text1"/>
              </w:rPr>
              <w:t>стейблкоинов</w:t>
            </w:r>
            <w:proofErr w:type="spellEnd"/>
            <w:r>
              <w:rPr>
                <w:color w:val="000000" w:themeColor="text1"/>
              </w:rPr>
              <w:t xml:space="preserve"> в обращении достиг $ 100</w:t>
            </w:r>
          </w:p>
          <w:p w:rsidR="00311C5E" w:rsidRDefault="004C1E02">
            <w:pPr>
              <w:widowControl w:val="0"/>
              <w:suppressAutoHyphens w:val="0"/>
              <w:jc w:val="both"/>
              <w:rPr>
                <w:color w:val="000000" w:themeColor="text1"/>
              </w:rPr>
            </w:pPr>
            <w:r>
              <w:rPr>
                <w:color w:val="000000" w:themeColor="text1"/>
              </w:rPr>
              <w:t>млрд и сотни миллиардов обмениваются каждый месяц на публичных</w:t>
            </w:r>
          </w:p>
          <w:p w:rsidR="00311C5E" w:rsidRDefault="004C1E02">
            <w:pPr>
              <w:widowControl w:val="0"/>
              <w:suppressAutoHyphens w:val="0"/>
              <w:jc w:val="both"/>
              <w:rPr>
                <w:color w:val="000000" w:themeColor="text1"/>
              </w:rPr>
            </w:pPr>
            <w:proofErr w:type="spellStart"/>
            <w:r>
              <w:rPr>
                <w:color w:val="000000" w:themeColor="text1"/>
              </w:rPr>
              <w:t>блокчейнах</w:t>
            </w:r>
            <w:proofErr w:type="spellEnd"/>
            <w:r>
              <w:rPr>
                <w:color w:val="000000" w:themeColor="text1"/>
              </w:rPr>
              <w:t>.</w:t>
            </w:r>
          </w:p>
          <w:p w:rsidR="00311C5E" w:rsidRDefault="004C1E02">
            <w:pPr>
              <w:widowControl w:val="0"/>
              <w:suppressAutoHyphens w:val="0"/>
              <w:jc w:val="both"/>
              <w:rPr>
                <w:color w:val="000000" w:themeColor="text1"/>
              </w:rPr>
            </w:pPr>
            <w:r>
              <w:rPr>
                <w:color w:val="000000" w:themeColor="text1"/>
              </w:rPr>
              <w:t xml:space="preserve">Это уже довольно много, учитывая, что платежные методы находятся на начальном этапе развития. Но </w:t>
            </w:r>
            <w:proofErr w:type="spellStart"/>
            <w:r>
              <w:rPr>
                <w:color w:val="000000" w:themeColor="text1"/>
              </w:rPr>
              <w:t>Visa</w:t>
            </w:r>
            <w:proofErr w:type="spellEnd"/>
            <w:r>
              <w:rPr>
                <w:color w:val="000000" w:themeColor="text1"/>
              </w:rPr>
              <w:t xml:space="preserve"> всерьез настроена создать</w:t>
            </w:r>
          </w:p>
          <w:p w:rsidR="00311C5E" w:rsidRDefault="004C1E02">
            <w:pPr>
              <w:widowControl w:val="0"/>
              <w:suppressAutoHyphens w:val="0"/>
              <w:jc w:val="both"/>
              <w:rPr>
                <w:color w:val="000000" w:themeColor="text1"/>
              </w:rPr>
            </w:pPr>
            <w:r>
              <w:rPr>
                <w:color w:val="000000" w:themeColor="text1"/>
              </w:rPr>
              <w:t xml:space="preserve">экосистему для удобного и </w:t>
            </w:r>
            <w:proofErr w:type="spellStart"/>
            <w:r>
              <w:rPr>
                <w:color w:val="000000" w:themeColor="text1"/>
              </w:rPr>
              <w:t>нативного</w:t>
            </w:r>
            <w:proofErr w:type="spellEnd"/>
            <w:r>
              <w:rPr>
                <w:color w:val="000000" w:themeColor="text1"/>
              </w:rPr>
              <w:t xml:space="preserve"> использования криптовалют наравне с обычными деньгами.</w:t>
            </w:r>
          </w:p>
          <w:p w:rsidR="00311C5E" w:rsidRDefault="004C1E02">
            <w:pPr>
              <w:widowControl w:val="0"/>
              <w:suppressAutoHyphens w:val="0"/>
              <w:jc w:val="both"/>
              <w:rPr>
                <w:color w:val="000000" w:themeColor="text1"/>
              </w:rPr>
            </w:pPr>
            <w:r>
              <w:rPr>
                <w:color w:val="000000" w:themeColor="text1"/>
              </w:rPr>
              <w:t>Платежная система совсем недавно интегрировала платежи</w:t>
            </w:r>
          </w:p>
          <w:p w:rsidR="00311C5E" w:rsidRDefault="004C1E02">
            <w:pPr>
              <w:widowControl w:val="0"/>
              <w:suppressAutoHyphens w:val="0"/>
              <w:jc w:val="both"/>
              <w:rPr>
                <w:color w:val="000000" w:themeColor="text1"/>
              </w:rPr>
            </w:pPr>
            <w:r>
              <w:rPr>
                <w:color w:val="000000" w:themeColor="text1"/>
              </w:rPr>
              <w:t>в криптовалютах и уже сотрудничает с 50 компаниями, которые обеспечивают конвертацию и прием криптовалют в общей сложности в 70 млн</w:t>
            </w:r>
          </w:p>
          <w:p w:rsidR="00311C5E" w:rsidRDefault="004C1E02">
            <w:pPr>
              <w:widowControl w:val="0"/>
              <w:suppressAutoHyphens w:val="0"/>
              <w:jc w:val="both"/>
              <w:rPr>
                <w:color w:val="000000" w:themeColor="text1"/>
              </w:rPr>
            </w:pPr>
            <w:r>
              <w:rPr>
                <w:color w:val="000000" w:themeColor="text1"/>
              </w:rPr>
              <w:t>торговых точек по всему миру.</w:t>
            </w:r>
          </w:p>
          <w:p w:rsidR="00311C5E" w:rsidRDefault="004C1E02">
            <w:pPr>
              <w:widowControl w:val="0"/>
              <w:suppressAutoHyphens w:val="0"/>
              <w:jc w:val="both"/>
              <w:rPr>
                <w:color w:val="000000" w:themeColor="text1"/>
              </w:rPr>
            </w:pPr>
            <w:r>
              <w:rPr>
                <w:color w:val="000000" w:themeColor="text1"/>
              </w:rPr>
              <w:t xml:space="preserve">Среди криптографических компаний, использующих опыт и инфраструктуру </w:t>
            </w:r>
            <w:r>
              <w:rPr>
                <w:color w:val="000000" w:themeColor="text1"/>
                <w:lang w:val="en-US"/>
              </w:rPr>
              <w:t>Visa</w:t>
            </w:r>
            <w:r>
              <w:rPr>
                <w:color w:val="000000" w:themeColor="text1"/>
              </w:rPr>
              <w:t xml:space="preserve">, — </w:t>
            </w:r>
            <w:r>
              <w:rPr>
                <w:color w:val="000000" w:themeColor="text1"/>
                <w:lang w:val="en-US"/>
              </w:rPr>
              <w:t>Coinbase</w:t>
            </w:r>
            <w:r>
              <w:rPr>
                <w:color w:val="000000" w:themeColor="text1"/>
              </w:rPr>
              <w:t xml:space="preserve">, </w:t>
            </w:r>
            <w:proofErr w:type="spellStart"/>
            <w:r>
              <w:rPr>
                <w:color w:val="000000" w:themeColor="text1"/>
                <w:lang w:val="en-US"/>
              </w:rPr>
              <w:t>Cryptocom</w:t>
            </w:r>
            <w:proofErr w:type="spellEnd"/>
            <w:r>
              <w:rPr>
                <w:color w:val="000000" w:themeColor="text1"/>
              </w:rPr>
              <w:t xml:space="preserve"> и </w:t>
            </w:r>
            <w:r>
              <w:rPr>
                <w:color w:val="000000" w:themeColor="text1"/>
                <w:lang w:val="en-US"/>
              </w:rPr>
              <w:t>Coin</w:t>
            </w:r>
            <w:r>
              <w:rPr>
                <w:color w:val="000000" w:themeColor="text1"/>
              </w:rPr>
              <w:t xml:space="preserve"> </w:t>
            </w:r>
            <w:r>
              <w:rPr>
                <w:color w:val="000000" w:themeColor="text1"/>
                <w:lang w:val="en-US"/>
              </w:rPr>
              <w:t>Zoom</w:t>
            </w:r>
            <w:r>
              <w:rPr>
                <w:color w:val="000000" w:themeColor="text1"/>
              </w:rPr>
              <w:t>. И речь</w:t>
            </w:r>
          </w:p>
          <w:p w:rsidR="00311C5E" w:rsidRDefault="004C1E02">
            <w:pPr>
              <w:widowControl w:val="0"/>
              <w:suppressAutoHyphens w:val="0"/>
              <w:jc w:val="both"/>
              <w:rPr>
                <w:color w:val="000000" w:themeColor="text1"/>
              </w:rPr>
            </w:pPr>
            <w:r>
              <w:rPr>
                <w:color w:val="000000" w:themeColor="text1"/>
              </w:rPr>
              <w:t>уже не только о платежах в криптовалюте, но и о кредитовании и прямых депозитах.</w:t>
            </w:r>
          </w:p>
          <w:p w:rsidR="00311C5E" w:rsidRDefault="004C1E02">
            <w:pPr>
              <w:widowControl w:val="0"/>
              <w:suppressAutoHyphens w:val="0"/>
              <w:jc w:val="both"/>
              <w:rPr>
                <w:color w:val="000000" w:themeColor="text1"/>
              </w:rPr>
            </w:pPr>
            <w:r>
              <w:rPr>
                <w:color w:val="000000" w:themeColor="text1"/>
              </w:rPr>
              <w:t xml:space="preserve">Оцените перспективность экосистемы криптовалют от </w:t>
            </w:r>
            <w:proofErr w:type="spellStart"/>
            <w:r>
              <w:rPr>
                <w:color w:val="000000" w:themeColor="text1"/>
              </w:rPr>
              <w:t>Visa</w:t>
            </w:r>
            <w:proofErr w:type="spellEnd"/>
            <w:r>
              <w:rPr>
                <w:color w:val="000000" w:themeColor="text1"/>
              </w:rPr>
              <w:t>. Ответьте на вопросы.</w:t>
            </w:r>
          </w:p>
          <w:p w:rsidR="00311C5E" w:rsidRDefault="004C1E02">
            <w:pPr>
              <w:widowControl w:val="0"/>
              <w:suppressAutoHyphens w:val="0"/>
              <w:jc w:val="both"/>
              <w:rPr>
                <w:color w:val="000000" w:themeColor="text1"/>
              </w:rPr>
            </w:pPr>
            <w:r>
              <w:rPr>
                <w:color w:val="000000" w:themeColor="text1"/>
              </w:rPr>
              <w:t xml:space="preserve">1. Чем </w:t>
            </w:r>
            <w:proofErr w:type="spellStart"/>
            <w:r>
              <w:rPr>
                <w:color w:val="000000" w:themeColor="text1"/>
              </w:rPr>
              <w:t>стейблкоины</w:t>
            </w:r>
            <w:proofErr w:type="spellEnd"/>
            <w:r>
              <w:rPr>
                <w:color w:val="000000" w:themeColor="text1"/>
              </w:rPr>
              <w:t xml:space="preserve"> отличаются от других криптовалют?</w:t>
            </w:r>
          </w:p>
          <w:p w:rsidR="00311C5E" w:rsidRDefault="004C1E02">
            <w:pPr>
              <w:widowControl w:val="0"/>
              <w:suppressAutoHyphens w:val="0"/>
              <w:jc w:val="both"/>
              <w:rPr>
                <w:color w:val="000000" w:themeColor="text1"/>
              </w:rPr>
            </w:pPr>
            <w:r>
              <w:rPr>
                <w:color w:val="000000" w:themeColor="text1"/>
              </w:rPr>
              <w:t>2. Какие драйверы роста использования криптовалют вы можете выделить?</w:t>
            </w:r>
          </w:p>
        </w:tc>
      </w:tr>
      <w:tr w:rsidR="00311C5E">
        <w:tc>
          <w:tcPr>
            <w:tcW w:w="2858" w:type="dxa"/>
            <w:vMerge/>
          </w:tcPr>
          <w:p w:rsidR="00311C5E" w:rsidRDefault="00311C5E">
            <w:pPr>
              <w:widowControl w:val="0"/>
              <w:tabs>
                <w:tab w:val="left" w:pos="540"/>
              </w:tabs>
              <w:suppressAutoHyphens w:val="0"/>
              <w:contextualSpacing/>
              <w:jc w:val="both"/>
              <w:rPr>
                <w:color w:val="000000" w:themeColor="text1"/>
              </w:rPr>
            </w:pPr>
          </w:p>
        </w:tc>
        <w:tc>
          <w:tcPr>
            <w:tcW w:w="2643" w:type="dxa"/>
          </w:tcPr>
          <w:p w:rsidR="00311C5E" w:rsidRDefault="004C1E02">
            <w:pPr>
              <w:widowControl w:val="0"/>
              <w:suppressAutoHyphens w:val="0"/>
              <w:rPr>
                <w:color w:val="000000" w:themeColor="text1"/>
              </w:rPr>
            </w:pPr>
            <w:r>
              <w:rPr>
                <w:color w:val="000000" w:themeColor="text1"/>
              </w:rPr>
              <w:t xml:space="preserve">4. Демонстрирует знание зарубежного опыта регулирования финансово-кредитной сферы </w:t>
            </w:r>
            <w:r>
              <w:rPr>
                <w:color w:val="000000" w:themeColor="text1"/>
              </w:rPr>
              <w:lastRenderedPageBreak/>
              <w:t>и ее институтов в целях достижения финансовой стабильности и обеспечения экономического роста.</w:t>
            </w:r>
          </w:p>
        </w:tc>
        <w:tc>
          <w:tcPr>
            <w:tcW w:w="3746" w:type="dxa"/>
          </w:tcPr>
          <w:p w:rsidR="00311C5E" w:rsidRDefault="004C1E02">
            <w:pPr>
              <w:widowControl w:val="0"/>
              <w:suppressAutoHyphens w:val="0"/>
              <w:jc w:val="both"/>
              <w:rPr>
                <w:color w:val="000000" w:themeColor="text1"/>
              </w:rPr>
            </w:pPr>
            <w:r>
              <w:rPr>
                <w:b/>
                <w:i/>
                <w:color w:val="000000" w:themeColor="text1"/>
              </w:rPr>
              <w:lastRenderedPageBreak/>
              <w:t>4.Знать:</w:t>
            </w:r>
            <w:r>
              <w:t xml:space="preserve"> </w:t>
            </w:r>
            <w:r>
              <w:rPr>
                <w:color w:val="000000" w:themeColor="text1"/>
              </w:rPr>
              <w:t xml:space="preserve">зарубежный опыт регулирования платежной сферы и ее институтов в целях достижения финансовой стабильности и </w:t>
            </w:r>
            <w:r>
              <w:rPr>
                <w:color w:val="000000" w:themeColor="text1"/>
              </w:rPr>
              <w:lastRenderedPageBreak/>
              <w:t>обеспечения экономического роста</w:t>
            </w:r>
          </w:p>
          <w:p w:rsidR="00311C5E" w:rsidRDefault="004C1E02">
            <w:pPr>
              <w:widowControl w:val="0"/>
              <w:suppressAutoHyphens w:val="0"/>
              <w:jc w:val="both"/>
              <w:rPr>
                <w:color w:val="000000" w:themeColor="text1"/>
              </w:rPr>
            </w:pPr>
            <w:r>
              <w:rPr>
                <w:b/>
                <w:i/>
                <w:color w:val="000000" w:themeColor="text1"/>
              </w:rPr>
              <w:t>Уметь:</w:t>
            </w:r>
            <w:r>
              <w:t xml:space="preserve"> применять </w:t>
            </w:r>
            <w:r>
              <w:rPr>
                <w:color w:val="000000" w:themeColor="text1"/>
              </w:rPr>
              <w:t>зарубежный опыт регулирования платежной сферы и ее институтов в целях достижения финансовой стабильности и обеспечения экономического роста</w:t>
            </w:r>
          </w:p>
        </w:tc>
        <w:tc>
          <w:tcPr>
            <w:tcW w:w="5030" w:type="dxa"/>
          </w:tcPr>
          <w:p w:rsidR="00311C5E" w:rsidRDefault="004C1E02">
            <w:pPr>
              <w:widowControl w:val="0"/>
              <w:suppressAutoHyphens w:val="0"/>
              <w:jc w:val="center"/>
              <w:rPr>
                <w:b/>
                <w:color w:val="000000" w:themeColor="text1"/>
              </w:rPr>
            </w:pPr>
            <w:r>
              <w:rPr>
                <w:b/>
                <w:color w:val="000000" w:themeColor="text1"/>
              </w:rPr>
              <w:lastRenderedPageBreak/>
              <w:t>Задание 4.</w:t>
            </w:r>
          </w:p>
          <w:p w:rsidR="00311C5E" w:rsidRDefault="004C1E02">
            <w:pPr>
              <w:widowControl w:val="0"/>
              <w:suppressAutoHyphens w:val="0"/>
              <w:jc w:val="both"/>
              <w:rPr>
                <w:color w:val="000000" w:themeColor="text1"/>
              </w:rPr>
            </w:pPr>
            <w:r>
              <w:rPr>
                <w:color w:val="000000" w:themeColor="text1"/>
              </w:rPr>
              <w:t>Решите кейс.</w:t>
            </w:r>
          </w:p>
          <w:p w:rsidR="00311C5E" w:rsidRDefault="004C1E02">
            <w:pPr>
              <w:widowControl w:val="0"/>
              <w:suppressAutoHyphens w:val="0"/>
              <w:jc w:val="both"/>
              <w:rPr>
                <w:color w:val="000000" w:themeColor="text1"/>
              </w:rPr>
            </w:pPr>
            <w:r>
              <w:rPr>
                <w:color w:val="000000" w:themeColor="text1"/>
              </w:rPr>
              <w:t xml:space="preserve">Прогнозируется значительный рост объема платежей через мессенджеры и чат-боты, </w:t>
            </w:r>
            <w:r>
              <w:rPr>
                <w:color w:val="000000" w:themeColor="text1"/>
              </w:rPr>
              <w:lastRenderedPageBreak/>
              <w:t xml:space="preserve">который к 2025 году по некоторым оценкам превысит 8 трлн долларов США. В значительной степени это связано с огромной клиентской базой мессенджеров. Так, на октябрь 2020 года </w:t>
            </w:r>
            <w:proofErr w:type="spellStart"/>
            <w:r>
              <w:rPr>
                <w:color w:val="000000" w:themeColor="text1"/>
              </w:rPr>
              <w:t>WhatsApp</w:t>
            </w:r>
            <w:proofErr w:type="spellEnd"/>
            <w:r>
              <w:rPr>
                <w:color w:val="000000" w:themeColor="text1"/>
              </w:rPr>
              <w:t xml:space="preserve"> используют около 2 млрд клиентов, </w:t>
            </w:r>
            <w:proofErr w:type="spellStart"/>
            <w:r>
              <w:rPr>
                <w:color w:val="000000" w:themeColor="text1"/>
              </w:rPr>
              <w:t>Facebook</w:t>
            </w:r>
            <w:proofErr w:type="spellEnd"/>
            <w:r>
              <w:rPr>
                <w:color w:val="000000" w:themeColor="text1"/>
              </w:rPr>
              <w:t xml:space="preserve"> </w:t>
            </w:r>
            <w:proofErr w:type="spellStart"/>
            <w:r>
              <w:rPr>
                <w:color w:val="000000" w:themeColor="text1"/>
              </w:rPr>
              <w:t>Messenger</w:t>
            </w:r>
            <w:proofErr w:type="spellEnd"/>
            <w:r>
              <w:rPr>
                <w:color w:val="000000" w:themeColor="text1"/>
              </w:rPr>
              <w:t xml:space="preserve"> - почти 1,3 млрд пользователей, </w:t>
            </w:r>
            <w:proofErr w:type="spellStart"/>
            <w:r>
              <w:rPr>
                <w:color w:val="000000" w:themeColor="text1"/>
              </w:rPr>
              <w:t>WeChat</w:t>
            </w:r>
            <w:proofErr w:type="spellEnd"/>
            <w:r>
              <w:rPr>
                <w:color w:val="000000" w:themeColor="text1"/>
              </w:rPr>
              <w:t xml:space="preserve"> (</w:t>
            </w:r>
            <w:proofErr w:type="spellStart"/>
            <w:r>
              <w:rPr>
                <w:color w:val="000000" w:themeColor="text1"/>
              </w:rPr>
              <w:t>Weixin</w:t>
            </w:r>
            <w:proofErr w:type="spellEnd"/>
            <w:r>
              <w:rPr>
                <w:color w:val="000000" w:themeColor="text1"/>
              </w:rPr>
              <w:t xml:space="preserve">) – более 1,2 млрд. В КНР, где платежный функционал мессенджеров широко доступен уже 4-5 лет, его использует более 30% населения. Платежные сервисы </w:t>
            </w:r>
            <w:proofErr w:type="spellStart"/>
            <w:r>
              <w:rPr>
                <w:color w:val="000000" w:themeColor="text1"/>
              </w:rPr>
              <w:t>WhatsApp</w:t>
            </w:r>
            <w:proofErr w:type="spellEnd"/>
            <w:r>
              <w:rPr>
                <w:color w:val="000000" w:themeColor="text1"/>
              </w:rPr>
              <w:t xml:space="preserve"> и </w:t>
            </w:r>
            <w:proofErr w:type="spellStart"/>
            <w:r>
              <w:rPr>
                <w:color w:val="000000" w:themeColor="text1"/>
              </w:rPr>
              <w:t>Facebook</w:t>
            </w:r>
            <w:proofErr w:type="spellEnd"/>
            <w:r>
              <w:rPr>
                <w:color w:val="000000" w:themeColor="text1"/>
              </w:rPr>
              <w:t xml:space="preserve"> </w:t>
            </w:r>
            <w:proofErr w:type="spellStart"/>
            <w:r>
              <w:rPr>
                <w:color w:val="000000" w:themeColor="text1"/>
              </w:rPr>
              <w:t>Messenger</w:t>
            </w:r>
            <w:proofErr w:type="spellEnd"/>
            <w:r>
              <w:rPr>
                <w:color w:val="000000" w:themeColor="text1"/>
              </w:rPr>
              <w:t xml:space="preserve"> сегодня доступны в ряде стран, включая Индию (второй по количеству потенциальных пользователей рынок после КНР). Уже в 2023 году ожидается выход платежного функционала этих систем на новые рынки.</w:t>
            </w:r>
          </w:p>
          <w:p w:rsidR="00311C5E" w:rsidRDefault="004C1E02">
            <w:pPr>
              <w:widowControl w:val="0"/>
              <w:suppressAutoHyphens w:val="0"/>
              <w:jc w:val="both"/>
              <w:rPr>
                <w:color w:val="000000" w:themeColor="text1"/>
              </w:rPr>
            </w:pPr>
            <w:r>
              <w:rPr>
                <w:color w:val="000000" w:themeColor="text1"/>
              </w:rPr>
              <w:t>Как мессенджеры и чат-боты трансформируют риски и влияют на конкуренцию в финансовом секторе?</w:t>
            </w:r>
          </w:p>
        </w:tc>
      </w:tr>
      <w:tr w:rsidR="00311C5E">
        <w:tc>
          <w:tcPr>
            <w:tcW w:w="2858" w:type="dxa"/>
            <w:vMerge w:val="restart"/>
          </w:tcPr>
          <w:p w:rsidR="00311C5E" w:rsidRDefault="004C1E02">
            <w:pPr>
              <w:widowControl w:val="0"/>
              <w:tabs>
                <w:tab w:val="left" w:pos="540"/>
              </w:tabs>
              <w:suppressAutoHyphens w:val="0"/>
              <w:contextualSpacing/>
              <w:jc w:val="both"/>
              <w:rPr>
                <w:b/>
                <w:sz w:val="28"/>
                <w:szCs w:val="28"/>
              </w:rPr>
            </w:pPr>
            <w:r>
              <w:t>ПКН-6</w:t>
            </w:r>
          </w:p>
          <w:p w:rsidR="00311C5E" w:rsidRDefault="004C1E02">
            <w:pPr>
              <w:widowControl w:val="0"/>
              <w:rPr>
                <w:b/>
                <w:sz w:val="28"/>
                <w:szCs w:val="28"/>
              </w:rPr>
            </w:pPr>
            <w:r>
              <w:t>Способность предлагать решения профессиональных задач в меняющихся финансово-экономических условиях</w:t>
            </w:r>
          </w:p>
        </w:tc>
        <w:tc>
          <w:tcPr>
            <w:tcW w:w="2643" w:type="dxa"/>
          </w:tcPr>
          <w:p w:rsidR="00311C5E" w:rsidRDefault="00311C5E">
            <w:pPr>
              <w:pStyle w:val="afb"/>
              <w:tabs>
                <w:tab w:val="left" w:pos="540"/>
              </w:tabs>
              <w:suppressAutoHyphens w:val="0"/>
              <w:ind w:left="42" w:firstLine="666"/>
              <w:contextualSpacing/>
              <w:jc w:val="both"/>
              <w:rPr>
                <w:sz w:val="24"/>
                <w:szCs w:val="24"/>
              </w:rPr>
            </w:pPr>
          </w:p>
          <w:p w:rsidR="00311C5E" w:rsidRDefault="004C1E02">
            <w:pPr>
              <w:widowControl w:val="0"/>
              <w:rPr>
                <w:b/>
                <w:sz w:val="28"/>
                <w:szCs w:val="28"/>
              </w:rPr>
            </w:pPr>
            <w: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11C5E" w:rsidRDefault="00311C5E">
            <w:pPr>
              <w:pStyle w:val="afb"/>
              <w:tabs>
                <w:tab w:val="left" w:pos="540"/>
              </w:tabs>
              <w:suppressAutoHyphens w:val="0"/>
              <w:ind w:left="42" w:firstLine="666"/>
              <w:contextualSpacing/>
              <w:jc w:val="both"/>
              <w:rPr>
                <w:sz w:val="24"/>
                <w:szCs w:val="24"/>
              </w:rPr>
            </w:pPr>
          </w:p>
          <w:p w:rsidR="00311C5E" w:rsidRDefault="00311C5E">
            <w:pPr>
              <w:pStyle w:val="afb"/>
              <w:tabs>
                <w:tab w:val="left" w:pos="540"/>
              </w:tabs>
              <w:suppressAutoHyphens w:val="0"/>
              <w:ind w:left="42" w:firstLine="666"/>
              <w:contextualSpacing/>
              <w:jc w:val="both"/>
              <w:rPr>
                <w:sz w:val="24"/>
                <w:szCs w:val="24"/>
              </w:rPr>
            </w:pPr>
          </w:p>
          <w:p w:rsidR="00311C5E" w:rsidRDefault="00311C5E">
            <w:pPr>
              <w:pStyle w:val="afb"/>
              <w:tabs>
                <w:tab w:val="left" w:pos="540"/>
              </w:tabs>
              <w:suppressAutoHyphens w:val="0"/>
              <w:ind w:left="42" w:firstLine="666"/>
              <w:contextualSpacing/>
              <w:jc w:val="both"/>
              <w:rPr>
                <w:sz w:val="24"/>
                <w:szCs w:val="24"/>
              </w:rPr>
            </w:pPr>
          </w:p>
          <w:p w:rsidR="00311C5E" w:rsidRDefault="00311C5E">
            <w:pPr>
              <w:pStyle w:val="afb"/>
              <w:tabs>
                <w:tab w:val="left" w:pos="540"/>
              </w:tabs>
              <w:suppressAutoHyphens w:val="0"/>
              <w:ind w:left="42" w:firstLine="666"/>
              <w:contextualSpacing/>
              <w:jc w:val="both"/>
              <w:rPr>
                <w:sz w:val="24"/>
                <w:szCs w:val="24"/>
              </w:rPr>
            </w:pPr>
          </w:p>
          <w:p w:rsidR="00311C5E" w:rsidRDefault="00311C5E">
            <w:pPr>
              <w:pStyle w:val="afb"/>
              <w:tabs>
                <w:tab w:val="left" w:pos="540"/>
              </w:tabs>
              <w:suppressAutoHyphens w:val="0"/>
              <w:ind w:left="42" w:firstLine="666"/>
              <w:contextualSpacing/>
              <w:jc w:val="both"/>
              <w:rPr>
                <w:sz w:val="24"/>
                <w:szCs w:val="24"/>
              </w:rPr>
            </w:pPr>
          </w:p>
          <w:p w:rsidR="00311C5E" w:rsidRDefault="00311C5E">
            <w:pPr>
              <w:pStyle w:val="afb"/>
              <w:tabs>
                <w:tab w:val="left" w:pos="540"/>
              </w:tabs>
              <w:suppressAutoHyphens w:val="0"/>
              <w:ind w:left="42" w:firstLine="666"/>
              <w:contextualSpacing/>
              <w:jc w:val="both"/>
              <w:rPr>
                <w:sz w:val="24"/>
                <w:szCs w:val="24"/>
              </w:rPr>
            </w:pPr>
          </w:p>
          <w:p w:rsidR="00311C5E" w:rsidRDefault="00311C5E">
            <w:pPr>
              <w:pStyle w:val="afb"/>
              <w:tabs>
                <w:tab w:val="left" w:pos="540"/>
              </w:tabs>
              <w:suppressAutoHyphens w:val="0"/>
              <w:ind w:left="42" w:firstLine="666"/>
              <w:contextualSpacing/>
              <w:jc w:val="both"/>
              <w:rPr>
                <w:sz w:val="24"/>
                <w:szCs w:val="24"/>
              </w:rPr>
            </w:pPr>
          </w:p>
          <w:p w:rsidR="00311C5E" w:rsidRDefault="00311C5E">
            <w:pPr>
              <w:pStyle w:val="afb"/>
              <w:tabs>
                <w:tab w:val="left" w:pos="540"/>
              </w:tabs>
              <w:suppressAutoHyphens w:val="0"/>
              <w:ind w:left="42" w:firstLine="666"/>
              <w:contextualSpacing/>
              <w:jc w:val="both"/>
              <w:rPr>
                <w:sz w:val="24"/>
                <w:szCs w:val="24"/>
              </w:rPr>
            </w:pPr>
          </w:p>
          <w:p w:rsidR="00311C5E" w:rsidRDefault="00311C5E">
            <w:pPr>
              <w:pStyle w:val="afb"/>
              <w:tabs>
                <w:tab w:val="left" w:pos="540"/>
              </w:tabs>
              <w:suppressAutoHyphens w:val="0"/>
              <w:ind w:left="42"/>
              <w:contextualSpacing/>
              <w:jc w:val="both"/>
              <w:rPr>
                <w:sz w:val="24"/>
                <w:szCs w:val="24"/>
              </w:rPr>
            </w:pPr>
          </w:p>
        </w:tc>
        <w:tc>
          <w:tcPr>
            <w:tcW w:w="3746" w:type="dxa"/>
          </w:tcPr>
          <w:p w:rsidR="00311C5E" w:rsidRDefault="004C1E02">
            <w:pPr>
              <w:widowControl w:val="0"/>
              <w:suppressAutoHyphens w:val="0"/>
              <w:rPr>
                <w:b/>
                <w:sz w:val="28"/>
                <w:szCs w:val="28"/>
              </w:rPr>
            </w:pPr>
            <w:r>
              <w:lastRenderedPageBreak/>
              <w:t>1.Знать:</w:t>
            </w:r>
          </w:p>
          <w:p w:rsidR="00311C5E" w:rsidRDefault="004C1E02">
            <w:pPr>
              <w:widowControl w:val="0"/>
              <w:suppressAutoHyphens w:val="0"/>
              <w:rPr>
                <w:b/>
                <w:sz w:val="28"/>
                <w:szCs w:val="28"/>
              </w:rPr>
            </w:pPr>
            <w:r>
              <w:t xml:space="preserve">содержание и логику проведения анализа деятельности экономического субъекта в платежной сфере </w:t>
            </w:r>
          </w:p>
          <w:p w:rsidR="00311C5E" w:rsidRDefault="004C1E02">
            <w:pPr>
              <w:widowControl w:val="0"/>
              <w:suppressAutoHyphens w:val="0"/>
              <w:rPr>
                <w:b/>
                <w:sz w:val="28"/>
                <w:szCs w:val="28"/>
              </w:rPr>
            </w:pPr>
            <w:r>
              <w:t xml:space="preserve">Уметь: </w:t>
            </w:r>
          </w:p>
          <w:p w:rsidR="00311C5E" w:rsidRDefault="004C1E02">
            <w:pPr>
              <w:widowControl w:val="0"/>
              <w:suppressAutoHyphens w:val="0"/>
              <w:rPr>
                <w:b/>
                <w:sz w:val="28"/>
                <w:szCs w:val="28"/>
              </w:rPr>
            </w:pPr>
            <w:r>
              <w:t>применять приемы обоснования оперативных, тактических и стратегических управленческих решений в</w:t>
            </w:r>
          </w:p>
          <w:p w:rsidR="00311C5E" w:rsidRDefault="004C1E02">
            <w:pPr>
              <w:widowControl w:val="0"/>
              <w:suppressAutoHyphens w:val="0"/>
              <w:rPr>
                <w:b/>
                <w:sz w:val="28"/>
                <w:szCs w:val="28"/>
              </w:rPr>
            </w:pPr>
            <w:r>
              <w:t xml:space="preserve">платежной индустрии для обоснования и внедрения инновационных разработок с    целью получения конкурентных преимуществ </w:t>
            </w:r>
          </w:p>
          <w:p w:rsidR="00311C5E" w:rsidRDefault="00311C5E">
            <w:pPr>
              <w:widowControl w:val="0"/>
              <w:suppressAutoHyphens w:val="0"/>
              <w:rPr>
                <w:b/>
                <w:sz w:val="28"/>
                <w:szCs w:val="28"/>
              </w:rPr>
            </w:pPr>
          </w:p>
          <w:p w:rsidR="00311C5E" w:rsidRDefault="00311C5E">
            <w:pPr>
              <w:widowControl w:val="0"/>
              <w:suppressAutoHyphens w:val="0"/>
              <w:rPr>
                <w:b/>
                <w:sz w:val="28"/>
                <w:szCs w:val="28"/>
              </w:rPr>
            </w:pPr>
          </w:p>
          <w:p w:rsidR="00311C5E" w:rsidRDefault="00311C5E">
            <w:pPr>
              <w:widowControl w:val="0"/>
              <w:suppressAutoHyphens w:val="0"/>
              <w:rPr>
                <w:b/>
                <w:sz w:val="28"/>
                <w:szCs w:val="28"/>
              </w:rPr>
            </w:pPr>
          </w:p>
          <w:p w:rsidR="00311C5E" w:rsidRDefault="00311C5E">
            <w:pPr>
              <w:widowControl w:val="0"/>
              <w:suppressAutoHyphens w:val="0"/>
              <w:rPr>
                <w:b/>
                <w:sz w:val="28"/>
                <w:szCs w:val="28"/>
              </w:rPr>
            </w:pPr>
          </w:p>
        </w:tc>
        <w:tc>
          <w:tcPr>
            <w:tcW w:w="5030" w:type="dxa"/>
          </w:tcPr>
          <w:p w:rsidR="00311C5E" w:rsidRDefault="004C1E02">
            <w:pPr>
              <w:widowControl w:val="0"/>
              <w:suppressAutoHyphens w:val="0"/>
              <w:rPr>
                <w:b/>
                <w:sz w:val="28"/>
                <w:szCs w:val="28"/>
              </w:rPr>
            </w:pPr>
            <w:r>
              <w:lastRenderedPageBreak/>
              <w:t>1.Задание</w:t>
            </w:r>
          </w:p>
          <w:p w:rsidR="00311C5E" w:rsidRDefault="004C1E02">
            <w:pPr>
              <w:widowControl w:val="0"/>
              <w:suppressAutoHyphens w:val="0"/>
              <w:rPr>
                <w:b/>
                <w:sz w:val="28"/>
                <w:szCs w:val="28"/>
              </w:rPr>
            </w:pPr>
            <w:r>
              <w:t>Решите кейс. Ответ аргументируйте.</w:t>
            </w:r>
          </w:p>
          <w:p w:rsidR="00311C5E" w:rsidRDefault="004C1E02">
            <w:pPr>
              <w:widowControl w:val="0"/>
              <w:suppressAutoHyphens w:val="0"/>
              <w:rPr>
                <w:b/>
                <w:sz w:val="28"/>
                <w:szCs w:val="28"/>
              </w:rPr>
            </w:pPr>
            <w:r>
              <w:t>Интернет-магазин принимает на своем сайте платежные</w:t>
            </w:r>
          </w:p>
          <w:p w:rsidR="00311C5E" w:rsidRDefault="004C1E02">
            <w:pPr>
              <w:widowControl w:val="0"/>
              <w:suppressAutoHyphens w:val="0"/>
              <w:rPr>
                <w:b/>
                <w:sz w:val="28"/>
                <w:szCs w:val="28"/>
              </w:rPr>
            </w:pPr>
            <w:r>
              <w:t>карты и электронные кошельки в пользу третьих лиц. Согласно информации на сайте это делается в качестве агента третьих лиц. Насколько</w:t>
            </w:r>
          </w:p>
          <w:p w:rsidR="00311C5E" w:rsidRDefault="004C1E02">
            <w:pPr>
              <w:widowControl w:val="0"/>
              <w:suppressAutoHyphens w:val="0"/>
              <w:rPr>
                <w:b/>
                <w:sz w:val="28"/>
                <w:szCs w:val="28"/>
              </w:rPr>
            </w:pPr>
            <w:r>
              <w:t>правомерна такая деятельность с точки зрения Федерального закона</w:t>
            </w:r>
          </w:p>
          <w:p w:rsidR="00311C5E" w:rsidRDefault="004C1E02">
            <w:pPr>
              <w:widowControl w:val="0"/>
              <w:suppressAutoHyphens w:val="0"/>
              <w:rPr>
                <w:b/>
                <w:sz w:val="28"/>
                <w:szCs w:val="28"/>
              </w:rPr>
            </w:pPr>
            <w:r>
              <w:t>от 27.06.2011 № 161-ФЗ «О национальной платежной системе» и, если</w:t>
            </w:r>
          </w:p>
          <w:p w:rsidR="00311C5E" w:rsidRDefault="004C1E02">
            <w:pPr>
              <w:widowControl w:val="0"/>
              <w:suppressAutoHyphens w:val="0"/>
              <w:rPr>
                <w:b/>
                <w:sz w:val="28"/>
                <w:szCs w:val="28"/>
              </w:rPr>
            </w:pPr>
            <w:r>
              <w:t>нет, какие могут быть варианты изменения текущей бизнес-модели.</w:t>
            </w:r>
          </w:p>
          <w:p w:rsidR="00311C5E" w:rsidRDefault="00311C5E">
            <w:pPr>
              <w:widowControl w:val="0"/>
              <w:suppressAutoHyphens w:val="0"/>
              <w:rPr>
                <w:b/>
                <w:sz w:val="28"/>
                <w:szCs w:val="28"/>
              </w:rPr>
            </w:pPr>
          </w:p>
          <w:p w:rsidR="00311C5E" w:rsidRDefault="00311C5E">
            <w:pPr>
              <w:widowControl w:val="0"/>
              <w:suppressAutoHyphens w:val="0"/>
              <w:rPr>
                <w:b/>
                <w:sz w:val="28"/>
                <w:szCs w:val="28"/>
              </w:rPr>
            </w:pPr>
          </w:p>
          <w:p w:rsidR="00311C5E" w:rsidRDefault="004C1E02">
            <w:pPr>
              <w:widowControl w:val="0"/>
              <w:suppressAutoHyphens w:val="0"/>
              <w:rPr>
                <w:b/>
                <w:sz w:val="28"/>
                <w:szCs w:val="28"/>
              </w:rPr>
            </w:pPr>
            <w:r>
              <w:t>Задание 2. 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w:t>
            </w:r>
          </w:p>
          <w:p w:rsidR="00311C5E" w:rsidRDefault="00311C5E">
            <w:pPr>
              <w:widowControl w:val="0"/>
              <w:suppressAutoHyphens w:val="0"/>
              <w:rPr>
                <w:b/>
                <w:sz w:val="28"/>
                <w:szCs w:val="28"/>
              </w:rPr>
            </w:pPr>
          </w:p>
          <w:p w:rsidR="00311C5E" w:rsidRDefault="00311C5E">
            <w:pPr>
              <w:widowControl w:val="0"/>
              <w:suppressAutoHyphens w:val="0"/>
              <w:rPr>
                <w:b/>
                <w:sz w:val="28"/>
                <w:szCs w:val="28"/>
              </w:rPr>
            </w:pPr>
          </w:p>
        </w:tc>
      </w:tr>
      <w:tr w:rsidR="00311C5E">
        <w:tc>
          <w:tcPr>
            <w:tcW w:w="2858" w:type="dxa"/>
            <w:vMerge/>
          </w:tcPr>
          <w:p w:rsidR="00311C5E" w:rsidRDefault="00311C5E">
            <w:pPr>
              <w:widowControl w:val="0"/>
              <w:tabs>
                <w:tab w:val="left" w:pos="540"/>
              </w:tabs>
              <w:suppressAutoHyphens w:val="0"/>
              <w:contextualSpacing/>
              <w:jc w:val="both"/>
              <w:rPr>
                <w:b/>
                <w:sz w:val="28"/>
                <w:szCs w:val="28"/>
              </w:rPr>
            </w:pPr>
          </w:p>
        </w:tc>
        <w:tc>
          <w:tcPr>
            <w:tcW w:w="2643" w:type="dxa"/>
          </w:tcPr>
          <w:p w:rsidR="00311C5E" w:rsidRDefault="004C1E02">
            <w:pPr>
              <w:pStyle w:val="afb"/>
              <w:tabs>
                <w:tab w:val="left" w:pos="540"/>
              </w:tabs>
              <w:suppressAutoHyphens w:val="0"/>
              <w:ind w:left="42"/>
              <w:contextualSpacing/>
              <w:rPr>
                <w:sz w:val="24"/>
                <w:szCs w:val="24"/>
              </w:rPr>
            </w:pPr>
            <w:r>
              <w:rPr>
                <w:sz w:val="24"/>
                <w:szCs w:val="24"/>
              </w:rPr>
              <w:t>2. Предлагает варианты решения профессиональных задач в условиях неопределенности</w:t>
            </w:r>
          </w:p>
        </w:tc>
        <w:tc>
          <w:tcPr>
            <w:tcW w:w="3746" w:type="dxa"/>
          </w:tcPr>
          <w:p w:rsidR="00311C5E" w:rsidRDefault="004C1E02">
            <w:pPr>
              <w:widowControl w:val="0"/>
              <w:rPr>
                <w:bCs/>
              </w:rPr>
            </w:pPr>
            <w:r>
              <w:rPr>
                <w:bCs/>
              </w:rPr>
              <w:t>2.Знать:</w:t>
            </w:r>
          </w:p>
          <w:p w:rsidR="00311C5E" w:rsidRDefault="004C1E02">
            <w:pPr>
              <w:widowControl w:val="0"/>
              <w:rPr>
                <w:bCs/>
              </w:rPr>
            </w:pPr>
            <w:r>
              <w:rPr>
                <w:bCs/>
              </w:rPr>
              <w:t>Методы решения экономических задач в условиях неопределенности</w:t>
            </w:r>
          </w:p>
          <w:p w:rsidR="00311C5E" w:rsidRDefault="00311C5E">
            <w:pPr>
              <w:widowControl w:val="0"/>
              <w:rPr>
                <w:bCs/>
              </w:rPr>
            </w:pPr>
          </w:p>
          <w:p w:rsidR="00311C5E" w:rsidRDefault="00311C5E">
            <w:pPr>
              <w:widowControl w:val="0"/>
              <w:rPr>
                <w:bCs/>
              </w:rPr>
            </w:pPr>
          </w:p>
          <w:p w:rsidR="00311C5E" w:rsidRDefault="004C1E02">
            <w:pPr>
              <w:widowControl w:val="0"/>
              <w:rPr>
                <w:bCs/>
              </w:rPr>
            </w:pPr>
            <w:r>
              <w:rPr>
                <w:bCs/>
              </w:rPr>
              <w:t>Уметь: предлагать варианты решения профессиональных задач в условиях неопределенности по теоретическим вопросам, связанны с функционированием платежной сферы.</w:t>
            </w:r>
          </w:p>
          <w:p w:rsidR="00311C5E" w:rsidRDefault="00311C5E">
            <w:pPr>
              <w:widowControl w:val="0"/>
              <w:rPr>
                <w:bCs/>
              </w:rPr>
            </w:pPr>
          </w:p>
          <w:p w:rsidR="00311C5E" w:rsidRDefault="00311C5E">
            <w:pPr>
              <w:widowControl w:val="0"/>
              <w:suppressAutoHyphens w:val="0"/>
              <w:rPr>
                <w:b/>
                <w:sz w:val="28"/>
                <w:szCs w:val="28"/>
              </w:rPr>
            </w:pPr>
          </w:p>
        </w:tc>
        <w:tc>
          <w:tcPr>
            <w:tcW w:w="5030" w:type="dxa"/>
          </w:tcPr>
          <w:p w:rsidR="00311C5E" w:rsidRDefault="004C1E02">
            <w:pPr>
              <w:widowControl w:val="0"/>
              <w:suppressAutoHyphens w:val="0"/>
              <w:jc w:val="center"/>
              <w:rPr>
                <w:b/>
                <w:sz w:val="28"/>
                <w:szCs w:val="28"/>
              </w:rPr>
            </w:pPr>
            <w:r>
              <w:t>Задание 2.</w:t>
            </w:r>
          </w:p>
          <w:p w:rsidR="00311C5E" w:rsidRDefault="004C1E02">
            <w:pPr>
              <w:widowControl w:val="0"/>
              <w:suppressAutoHyphens w:val="0"/>
              <w:rPr>
                <w:b/>
                <w:sz w:val="28"/>
                <w:szCs w:val="28"/>
              </w:rPr>
            </w:pPr>
            <w:r>
              <w:t xml:space="preserve">ВТБ выходит на молодежную аудиторию с рассрочкой — продукт будет запущен осенью совместно с платежной системой </w:t>
            </w:r>
            <w:proofErr w:type="spellStart"/>
            <w:r>
              <w:t>VKPay</w:t>
            </w:r>
            <w:proofErr w:type="spellEnd"/>
            <w:r>
              <w:t xml:space="preserve">. Если «Сбер» и «Альфа-Банк» делают ставку преимущественно на яркий маркетинг существующих сервисов и услуг, то ВТБ предпочел продуктовый подход — найти незакрытую потребность аудитории и попытаться элегантно ее решить. </w:t>
            </w:r>
          </w:p>
          <w:p w:rsidR="00311C5E" w:rsidRDefault="004C1E02">
            <w:pPr>
              <w:widowControl w:val="0"/>
              <w:suppressAutoHyphens w:val="0"/>
              <w:rPr>
                <w:b/>
                <w:sz w:val="28"/>
                <w:szCs w:val="28"/>
              </w:rPr>
            </w:pPr>
            <w:r>
              <w:t xml:space="preserve">С одной стороны, единственный партнер для рассрочки — это неплохо: клиент не тратит время на выбор и сравнение условий, быстрее совершает покупку. С другой — отсутствие альтернативы может сужать воронку, особенно если это не крупный известный партнер, а рядовой банк, неизвестный молодежной аудитории. </w:t>
            </w:r>
          </w:p>
          <w:p w:rsidR="00311C5E" w:rsidRDefault="004C1E02">
            <w:pPr>
              <w:widowControl w:val="0"/>
              <w:suppressAutoHyphens w:val="0"/>
              <w:rPr>
                <w:b/>
                <w:sz w:val="28"/>
                <w:szCs w:val="28"/>
              </w:rPr>
            </w:pPr>
            <w:r>
              <w:t xml:space="preserve">К 2025 году ВТБ прогнозирует рост среднемесячного объема покупок в экосистеме «В Контакте» до 19 млрд рублей и амбициозно </w:t>
            </w:r>
            <w:r>
              <w:lastRenderedPageBreak/>
              <w:t>планирует выдавать 3 млн рассрочек ежемесячно, а также предлагать кредитные карты или кредиты наличными. Цель удвоить клиентскую базу к 2030 году сама себя не выполнит.</w:t>
            </w:r>
          </w:p>
          <w:p w:rsidR="00311C5E" w:rsidRDefault="004C1E02">
            <w:pPr>
              <w:widowControl w:val="0"/>
              <w:suppressAutoHyphens w:val="0"/>
              <w:rPr>
                <w:b/>
                <w:sz w:val="28"/>
                <w:szCs w:val="28"/>
              </w:rPr>
            </w:pPr>
            <w:r>
              <w:t xml:space="preserve">Вопросы: </w:t>
            </w:r>
          </w:p>
          <w:p w:rsidR="00311C5E" w:rsidRDefault="004C1E02">
            <w:pPr>
              <w:widowControl w:val="0"/>
              <w:suppressAutoHyphens w:val="0"/>
              <w:rPr>
                <w:b/>
                <w:sz w:val="28"/>
                <w:szCs w:val="28"/>
              </w:rPr>
            </w:pPr>
            <w:r>
              <w:t xml:space="preserve">1 Чем обусловлен выбор партнера для ВТБ? </w:t>
            </w:r>
          </w:p>
          <w:p w:rsidR="00311C5E" w:rsidRDefault="004C1E02">
            <w:pPr>
              <w:widowControl w:val="0"/>
              <w:suppressAutoHyphens w:val="0"/>
              <w:rPr>
                <w:b/>
                <w:sz w:val="28"/>
                <w:szCs w:val="28"/>
              </w:rPr>
            </w:pPr>
            <w:r>
              <w:t xml:space="preserve">2 Какую выгоду получит VK от партнерства? </w:t>
            </w:r>
          </w:p>
          <w:p w:rsidR="00311C5E" w:rsidRDefault="004C1E02">
            <w:pPr>
              <w:widowControl w:val="0"/>
              <w:suppressAutoHyphens w:val="0"/>
              <w:jc w:val="center"/>
              <w:rPr>
                <w:b/>
                <w:sz w:val="28"/>
                <w:szCs w:val="28"/>
              </w:rPr>
            </w:pPr>
            <w:r>
              <w:t>3 Будет ли востребован данный продукт по вашему мнению?</w:t>
            </w:r>
          </w:p>
          <w:p w:rsidR="00311C5E" w:rsidRDefault="00311C5E">
            <w:pPr>
              <w:widowControl w:val="0"/>
              <w:suppressAutoHyphens w:val="0"/>
              <w:rPr>
                <w:b/>
                <w:sz w:val="28"/>
                <w:szCs w:val="28"/>
              </w:rPr>
            </w:pPr>
          </w:p>
        </w:tc>
      </w:tr>
      <w:tr w:rsidR="00311C5E">
        <w:tc>
          <w:tcPr>
            <w:tcW w:w="14277" w:type="dxa"/>
            <w:gridSpan w:val="4"/>
          </w:tcPr>
          <w:p w:rsidR="00311C5E" w:rsidRDefault="004C1E02">
            <w:pPr>
              <w:widowControl w:val="0"/>
              <w:suppressAutoHyphens w:val="0"/>
              <w:rPr>
                <w:color w:val="000000" w:themeColor="text1"/>
              </w:rPr>
            </w:pPr>
            <w:r>
              <w:t>Для ОП «Экономика и финансы», Профиль: «</w:t>
            </w:r>
            <w:r>
              <w:rPr>
                <w:color w:val="000000" w:themeColor="text1"/>
              </w:rPr>
              <w:t>Финансовые рынки и банки»-</w:t>
            </w:r>
            <w:proofErr w:type="spellStart"/>
            <w:r>
              <w:rPr>
                <w:color w:val="000000" w:themeColor="text1"/>
              </w:rPr>
              <w:t>озо</w:t>
            </w:r>
            <w:proofErr w:type="spellEnd"/>
            <w:r>
              <w:rPr>
                <w:color w:val="000000" w:themeColor="text1"/>
              </w:rPr>
              <w:t>, ИОО</w:t>
            </w:r>
          </w:p>
        </w:tc>
      </w:tr>
      <w:tr w:rsidR="00311C5E">
        <w:tc>
          <w:tcPr>
            <w:tcW w:w="2858" w:type="dxa"/>
            <w:vMerge w:val="restart"/>
          </w:tcPr>
          <w:p w:rsidR="00EF5A6E" w:rsidRPr="00EF5A6E" w:rsidRDefault="00EF5A6E">
            <w:pPr>
              <w:widowControl w:val="0"/>
              <w:tabs>
                <w:tab w:val="left" w:pos="540"/>
              </w:tabs>
              <w:suppressAutoHyphens w:val="0"/>
              <w:contextualSpacing/>
              <w:jc w:val="both"/>
              <w:rPr>
                <w:b/>
                <w:color w:val="000000" w:themeColor="text1"/>
              </w:rPr>
            </w:pPr>
            <w:r w:rsidRPr="00EF5A6E">
              <w:rPr>
                <w:b/>
                <w:color w:val="000000" w:themeColor="text1"/>
              </w:rPr>
              <w:t>ПКП-1</w:t>
            </w:r>
          </w:p>
          <w:p w:rsidR="00311C5E" w:rsidRDefault="004C1E02">
            <w:pPr>
              <w:widowControl w:val="0"/>
              <w:tabs>
                <w:tab w:val="left" w:pos="540"/>
              </w:tabs>
              <w:suppressAutoHyphens w:val="0"/>
              <w:contextualSpacing/>
              <w:jc w:val="both"/>
              <w:rPr>
                <w:color w:val="000000" w:themeColor="text1"/>
                <w:highlight w:val="yellow"/>
              </w:rPr>
            </w:pPr>
            <w:r>
              <w:rPr>
                <w:color w:val="000000" w:themeColor="text1"/>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 </w:t>
            </w:r>
          </w:p>
        </w:tc>
        <w:tc>
          <w:tcPr>
            <w:tcW w:w="2643" w:type="dxa"/>
          </w:tcPr>
          <w:p w:rsidR="00311C5E" w:rsidRDefault="004C1E02">
            <w:pPr>
              <w:widowControl w:val="0"/>
              <w:suppressAutoHyphens w:val="0"/>
              <w:jc w:val="both"/>
              <w:rPr>
                <w:b/>
                <w:sz w:val="28"/>
                <w:szCs w:val="28"/>
              </w:rPr>
            </w:pPr>
            <w:r>
              <w:t xml:space="preserve">1. 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rPr>
              <w:t>финансовых департаментов компаний различных отраслей экономики.</w:t>
            </w:r>
          </w:p>
          <w:p w:rsidR="00311C5E" w:rsidRDefault="00311C5E">
            <w:pPr>
              <w:widowControl w:val="0"/>
              <w:suppressAutoHyphens w:val="0"/>
              <w:jc w:val="both"/>
              <w:rPr>
                <w:b/>
                <w:sz w:val="28"/>
                <w:szCs w:val="28"/>
              </w:rPr>
            </w:pPr>
          </w:p>
          <w:p w:rsidR="00311C5E" w:rsidRDefault="00311C5E">
            <w:pPr>
              <w:widowControl w:val="0"/>
              <w:suppressAutoHyphens w:val="0"/>
              <w:jc w:val="both"/>
              <w:rPr>
                <w:b/>
                <w:sz w:val="28"/>
                <w:szCs w:val="28"/>
              </w:rPr>
            </w:pPr>
          </w:p>
          <w:p w:rsidR="00311C5E" w:rsidRDefault="00311C5E">
            <w:pPr>
              <w:widowControl w:val="0"/>
              <w:suppressAutoHyphens w:val="0"/>
              <w:jc w:val="both"/>
              <w:rPr>
                <w:b/>
                <w:sz w:val="28"/>
                <w:szCs w:val="28"/>
              </w:rPr>
            </w:pPr>
          </w:p>
          <w:p w:rsidR="00311C5E" w:rsidRDefault="00311C5E">
            <w:pPr>
              <w:widowControl w:val="0"/>
              <w:suppressAutoHyphens w:val="0"/>
              <w:jc w:val="both"/>
              <w:rPr>
                <w:b/>
                <w:sz w:val="28"/>
                <w:szCs w:val="28"/>
              </w:rPr>
            </w:pPr>
          </w:p>
          <w:p w:rsidR="00311C5E" w:rsidRDefault="00311C5E">
            <w:pPr>
              <w:widowControl w:val="0"/>
              <w:suppressAutoHyphens w:val="0"/>
              <w:jc w:val="both"/>
              <w:rPr>
                <w:b/>
                <w:sz w:val="28"/>
                <w:szCs w:val="28"/>
              </w:rPr>
            </w:pPr>
          </w:p>
          <w:p w:rsidR="00311C5E" w:rsidRDefault="00311C5E">
            <w:pPr>
              <w:pStyle w:val="afb"/>
              <w:tabs>
                <w:tab w:val="left" w:pos="540"/>
              </w:tabs>
              <w:suppressAutoHyphens w:val="0"/>
              <w:ind w:left="0"/>
              <w:contextualSpacing/>
              <w:jc w:val="both"/>
              <w:rPr>
                <w:sz w:val="24"/>
                <w:szCs w:val="24"/>
              </w:rPr>
            </w:pPr>
          </w:p>
          <w:p w:rsidR="00311C5E" w:rsidRDefault="00311C5E">
            <w:pPr>
              <w:pStyle w:val="afb"/>
              <w:tabs>
                <w:tab w:val="left" w:pos="540"/>
              </w:tabs>
              <w:suppressAutoHyphens w:val="0"/>
              <w:ind w:left="0"/>
              <w:contextualSpacing/>
              <w:jc w:val="both"/>
              <w:rPr>
                <w:color w:val="000000" w:themeColor="text1"/>
                <w:sz w:val="24"/>
                <w:szCs w:val="24"/>
                <w:highlight w:val="yellow"/>
              </w:rPr>
            </w:pPr>
          </w:p>
        </w:tc>
        <w:tc>
          <w:tcPr>
            <w:tcW w:w="3746" w:type="dxa"/>
          </w:tcPr>
          <w:p w:rsidR="00311C5E" w:rsidRDefault="004C1E02">
            <w:pPr>
              <w:widowControl w:val="0"/>
              <w:suppressAutoHyphens w:val="0"/>
              <w:rPr>
                <w:color w:val="000000" w:themeColor="text1"/>
              </w:rPr>
            </w:pPr>
            <w:r>
              <w:rPr>
                <w:b/>
                <w:i/>
                <w:color w:val="000000" w:themeColor="text1"/>
              </w:rPr>
              <w:t>1.Знать:</w:t>
            </w:r>
            <w:r>
              <w:rPr>
                <w:color w:val="000000" w:themeColor="text1"/>
              </w:rPr>
              <w:t xml:space="preserve"> основные профессиональные обязанности в процессе текущей деятельности банков и платежных институтов.</w:t>
            </w:r>
          </w:p>
          <w:p w:rsidR="00311C5E" w:rsidRDefault="004C1E02">
            <w:pPr>
              <w:widowControl w:val="0"/>
              <w:suppressAutoHyphens w:val="0"/>
              <w:rPr>
                <w:color w:val="000000" w:themeColor="text1"/>
              </w:rPr>
            </w:pPr>
            <w:r>
              <w:rPr>
                <w:b/>
                <w:i/>
                <w:color w:val="000000" w:themeColor="text1"/>
              </w:rPr>
              <w:t>Уметь:</w:t>
            </w:r>
            <w:r>
              <w:t xml:space="preserve"> выполнять </w:t>
            </w:r>
            <w:r>
              <w:rPr>
                <w:color w:val="000000" w:themeColor="text1"/>
              </w:rPr>
              <w:t>основные профессиональные обязанности в процессе текущей деятельности банков и платежных институтов.</w:t>
            </w: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highlight w:val="yellow"/>
              </w:rPr>
            </w:pPr>
          </w:p>
        </w:tc>
        <w:tc>
          <w:tcPr>
            <w:tcW w:w="5030" w:type="dxa"/>
          </w:tcPr>
          <w:p w:rsidR="00311C5E" w:rsidRDefault="004C1E02">
            <w:pPr>
              <w:widowControl w:val="0"/>
              <w:suppressAutoHyphens w:val="0"/>
              <w:jc w:val="center"/>
              <w:rPr>
                <w:b/>
                <w:color w:val="000000" w:themeColor="text1"/>
              </w:rPr>
            </w:pPr>
            <w:r>
              <w:rPr>
                <w:b/>
                <w:color w:val="000000" w:themeColor="text1"/>
              </w:rPr>
              <w:t>Задание 1.</w:t>
            </w:r>
          </w:p>
          <w:p w:rsidR="00311C5E" w:rsidRDefault="004C1E02">
            <w:pPr>
              <w:widowControl w:val="0"/>
              <w:suppressAutoHyphens w:val="0"/>
              <w:rPr>
                <w:color w:val="000000" w:themeColor="text1"/>
              </w:rPr>
            </w:pPr>
            <w:r>
              <w:rPr>
                <w:color w:val="000000" w:themeColor="text1"/>
              </w:rPr>
              <w:t xml:space="preserve">Изучив и проанализировав соответствующие документы попытайтесь охарактеризовать работу национальной платежной системы в условиях санкционных ограничений и ответить на следующие вопросы: </w:t>
            </w:r>
          </w:p>
          <w:p w:rsidR="00311C5E" w:rsidRDefault="004C1E02">
            <w:pPr>
              <w:widowControl w:val="0"/>
              <w:suppressAutoHyphens w:val="0"/>
              <w:rPr>
                <w:color w:val="000000" w:themeColor="text1"/>
              </w:rPr>
            </w:pPr>
            <w:r>
              <w:rPr>
                <w:color w:val="000000" w:themeColor="text1"/>
              </w:rPr>
              <w:t>- какую сумму в валюте можно перевести за рубеж из России себе или другому человеку?</w:t>
            </w:r>
          </w:p>
          <w:p w:rsidR="00311C5E" w:rsidRDefault="004C1E02">
            <w:pPr>
              <w:widowControl w:val="0"/>
              <w:suppressAutoHyphens w:val="0"/>
              <w:rPr>
                <w:color w:val="000000" w:themeColor="text1"/>
              </w:rPr>
            </w:pPr>
            <w:r>
              <w:rPr>
                <w:color w:val="000000" w:themeColor="text1"/>
              </w:rPr>
              <w:t>- каким образом можно переводить иностранную валюту за границу?</w:t>
            </w:r>
          </w:p>
          <w:p w:rsidR="00311C5E" w:rsidRDefault="004C1E02">
            <w:pPr>
              <w:widowControl w:val="0"/>
              <w:suppressAutoHyphens w:val="0"/>
              <w:rPr>
                <w:color w:val="000000" w:themeColor="text1"/>
              </w:rPr>
            </w:pPr>
            <w:r>
              <w:rPr>
                <w:color w:val="000000" w:themeColor="text1"/>
              </w:rPr>
              <w:t>- есть ли ограничения на прием платежей из-за границы?</w:t>
            </w:r>
          </w:p>
          <w:p w:rsidR="00311C5E" w:rsidRDefault="004C1E02">
            <w:pPr>
              <w:widowControl w:val="0"/>
              <w:suppressAutoHyphens w:val="0"/>
              <w:rPr>
                <w:color w:val="000000" w:themeColor="text1"/>
              </w:rPr>
            </w:pPr>
            <w:r>
              <w:rPr>
                <w:color w:val="000000" w:themeColor="text1"/>
              </w:rPr>
              <w:t>- в случае получения валютного перевода из-за рубежа есть ли возможность получить его наличной валютой?</w:t>
            </w:r>
          </w:p>
          <w:p w:rsidR="00311C5E" w:rsidRDefault="004C1E02">
            <w:pPr>
              <w:widowControl w:val="0"/>
              <w:suppressAutoHyphens w:val="0"/>
              <w:rPr>
                <w:color w:val="000000" w:themeColor="text1"/>
              </w:rPr>
            </w:pPr>
            <w:r>
              <w:rPr>
                <w:color w:val="000000" w:themeColor="text1"/>
              </w:rPr>
              <w:t>- есть ли возможность оплатить за рубеж учебу, медицинские услуги, провести коммунальные платежи?</w:t>
            </w:r>
          </w:p>
        </w:tc>
      </w:tr>
      <w:tr w:rsidR="00311C5E">
        <w:tc>
          <w:tcPr>
            <w:tcW w:w="2858" w:type="dxa"/>
            <w:vMerge/>
          </w:tcPr>
          <w:p w:rsidR="00311C5E" w:rsidRDefault="00311C5E">
            <w:pPr>
              <w:widowControl w:val="0"/>
              <w:tabs>
                <w:tab w:val="left" w:pos="540"/>
              </w:tabs>
              <w:suppressAutoHyphens w:val="0"/>
              <w:contextualSpacing/>
              <w:jc w:val="both"/>
              <w:rPr>
                <w:color w:val="000000" w:themeColor="text1"/>
              </w:rPr>
            </w:pPr>
          </w:p>
        </w:tc>
        <w:tc>
          <w:tcPr>
            <w:tcW w:w="2643" w:type="dxa"/>
          </w:tcPr>
          <w:p w:rsidR="00311C5E" w:rsidRDefault="004C1E02">
            <w:pPr>
              <w:widowControl w:val="0"/>
              <w:suppressAutoHyphens w:val="0"/>
              <w:jc w:val="both"/>
              <w:rPr>
                <w:b/>
                <w:sz w:val="28"/>
                <w:szCs w:val="28"/>
              </w:rPr>
            </w:pPr>
            <w:r>
              <w:t xml:space="preserve">2. Проводит критический анализ </w:t>
            </w:r>
            <w:r>
              <w:lastRenderedPageBreak/>
              <w:t>применяемых организациями финансовых и кредитных услуг.</w:t>
            </w:r>
          </w:p>
          <w:p w:rsidR="00311C5E" w:rsidRDefault="00311C5E">
            <w:pPr>
              <w:widowControl w:val="0"/>
              <w:suppressAutoHyphens w:val="0"/>
              <w:jc w:val="both"/>
              <w:rPr>
                <w:b/>
                <w:sz w:val="28"/>
                <w:szCs w:val="28"/>
              </w:rPr>
            </w:pPr>
          </w:p>
        </w:tc>
        <w:tc>
          <w:tcPr>
            <w:tcW w:w="3746" w:type="dxa"/>
          </w:tcPr>
          <w:p w:rsidR="00311C5E" w:rsidRDefault="004C1E02">
            <w:pPr>
              <w:widowControl w:val="0"/>
              <w:suppressAutoHyphens w:val="0"/>
              <w:rPr>
                <w:color w:val="000000" w:themeColor="text1"/>
              </w:rPr>
            </w:pPr>
            <w:r>
              <w:rPr>
                <w:b/>
                <w:i/>
                <w:color w:val="000000" w:themeColor="text1"/>
              </w:rPr>
              <w:lastRenderedPageBreak/>
              <w:t>2.Знать:</w:t>
            </w:r>
            <w:r>
              <w:rPr>
                <w:color w:val="000000" w:themeColor="text1"/>
              </w:rPr>
              <w:t xml:space="preserve"> основные способы анализа применяемых </w:t>
            </w:r>
            <w:r>
              <w:rPr>
                <w:color w:val="000000" w:themeColor="text1"/>
              </w:rPr>
              <w:lastRenderedPageBreak/>
              <w:t>организациями финансовых и платежных услуг</w:t>
            </w:r>
          </w:p>
          <w:p w:rsidR="00311C5E" w:rsidRDefault="004C1E02">
            <w:pPr>
              <w:widowControl w:val="0"/>
              <w:suppressAutoHyphens w:val="0"/>
              <w:rPr>
                <w:color w:val="000000" w:themeColor="text1"/>
              </w:rPr>
            </w:pPr>
            <w:r>
              <w:rPr>
                <w:b/>
                <w:i/>
                <w:color w:val="000000" w:themeColor="text1"/>
              </w:rPr>
              <w:t>Уметь:</w:t>
            </w:r>
            <w:r>
              <w:t xml:space="preserve"> </w:t>
            </w:r>
            <w:r>
              <w:rPr>
                <w:color w:val="000000" w:themeColor="text1"/>
              </w:rPr>
              <w:t xml:space="preserve">проводит критический анализ применяемых организациями финансовых и платежных услуг </w:t>
            </w:r>
          </w:p>
          <w:p w:rsidR="00311C5E" w:rsidRDefault="00311C5E">
            <w:pPr>
              <w:widowControl w:val="0"/>
              <w:suppressAutoHyphens w:val="0"/>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lastRenderedPageBreak/>
              <w:t>Задание 2.</w:t>
            </w:r>
          </w:p>
          <w:p w:rsidR="00311C5E" w:rsidRDefault="004C1E02">
            <w:pPr>
              <w:widowControl w:val="0"/>
              <w:suppressAutoHyphens w:val="0"/>
              <w:rPr>
                <w:color w:val="000000" w:themeColor="text1"/>
              </w:rPr>
            </w:pPr>
            <w:r>
              <w:rPr>
                <w:color w:val="000000" w:themeColor="text1"/>
              </w:rPr>
              <w:t xml:space="preserve">По материалам статистики национальной </w:t>
            </w:r>
            <w:r>
              <w:rPr>
                <w:color w:val="000000" w:themeColor="text1"/>
              </w:rPr>
              <w:lastRenderedPageBreak/>
              <w:t>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контактных и бесконтактных способов платежа.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tc>
      </w:tr>
      <w:tr w:rsidR="00311C5E">
        <w:tc>
          <w:tcPr>
            <w:tcW w:w="2858" w:type="dxa"/>
            <w:vMerge/>
          </w:tcPr>
          <w:p w:rsidR="00311C5E" w:rsidRDefault="00311C5E">
            <w:pPr>
              <w:widowControl w:val="0"/>
              <w:tabs>
                <w:tab w:val="left" w:pos="540"/>
              </w:tabs>
              <w:suppressAutoHyphens w:val="0"/>
              <w:contextualSpacing/>
              <w:jc w:val="both"/>
              <w:rPr>
                <w:color w:val="000000" w:themeColor="text1"/>
              </w:rPr>
            </w:pPr>
          </w:p>
        </w:tc>
        <w:tc>
          <w:tcPr>
            <w:tcW w:w="2643" w:type="dxa"/>
          </w:tcPr>
          <w:p w:rsidR="00311C5E" w:rsidRDefault="004C1E02">
            <w:pPr>
              <w:widowControl w:val="0"/>
              <w:suppressAutoHyphens w:val="0"/>
              <w:jc w:val="both"/>
              <w:rPr>
                <w:b/>
                <w:sz w:val="28"/>
                <w:szCs w:val="28"/>
              </w:rPr>
            </w:pPr>
            <w:r>
              <w:t>3. Демонстрирует способность разрабатывать новые финансовые и кредитные услуги, продвигать и реализовывать их на финансовом рынке.</w:t>
            </w:r>
          </w:p>
          <w:p w:rsidR="00311C5E" w:rsidRDefault="00311C5E">
            <w:pPr>
              <w:widowControl w:val="0"/>
              <w:suppressAutoHyphens w:val="0"/>
              <w:jc w:val="both"/>
              <w:rPr>
                <w:b/>
                <w:sz w:val="28"/>
                <w:szCs w:val="28"/>
              </w:rPr>
            </w:pPr>
          </w:p>
        </w:tc>
        <w:tc>
          <w:tcPr>
            <w:tcW w:w="3746" w:type="dxa"/>
          </w:tcPr>
          <w:p w:rsidR="00311C5E" w:rsidRDefault="004C1E02">
            <w:pPr>
              <w:widowControl w:val="0"/>
              <w:suppressAutoHyphens w:val="0"/>
              <w:rPr>
                <w:color w:val="000000" w:themeColor="text1"/>
              </w:rPr>
            </w:pPr>
            <w:r>
              <w:rPr>
                <w:b/>
                <w:i/>
                <w:color w:val="000000" w:themeColor="text1"/>
              </w:rPr>
              <w:t>3. Знать:</w:t>
            </w:r>
            <w:r>
              <w:t xml:space="preserve"> новые </w:t>
            </w:r>
            <w:r>
              <w:rPr>
                <w:color w:val="000000" w:themeColor="text1"/>
              </w:rPr>
              <w:t>финансовые и кредитные услуги и основные методы их продвижения на финансовом рынке</w:t>
            </w:r>
          </w:p>
          <w:p w:rsidR="00311C5E" w:rsidRDefault="004C1E02">
            <w:pPr>
              <w:widowControl w:val="0"/>
              <w:suppressAutoHyphens w:val="0"/>
              <w:rPr>
                <w:color w:val="000000" w:themeColor="text1"/>
              </w:rPr>
            </w:pPr>
            <w:r>
              <w:rPr>
                <w:b/>
                <w:i/>
                <w:color w:val="000000" w:themeColor="text1"/>
              </w:rPr>
              <w:t>Уметь:</w:t>
            </w:r>
            <w:r>
              <w:t xml:space="preserve"> </w:t>
            </w:r>
            <w:r>
              <w:rPr>
                <w:color w:val="000000" w:themeColor="text1"/>
              </w:rPr>
              <w:t>разрабатывать новые платежные услуги и продвигать их на финансовом рынке</w:t>
            </w:r>
          </w:p>
          <w:p w:rsidR="00311C5E" w:rsidRDefault="00311C5E">
            <w:pPr>
              <w:widowControl w:val="0"/>
              <w:suppressAutoHyphens w:val="0"/>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t>Задание 3.</w:t>
            </w:r>
          </w:p>
          <w:p w:rsidR="00311C5E" w:rsidRDefault="004C1E02">
            <w:pPr>
              <w:widowControl w:val="0"/>
              <w:suppressAutoHyphens w:val="0"/>
              <w:rPr>
                <w:color w:val="000000" w:themeColor="text1"/>
              </w:rPr>
            </w:pPr>
            <w:r>
              <w:rPr>
                <w:color w:val="000000" w:themeColor="text1"/>
              </w:rPr>
              <w:t>Решите кейс.</w:t>
            </w:r>
          </w:p>
          <w:p w:rsidR="00311C5E" w:rsidRDefault="004C1E02">
            <w:pPr>
              <w:widowControl w:val="0"/>
              <w:suppressAutoHyphens w:val="0"/>
              <w:rPr>
                <w:color w:val="000000" w:themeColor="text1"/>
              </w:rPr>
            </w:pPr>
            <w:r>
              <w:rPr>
                <w:color w:val="000000" w:themeColor="text1"/>
              </w:rPr>
              <w:t xml:space="preserve">Банк «Тинькофф» обратил внимание на самозанятых и бизнес, который с ними работает. Банк купил контрольную долю в сервисе </w:t>
            </w:r>
            <w:proofErr w:type="spellStart"/>
            <w:r>
              <w:rPr>
                <w:color w:val="000000" w:themeColor="text1"/>
              </w:rPr>
              <w:t>Jump.Finance</w:t>
            </w:r>
            <w:proofErr w:type="spellEnd"/>
            <w:r>
              <w:rPr>
                <w:color w:val="000000" w:themeColor="text1"/>
              </w:rPr>
              <w:t>, который автоматизирует расчеты с внештатными сотрудниками. В России эта аудитория довольно плохо охвачена цифровыми сервисами</w:t>
            </w:r>
          </w:p>
          <w:p w:rsidR="00311C5E" w:rsidRDefault="004C1E02">
            <w:pPr>
              <w:widowControl w:val="0"/>
              <w:suppressAutoHyphens w:val="0"/>
              <w:rPr>
                <w:color w:val="000000" w:themeColor="text1"/>
              </w:rPr>
            </w:pPr>
            <w:r>
              <w:rPr>
                <w:color w:val="000000" w:themeColor="text1"/>
              </w:rPr>
              <w:t xml:space="preserve"> — управление деньгами для самих самозанятых в мобильных банках встречается редко, бизнесу сложно массово оплачивать услуги таким исполнителям и контролировать чеки. Есть единичные заходы, которые привлекают внимание рынка, но из крупных банков в этом направлении мало кто работает. Хотя аудитория растет и получает все больше денег.</w:t>
            </w:r>
          </w:p>
          <w:p w:rsidR="00311C5E" w:rsidRDefault="004C1E02">
            <w:pPr>
              <w:widowControl w:val="0"/>
              <w:suppressAutoHyphens w:val="0"/>
              <w:rPr>
                <w:color w:val="000000" w:themeColor="text1"/>
              </w:rPr>
            </w:pPr>
            <w:r>
              <w:rPr>
                <w:color w:val="000000" w:themeColor="text1"/>
              </w:rPr>
              <w:t xml:space="preserve">«Тинькофф» намерен интегрировать </w:t>
            </w:r>
            <w:proofErr w:type="spellStart"/>
            <w:r>
              <w:rPr>
                <w:color w:val="000000" w:themeColor="text1"/>
              </w:rPr>
              <w:t>Jump.Finance</w:t>
            </w:r>
            <w:proofErr w:type="spellEnd"/>
            <w:r>
              <w:rPr>
                <w:color w:val="000000" w:themeColor="text1"/>
              </w:rPr>
              <w:t xml:space="preserve"> в экосистему для бизнеса. Сервис будет доступен всем предпринимателям вместе с открытием расчетного счета.</w:t>
            </w:r>
          </w:p>
          <w:p w:rsidR="00311C5E" w:rsidRDefault="004C1E02">
            <w:pPr>
              <w:widowControl w:val="0"/>
              <w:suppressAutoHyphens w:val="0"/>
              <w:rPr>
                <w:color w:val="000000" w:themeColor="text1"/>
              </w:rPr>
            </w:pPr>
            <w:r>
              <w:rPr>
                <w:color w:val="000000" w:themeColor="text1"/>
              </w:rPr>
              <w:t xml:space="preserve">Вопросы: </w:t>
            </w:r>
          </w:p>
          <w:p w:rsidR="00311C5E" w:rsidRDefault="004C1E02">
            <w:pPr>
              <w:widowControl w:val="0"/>
              <w:suppressAutoHyphens w:val="0"/>
              <w:rPr>
                <w:color w:val="000000" w:themeColor="text1"/>
              </w:rPr>
            </w:pPr>
            <w:r>
              <w:rPr>
                <w:color w:val="000000" w:themeColor="text1"/>
              </w:rPr>
              <w:t xml:space="preserve">1 Какая стратегическая цель данной сделки </w:t>
            </w:r>
            <w:r>
              <w:rPr>
                <w:color w:val="000000" w:themeColor="text1"/>
              </w:rPr>
              <w:lastRenderedPageBreak/>
              <w:t xml:space="preserve">для Тинькофф по вашему мнению? </w:t>
            </w:r>
          </w:p>
          <w:p w:rsidR="00311C5E" w:rsidRDefault="004C1E02">
            <w:pPr>
              <w:widowControl w:val="0"/>
              <w:suppressAutoHyphens w:val="0"/>
              <w:rPr>
                <w:color w:val="000000" w:themeColor="text1"/>
              </w:rPr>
            </w:pPr>
            <w:r>
              <w:rPr>
                <w:color w:val="000000" w:themeColor="text1"/>
              </w:rPr>
              <w:t>2 Почему в России аудитория самозанятых плохо охвачена цифровыми сервисами?</w:t>
            </w:r>
          </w:p>
          <w:p w:rsidR="00311C5E" w:rsidRDefault="004C1E02">
            <w:pPr>
              <w:widowControl w:val="0"/>
              <w:suppressAutoHyphens w:val="0"/>
              <w:rPr>
                <w:color w:val="000000" w:themeColor="text1"/>
              </w:rPr>
            </w:pPr>
            <w:r>
              <w:rPr>
                <w:color w:val="000000" w:themeColor="text1"/>
              </w:rPr>
              <w:t>3 Сформируйте позицию в отношении перспектив развития финансовых сервисов для самозанятых. Ответ аргументируйте.</w:t>
            </w:r>
          </w:p>
        </w:tc>
      </w:tr>
      <w:tr w:rsidR="00311C5E">
        <w:tc>
          <w:tcPr>
            <w:tcW w:w="2858" w:type="dxa"/>
            <w:vMerge/>
          </w:tcPr>
          <w:p w:rsidR="00311C5E" w:rsidRDefault="00311C5E">
            <w:pPr>
              <w:widowControl w:val="0"/>
              <w:tabs>
                <w:tab w:val="left" w:pos="540"/>
              </w:tabs>
              <w:suppressAutoHyphens w:val="0"/>
              <w:contextualSpacing/>
              <w:jc w:val="both"/>
              <w:rPr>
                <w:color w:val="000000" w:themeColor="text1"/>
              </w:rPr>
            </w:pPr>
          </w:p>
        </w:tc>
        <w:tc>
          <w:tcPr>
            <w:tcW w:w="2643" w:type="dxa"/>
          </w:tcPr>
          <w:p w:rsidR="00311C5E" w:rsidRDefault="004C1E02">
            <w:pPr>
              <w:widowControl w:val="0"/>
              <w:suppressAutoHyphens w:val="0"/>
              <w:jc w:val="both"/>
              <w:rPr>
                <w:b/>
                <w:sz w:val="28"/>
                <w:szCs w:val="28"/>
              </w:rPr>
            </w:pPr>
            <w:r>
              <w:t xml:space="preserve">4. Разрабатывает эффективные направления деятельности различных </w:t>
            </w:r>
            <w:r>
              <w:rPr>
                <w:color w:val="000000" w:themeColor="text1"/>
              </w:rPr>
              <w:t xml:space="preserve">подразделений институтов финансового рынка и финансовых департаментов компаний.  </w:t>
            </w:r>
          </w:p>
        </w:tc>
        <w:tc>
          <w:tcPr>
            <w:tcW w:w="3746" w:type="dxa"/>
          </w:tcPr>
          <w:p w:rsidR="00311C5E" w:rsidRDefault="004C1E02">
            <w:pPr>
              <w:widowControl w:val="0"/>
              <w:suppressAutoHyphens w:val="0"/>
              <w:rPr>
                <w:color w:val="000000" w:themeColor="text1"/>
              </w:rPr>
            </w:pPr>
            <w:r>
              <w:rPr>
                <w:b/>
                <w:i/>
                <w:color w:val="000000" w:themeColor="text1"/>
              </w:rPr>
              <w:t>4.Знать:</w:t>
            </w:r>
            <w:r>
              <w:t xml:space="preserve"> </w:t>
            </w:r>
            <w:r>
              <w:rPr>
                <w:color w:val="000000" w:themeColor="text1"/>
              </w:rPr>
              <w:t>направления деятельности различных подразделений банков и платежных систем</w:t>
            </w:r>
          </w:p>
          <w:p w:rsidR="00311C5E" w:rsidRDefault="004C1E02">
            <w:pPr>
              <w:widowControl w:val="0"/>
              <w:suppressAutoHyphens w:val="0"/>
              <w:rPr>
                <w:color w:val="000000" w:themeColor="text1"/>
              </w:rPr>
            </w:pPr>
            <w:r>
              <w:rPr>
                <w:b/>
                <w:i/>
                <w:color w:val="000000" w:themeColor="text1"/>
              </w:rPr>
              <w:t>Уметь:</w:t>
            </w:r>
            <w:r>
              <w:t xml:space="preserve"> разрабатывать </w:t>
            </w:r>
            <w:r>
              <w:rPr>
                <w:color w:val="000000" w:themeColor="text1"/>
              </w:rPr>
              <w:t>направления деятельности различных подразделений банков и платежных систем</w:t>
            </w:r>
          </w:p>
        </w:tc>
        <w:tc>
          <w:tcPr>
            <w:tcW w:w="5030" w:type="dxa"/>
          </w:tcPr>
          <w:p w:rsidR="00311C5E" w:rsidRDefault="004C1E02">
            <w:pPr>
              <w:widowControl w:val="0"/>
              <w:suppressAutoHyphens w:val="0"/>
              <w:jc w:val="center"/>
              <w:rPr>
                <w:b/>
                <w:i/>
                <w:color w:val="000000" w:themeColor="text1"/>
              </w:rPr>
            </w:pPr>
            <w:r>
              <w:rPr>
                <w:b/>
                <w:color w:val="000000" w:themeColor="text1"/>
              </w:rPr>
              <w:t>Задание 4</w:t>
            </w:r>
            <w:r>
              <w:rPr>
                <w:b/>
                <w:i/>
                <w:color w:val="000000" w:themeColor="text1"/>
              </w:rPr>
              <w:t>.</w:t>
            </w:r>
          </w:p>
          <w:p w:rsidR="00311C5E" w:rsidRDefault="004C1E02">
            <w:pPr>
              <w:widowControl w:val="0"/>
              <w:suppressAutoHyphens w:val="0"/>
              <w:rPr>
                <w:color w:val="000000" w:themeColor="text1"/>
              </w:rPr>
            </w:pPr>
            <w:r>
              <w:rPr>
                <w:color w:val="000000" w:themeColor="text1"/>
              </w:rPr>
              <w:t xml:space="preserve"> 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tc>
      </w:tr>
      <w:tr w:rsidR="00311C5E">
        <w:tc>
          <w:tcPr>
            <w:tcW w:w="2858" w:type="dxa"/>
            <w:vMerge w:val="restart"/>
          </w:tcPr>
          <w:p w:rsidR="00311C5E" w:rsidRDefault="004C1E02">
            <w:pPr>
              <w:widowControl w:val="0"/>
              <w:tabs>
                <w:tab w:val="left" w:pos="540"/>
              </w:tabs>
              <w:suppressAutoHyphens w:val="0"/>
              <w:contextualSpacing/>
              <w:jc w:val="both"/>
              <w:rPr>
                <w:b/>
                <w:color w:val="000000" w:themeColor="text1"/>
              </w:rPr>
            </w:pPr>
            <w:r>
              <w:rPr>
                <w:b/>
                <w:color w:val="000000" w:themeColor="text1"/>
              </w:rPr>
              <w:t>ПКП-2</w:t>
            </w:r>
          </w:p>
          <w:p w:rsidR="00311C5E" w:rsidRDefault="004C1E02">
            <w:pPr>
              <w:widowControl w:val="0"/>
              <w:tabs>
                <w:tab w:val="left" w:pos="540"/>
              </w:tabs>
              <w:suppressAutoHyphens w:val="0"/>
              <w:contextualSpacing/>
              <w:jc w:val="both"/>
              <w:rPr>
                <w:color w:val="000000" w:themeColor="text1"/>
              </w:rPr>
            </w:pPr>
            <w:r>
              <w:rPr>
                <w:color w:val="000000" w:themeColor="text1"/>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 </w:t>
            </w:r>
          </w:p>
        </w:tc>
        <w:tc>
          <w:tcPr>
            <w:tcW w:w="2643" w:type="dxa"/>
            <w:shd w:val="clear" w:color="auto" w:fill="auto"/>
          </w:tcPr>
          <w:p w:rsidR="00311C5E" w:rsidRDefault="004C1E02">
            <w:pPr>
              <w:widowControl w:val="0"/>
              <w:suppressAutoHyphens w:val="0"/>
              <w:jc w:val="both"/>
              <w:rPr>
                <w:spacing w:val="-4"/>
              </w:rPr>
            </w:pPr>
            <w:r>
              <w:rPr>
                <w:spacing w:val="-4"/>
              </w:rPr>
              <w:t>1. Владеет современными инструментами и методами анализа деятельности институтов финансового рынка.</w:t>
            </w: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widowControl w:val="0"/>
              <w:suppressAutoHyphens w:val="0"/>
              <w:jc w:val="both"/>
              <w:rPr>
                <w:spacing w:val="-4"/>
              </w:rPr>
            </w:pPr>
          </w:p>
          <w:p w:rsidR="00311C5E" w:rsidRDefault="00311C5E">
            <w:pPr>
              <w:pStyle w:val="afb"/>
              <w:tabs>
                <w:tab w:val="left" w:pos="540"/>
              </w:tabs>
              <w:suppressAutoHyphens w:val="0"/>
              <w:ind w:left="0"/>
              <w:contextualSpacing/>
              <w:jc w:val="both"/>
              <w:rPr>
                <w:color w:val="000000" w:themeColor="text1"/>
                <w:sz w:val="24"/>
                <w:szCs w:val="24"/>
              </w:rPr>
            </w:pPr>
          </w:p>
          <w:p w:rsidR="00311C5E" w:rsidRDefault="00311C5E">
            <w:pPr>
              <w:pStyle w:val="afb"/>
              <w:tabs>
                <w:tab w:val="left" w:pos="540"/>
              </w:tabs>
              <w:suppressAutoHyphens w:val="0"/>
              <w:ind w:left="0"/>
              <w:contextualSpacing/>
              <w:jc w:val="both"/>
              <w:rPr>
                <w:color w:val="000000" w:themeColor="text1"/>
                <w:sz w:val="24"/>
                <w:szCs w:val="24"/>
              </w:rPr>
            </w:pPr>
          </w:p>
          <w:p w:rsidR="00311C5E" w:rsidRDefault="00311C5E">
            <w:pPr>
              <w:pStyle w:val="afb"/>
              <w:tabs>
                <w:tab w:val="left" w:pos="540"/>
              </w:tabs>
              <w:suppressAutoHyphens w:val="0"/>
              <w:ind w:left="0"/>
              <w:contextualSpacing/>
              <w:jc w:val="both"/>
              <w:rPr>
                <w:color w:val="000000" w:themeColor="text1"/>
                <w:sz w:val="24"/>
                <w:szCs w:val="24"/>
                <w:highlight w:val="yellow"/>
              </w:rPr>
            </w:pPr>
          </w:p>
        </w:tc>
        <w:tc>
          <w:tcPr>
            <w:tcW w:w="3746" w:type="dxa"/>
          </w:tcPr>
          <w:p w:rsidR="00311C5E" w:rsidRDefault="004C1E02">
            <w:pPr>
              <w:widowControl w:val="0"/>
              <w:suppressAutoHyphens w:val="0"/>
              <w:rPr>
                <w:color w:val="000000" w:themeColor="text1"/>
              </w:rPr>
            </w:pPr>
            <w:r>
              <w:rPr>
                <w:b/>
                <w:i/>
                <w:color w:val="000000" w:themeColor="text1"/>
              </w:rPr>
              <w:lastRenderedPageBreak/>
              <w:t>1.Знать:</w:t>
            </w:r>
            <w:r>
              <w:t xml:space="preserve"> современные инструменты и методы анализа </w:t>
            </w:r>
            <w:r>
              <w:rPr>
                <w:color w:val="000000" w:themeColor="text1"/>
              </w:rPr>
              <w:t>деятельности банка и платежной системы.</w:t>
            </w:r>
          </w:p>
          <w:p w:rsidR="00311C5E" w:rsidRDefault="004C1E02">
            <w:pPr>
              <w:widowControl w:val="0"/>
              <w:suppressAutoHyphens w:val="0"/>
              <w:rPr>
                <w:color w:val="000000" w:themeColor="text1"/>
              </w:rPr>
            </w:pPr>
            <w:r>
              <w:rPr>
                <w:b/>
                <w:i/>
                <w:color w:val="000000" w:themeColor="text1"/>
              </w:rPr>
              <w:t>Уметь:</w:t>
            </w:r>
            <w:r>
              <w:t xml:space="preserve"> применять современные инструменты и методы анализа </w:t>
            </w:r>
            <w:r>
              <w:rPr>
                <w:color w:val="000000" w:themeColor="text1"/>
              </w:rPr>
              <w:t>деятельности банка и платежной системы.</w:t>
            </w: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highlight w:val="yellow"/>
              </w:rPr>
            </w:pPr>
          </w:p>
        </w:tc>
        <w:tc>
          <w:tcPr>
            <w:tcW w:w="5030" w:type="dxa"/>
          </w:tcPr>
          <w:p w:rsidR="00311C5E" w:rsidRDefault="004C1E02">
            <w:pPr>
              <w:widowControl w:val="0"/>
              <w:suppressAutoHyphens w:val="0"/>
              <w:jc w:val="center"/>
              <w:rPr>
                <w:b/>
                <w:color w:val="000000" w:themeColor="text1"/>
              </w:rPr>
            </w:pPr>
            <w:r>
              <w:rPr>
                <w:b/>
                <w:color w:val="000000" w:themeColor="text1"/>
              </w:rPr>
              <w:lastRenderedPageBreak/>
              <w:t>Задание 1.</w:t>
            </w:r>
          </w:p>
          <w:p w:rsidR="00311C5E" w:rsidRDefault="004C1E02">
            <w:pPr>
              <w:widowControl w:val="0"/>
              <w:suppressAutoHyphens w:val="0"/>
              <w:rPr>
                <w:color w:val="000000" w:themeColor="text1"/>
              </w:rPr>
            </w:pPr>
            <w:r>
              <w:rPr>
                <w:color w:val="000000" w:themeColor="text1"/>
              </w:rPr>
              <w:t>Решите кейс.</w:t>
            </w:r>
          </w:p>
          <w:p w:rsidR="00311C5E" w:rsidRDefault="004C1E02">
            <w:pPr>
              <w:widowControl w:val="0"/>
              <w:suppressAutoHyphens w:val="0"/>
              <w:rPr>
                <w:color w:val="000000" w:themeColor="text1"/>
              </w:rPr>
            </w:pPr>
            <w:r>
              <w:rPr>
                <w:color w:val="000000" w:themeColor="text1"/>
              </w:rPr>
              <w:t xml:space="preserve">В 2022 году Банк России анонсировал новый тип провайдеров платежных услуг — небанковских поставщиков платежных услуг (НППУ). НППУ должны получить право агрегации безналичных платежей, предоставления электронных средств платежа, эквайринга, осуществления переводов электронных денежных средств. Для начала деятельность НППУ не потребуется получение лицензии, будет достаточно получить разрешение от Банка России и войти в соответствующий реестр. </w:t>
            </w:r>
          </w:p>
          <w:p w:rsidR="00311C5E" w:rsidRDefault="004C1E02">
            <w:pPr>
              <w:widowControl w:val="0"/>
              <w:suppressAutoHyphens w:val="0"/>
              <w:rPr>
                <w:color w:val="000000" w:themeColor="text1"/>
              </w:rPr>
            </w:pPr>
            <w:r>
              <w:rPr>
                <w:color w:val="000000" w:themeColor="text1"/>
              </w:rPr>
              <w:t xml:space="preserve">По замыслу Банка России, НППУ должны </w:t>
            </w:r>
            <w:r>
              <w:rPr>
                <w:color w:val="000000" w:themeColor="text1"/>
              </w:rPr>
              <w:lastRenderedPageBreak/>
              <w:t xml:space="preserve">стимулировать конкуренцию на рынке платежных услуг — более мелкие игроки будут гибче, чем традиционные банки, а также активнее внедрять инновации. Отчасти, функционал НППУ повторяет функционал платежных институтов, предусмотренных Второй платежной Директивой. </w:t>
            </w:r>
          </w:p>
          <w:p w:rsidR="00311C5E" w:rsidRDefault="004C1E02">
            <w:pPr>
              <w:widowControl w:val="0"/>
              <w:suppressAutoHyphens w:val="0"/>
              <w:rPr>
                <w:color w:val="000000" w:themeColor="text1"/>
              </w:rPr>
            </w:pPr>
            <w:r>
              <w:rPr>
                <w:color w:val="000000" w:themeColor="text1"/>
              </w:rPr>
              <w:t xml:space="preserve">По Вашему мнению, какие игроки проявят наибольший интерес к получению статуса НППУ и в чем будет их выгода? </w:t>
            </w:r>
          </w:p>
          <w:p w:rsidR="00311C5E" w:rsidRDefault="004C1E02">
            <w:pPr>
              <w:widowControl w:val="0"/>
              <w:suppressAutoHyphens w:val="0"/>
              <w:rPr>
                <w:color w:val="000000" w:themeColor="text1"/>
              </w:rPr>
            </w:pPr>
            <w:r>
              <w:rPr>
                <w:color w:val="000000" w:themeColor="text1"/>
              </w:rPr>
              <w:t>Проанализируйте, как функционал НППУ соотносится с функционалом существующих типов кредитных организаций. Сравните предлагаемый функционал НППУ с функционалом платежных институтов, закрепленным во Второй платежной Директиве Европейского Союза.</w:t>
            </w:r>
          </w:p>
        </w:tc>
      </w:tr>
      <w:tr w:rsidR="00311C5E">
        <w:tc>
          <w:tcPr>
            <w:tcW w:w="2858" w:type="dxa"/>
            <w:vMerge/>
          </w:tcPr>
          <w:p w:rsidR="00311C5E" w:rsidRDefault="00311C5E">
            <w:pPr>
              <w:widowControl w:val="0"/>
              <w:tabs>
                <w:tab w:val="left" w:pos="540"/>
              </w:tabs>
              <w:suppressAutoHyphens w:val="0"/>
              <w:contextualSpacing/>
              <w:jc w:val="both"/>
              <w:rPr>
                <w:b/>
                <w:color w:val="000000" w:themeColor="text1"/>
              </w:rPr>
            </w:pPr>
          </w:p>
        </w:tc>
        <w:tc>
          <w:tcPr>
            <w:tcW w:w="2643" w:type="dxa"/>
            <w:shd w:val="clear" w:color="auto" w:fill="auto"/>
          </w:tcPr>
          <w:p w:rsidR="00311C5E" w:rsidRDefault="004C1E02">
            <w:pPr>
              <w:widowControl w:val="0"/>
              <w:suppressAutoHyphens w:val="0"/>
              <w:jc w:val="both"/>
              <w:rPr>
                <w:spacing w:val="-4"/>
              </w:rPr>
            </w:pPr>
            <w:r>
              <w:rPr>
                <w:spacing w:val="-4"/>
              </w:rPr>
              <w:t>2. Демонстрирует освоение инструментов Финтеха.</w:t>
            </w:r>
          </w:p>
          <w:p w:rsidR="00311C5E" w:rsidRDefault="00311C5E">
            <w:pPr>
              <w:widowControl w:val="0"/>
              <w:suppressAutoHyphens w:val="0"/>
              <w:jc w:val="both"/>
              <w:rPr>
                <w:spacing w:val="-4"/>
              </w:rPr>
            </w:pPr>
          </w:p>
        </w:tc>
        <w:tc>
          <w:tcPr>
            <w:tcW w:w="3746" w:type="dxa"/>
          </w:tcPr>
          <w:p w:rsidR="00311C5E" w:rsidRDefault="004C1E02">
            <w:pPr>
              <w:widowControl w:val="0"/>
              <w:suppressAutoHyphens w:val="0"/>
              <w:rPr>
                <w:color w:val="000000" w:themeColor="text1"/>
              </w:rPr>
            </w:pPr>
            <w:r>
              <w:rPr>
                <w:b/>
                <w:i/>
                <w:color w:val="000000" w:themeColor="text1"/>
              </w:rPr>
              <w:t>2.Знать:</w:t>
            </w:r>
            <w:r>
              <w:rPr>
                <w:color w:val="000000" w:themeColor="text1"/>
              </w:rPr>
              <w:t xml:space="preserve"> основные финансовые технологии</w:t>
            </w:r>
          </w:p>
          <w:p w:rsidR="00311C5E" w:rsidRDefault="004C1E02">
            <w:pPr>
              <w:widowControl w:val="0"/>
              <w:suppressAutoHyphens w:val="0"/>
              <w:rPr>
                <w:color w:val="000000" w:themeColor="text1"/>
              </w:rPr>
            </w:pPr>
            <w:r>
              <w:rPr>
                <w:b/>
                <w:i/>
                <w:color w:val="000000" w:themeColor="text1"/>
              </w:rPr>
              <w:t>Уметь:</w:t>
            </w:r>
            <w:r>
              <w:rPr>
                <w:color w:val="000000" w:themeColor="text1"/>
              </w:rPr>
              <w:t xml:space="preserve"> применять финансовые технологии в деятельности банка и платежной системы.</w:t>
            </w:r>
          </w:p>
          <w:p w:rsidR="00311C5E" w:rsidRDefault="00311C5E">
            <w:pPr>
              <w:widowControl w:val="0"/>
              <w:suppressAutoHyphens w:val="0"/>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t>Задание 2.</w:t>
            </w:r>
          </w:p>
          <w:p w:rsidR="00311C5E" w:rsidRDefault="004C1E02">
            <w:pPr>
              <w:widowControl w:val="0"/>
              <w:suppressAutoHyphens w:val="0"/>
              <w:rPr>
                <w:color w:val="000000" w:themeColor="text1"/>
              </w:rPr>
            </w:pPr>
            <w:r>
              <w:rPr>
                <w:color w:val="000000" w:themeColor="text1"/>
              </w:rPr>
              <w:t>Система Aadhaar в Индии</w:t>
            </w:r>
          </w:p>
          <w:p w:rsidR="00311C5E" w:rsidRDefault="004C1E02">
            <w:pPr>
              <w:widowControl w:val="0"/>
              <w:suppressAutoHyphens w:val="0"/>
              <w:rPr>
                <w:color w:val="000000" w:themeColor="text1"/>
              </w:rPr>
            </w:pPr>
            <w:r>
              <w:rPr>
                <w:color w:val="000000" w:themeColor="text1"/>
              </w:rPr>
              <w:t>-</w:t>
            </w:r>
            <w:r>
              <w:rPr>
                <w:color w:val="000000" w:themeColor="text1"/>
              </w:rPr>
              <w:tab/>
              <w:t>https://fincult.info/article/biometriya-chto-eto-i-kak-ona-menyaet-mir-</w:t>
            </w:r>
          </w:p>
          <w:p w:rsidR="00311C5E" w:rsidRDefault="004C1E02">
            <w:pPr>
              <w:widowControl w:val="0"/>
              <w:suppressAutoHyphens w:val="0"/>
              <w:rPr>
                <w:color w:val="000000" w:themeColor="text1"/>
              </w:rPr>
            </w:pPr>
            <w:r>
              <w:rPr>
                <w:color w:val="000000" w:themeColor="text1"/>
              </w:rPr>
              <w:t>-</w:t>
            </w:r>
            <w:r>
              <w:rPr>
                <w:color w:val="000000" w:themeColor="text1"/>
              </w:rPr>
              <w:tab/>
              <w:t>finansov/</w:t>
            </w:r>
          </w:p>
          <w:p w:rsidR="00311C5E" w:rsidRDefault="004C1E02">
            <w:pPr>
              <w:widowControl w:val="0"/>
              <w:suppressAutoHyphens w:val="0"/>
              <w:rPr>
                <w:color w:val="000000" w:themeColor="text1"/>
              </w:rPr>
            </w:pPr>
            <w:r>
              <w:rPr>
                <w:color w:val="000000" w:themeColor="text1"/>
              </w:rPr>
              <w:t>Крупнейшая в мире система биометрической идентификации — Aadhaar. Ее создали в Индии, и на начало 2018 года в ней было зарегистрировано более 1,19 млрд человек — свыше 99% совершеннолетних граждан страны. В единую систему страны внесли отпечатки пальцев, радужные оболочки глаз, фотографии всех жителей, а также их персональные данные: дату рождения, ФИО, пол, адрес, номер телефона и e-</w:t>
            </w:r>
            <w:proofErr w:type="spellStart"/>
            <w:r>
              <w:rPr>
                <w:color w:val="000000" w:themeColor="text1"/>
              </w:rPr>
              <w:t>mail</w:t>
            </w:r>
            <w:proofErr w:type="spellEnd"/>
            <w:r>
              <w:rPr>
                <w:color w:val="000000" w:themeColor="text1"/>
              </w:rPr>
              <w:t xml:space="preserve">. Каждому гражданину в этой системе присвоили 12-значный </w:t>
            </w:r>
            <w:r>
              <w:rPr>
                <w:color w:val="000000" w:themeColor="text1"/>
              </w:rPr>
              <w:lastRenderedPageBreak/>
              <w:t>уникальный идентификационный номер и выдали ID-карту с этим номером. Именно эта карта считается удостоверением личности. Индийцы должны предъявить или ввести номер ID-карты и пройти биометрическую проверку, чтобы получить любые государственные, финансовые и другие услуги, которые требуют подтверждения личности. Например, пройти паспортный контроль в аэропорту, поучаствовать в выборах или сделать денежный перевод.</w:t>
            </w:r>
          </w:p>
          <w:p w:rsidR="00311C5E" w:rsidRDefault="004C1E02">
            <w:pPr>
              <w:widowControl w:val="0"/>
              <w:suppressAutoHyphens w:val="0"/>
              <w:rPr>
                <w:color w:val="000000" w:themeColor="text1"/>
              </w:rPr>
            </w:pPr>
            <w:r>
              <w:rPr>
                <w:color w:val="000000" w:themeColor="text1"/>
              </w:rPr>
              <w:t>-</w:t>
            </w:r>
            <w:r>
              <w:rPr>
                <w:color w:val="000000" w:themeColor="text1"/>
              </w:rPr>
              <w:tab/>
              <w:t>Вопросы:</w:t>
            </w:r>
          </w:p>
          <w:p w:rsidR="00311C5E" w:rsidRDefault="004C1E02">
            <w:pPr>
              <w:widowControl w:val="0"/>
              <w:suppressAutoHyphens w:val="0"/>
              <w:rPr>
                <w:color w:val="000000" w:themeColor="text1"/>
              </w:rPr>
            </w:pPr>
            <w:r>
              <w:rPr>
                <w:color w:val="000000" w:themeColor="text1"/>
              </w:rPr>
              <w:t>-</w:t>
            </w:r>
            <w:r>
              <w:rPr>
                <w:color w:val="000000" w:themeColor="text1"/>
              </w:rPr>
              <w:tab/>
              <w:t>По какому виду признаков осуществляется биометрическая идентификация в системе Aadhaar?</w:t>
            </w:r>
          </w:p>
          <w:p w:rsidR="00311C5E" w:rsidRDefault="004C1E02">
            <w:pPr>
              <w:widowControl w:val="0"/>
              <w:suppressAutoHyphens w:val="0"/>
              <w:rPr>
                <w:color w:val="000000" w:themeColor="text1"/>
              </w:rPr>
            </w:pPr>
            <w:r>
              <w:rPr>
                <w:color w:val="000000" w:themeColor="text1"/>
              </w:rPr>
              <w:t>-</w:t>
            </w:r>
            <w:r>
              <w:rPr>
                <w:color w:val="000000" w:themeColor="text1"/>
              </w:rPr>
              <w:tab/>
              <w:t>Для чего в систему Aadhaar внесли фотографии всех жителей?</w:t>
            </w:r>
          </w:p>
          <w:p w:rsidR="00311C5E" w:rsidRDefault="004C1E02">
            <w:pPr>
              <w:widowControl w:val="0"/>
              <w:suppressAutoHyphens w:val="0"/>
              <w:rPr>
                <w:color w:val="000000" w:themeColor="text1"/>
              </w:rPr>
            </w:pPr>
            <w:r>
              <w:rPr>
                <w:color w:val="000000" w:themeColor="text1"/>
              </w:rPr>
              <w:t>-</w:t>
            </w:r>
            <w:r>
              <w:rPr>
                <w:color w:val="000000" w:themeColor="text1"/>
              </w:rPr>
              <w:tab/>
              <w:t>Идентификация по какому из признаков в системе Aadhaar?</w:t>
            </w:r>
          </w:p>
        </w:tc>
      </w:tr>
      <w:tr w:rsidR="00311C5E">
        <w:tc>
          <w:tcPr>
            <w:tcW w:w="2858" w:type="dxa"/>
            <w:vMerge/>
          </w:tcPr>
          <w:p w:rsidR="00311C5E" w:rsidRDefault="00311C5E">
            <w:pPr>
              <w:widowControl w:val="0"/>
              <w:tabs>
                <w:tab w:val="left" w:pos="540"/>
              </w:tabs>
              <w:suppressAutoHyphens w:val="0"/>
              <w:contextualSpacing/>
              <w:jc w:val="both"/>
              <w:rPr>
                <w:b/>
                <w:color w:val="000000" w:themeColor="text1"/>
              </w:rPr>
            </w:pPr>
          </w:p>
        </w:tc>
        <w:tc>
          <w:tcPr>
            <w:tcW w:w="2643" w:type="dxa"/>
            <w:shd w:val="clear" w:color="auto" w:fill="auto"/>
          </w:tcPr>
          <w:p w:rsidR="00311C5E" w:rsidRDefault="004C1E02">
            <w:pPr>
              <w:widowControl w:val="0"/>
              <w:suppressAutoHyphens w:val="0"/>
              <w:jc w:val="both"/>
              <w:rPr>
                <w:color w:val="000000" w:themeColor="text1"/>
              </w:rPr>
            </w:pPr>
            <w:r>
              <w:rPr>
                <w:spacing w:val="-4"/>
              </w:rPr>
              <w:t xml:space="preserve">3. Демонстрирует умение   формировать </w:t>
            </w:r>
            <w:r>
              <w:rPr>
                <w:color w:val="000000" w:themeColor="text1"/>
              </w:rPr>
              <w:t>информационно-аналитическое обеспечение разработки различных прогнозов и планов деятельности организаций.</w:t>
            </w:r>
          </w:p>
          <w:p w:rsidR="00311C5E" w:rsidRDefault="00311C5E">
            <w:pPr>
              <w:widowControl w:val="0"/>
              <w:suppressAutoHyphens w:val="0"/>
              <w:jc w:val="both"/>
              <w:rPr>
                <w:spacing w:val="-4"/>
              </w:rPr>
            </w:pPr>
          </w:p>
        </w:tc>
        <w:tc>
          <w:tcPr>
            <w:tcW w:w="3746" w:type="dxa"/>
          </w:tcPr>
          <w:p w:rsidR="00311C5E" w:rsidRDefault="004C1E02">
            <w:pPr>
              <w:widowControl w:val="0"/>
              <w:suppressAutoHyphens w:val="0"/>
              <w:rPr>
                <w:color w:val="000000" w:themeColor="text1"/>
              </w:rPr>
            </w:pPr>
            <w:r>
              <w:rPr>
                <w:b/>
                <w:i/>
                <w:color w:val="000000" w:themeColor="text1"/>
              </w:rPr>
              <w:t>3.Знать:</w:t>
            </w:r>
            <w:r>
              <w:t xml:space="preserve"> основные способы </w:t>
            </w:r>
            <w:r>
              <w:rPr>
                <w:color w:val="000000" w:themeColor="text1"/>
              </w:rPr>
              <w:t>формирования информационно-аналитического обеспечения разработки различных прогнозов и планов деятельности банка и платежной системы.</w:t>
            </w:r>
          </w:p>
          <w:p w:rsidR="00311C5E" w:rsidRDefault="00311C5E">
            <w:pPr>
              <w:widowControl w:val="0"/>
              <w:suppressAutoHyphens w:val="0"/>
              <w:rPr>
                <w:color w:val="000000" w:themeColor="text1"/>
              </w:rPr>
            </w:pPr>
          </w:p>
          <w:p w:rsidR="00311C5E" w:rsidRDefault="004C1E02">
            <w:pPr>
              <w:widowControl w:val="0"/>
              <w:suppressAutoHyphens w:val="0"/>
              <w:rPr>
                <w:color w:val="000000" w:themeColor="text1"/>
              </w:rPr>
            </w:pPr>
            <w:r>
              <w:rPr>
                <w:b/>
                <w:i/>
                <w:color w:val="000000" w:themeColor="text1"/>
              </w:rPr>
              <w:t>Уметь:</w:t>
            </w:r>
            <w:r>
              <w:t xml:space="preserve"> </w:t>
            </w:r>
            <w:r>
              <w:rPr>
                <w:color w:val="000000" w:themeColor="text1"/>
              </w:rPr>
              <w:t>формировать информационно-аналитическое обеспечение разработки различных прогнозов и планов деятельности банка и платежной системы.</w:t>
            </w:r>
          </w:p>
          <w:p w:rsidR="00311C5E" w:rsidRDefault="00311C5E">
            <w:pPr>
              <w:widowControl w:val="0"/>
              <w:suppressAutoHyphens w:val="0"/>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t>Задание 3.</w:t>
            </w:r>
          </w:p>
          <w:p w:rsidR="00311C5E" w:rsidRDefault="004C1E02">
            <w:pPr>
              <w:widowControl w:val="0"/>
              <w:suppressAutoHyphens w:val="0"/>
              <w:rPr>
                <w:color w:val="000000" w:themeColor="text1"/>
              </w:rPr>
            </w:pPr>
            <w:r>
              <w:rPr>
                <w:color w:val="000000" w:themeColor="text1"/>
              </w:rPr>
              <w:t>Решите кейс.</w:t>
            </w:r>
          </w:p>
          <w:p w:rsidR="00311C5E" w:rsidRDefault="004C1E02">
            <w:pPr>
              <w:widowControl w:val="0"/>
              <w:suppressAutoHyphens w:val="0"/>
              <w:rPr>
                <w:color w:val="000000" w:themeColor="text1"/>
              </w:rPr>
            </w:pPr>
            <w:r>
              <w:rPr>
                <w:color w:val="000000" w:themeColor="text1"/>
              </w:rPr>
              <w:t xml:space="preserve">Прогнозируется значительный рост объема платежей через мессенджеры и чат-боты, который к 2025 году по некоторым оценкам превысит 8 трлн долларов США. В значительной степени это связано с огромной клиентской базой мессенджеров. Так, на октябрь 2020 года </w:t>
            </w:r>
            <w:proofErr w:type="spellStart"/>
            <w:r>
              <w:rPr>
                <w:color w:val="000000" w:themeColor="text1"/>
              </w:rPr>
              <w:t>WhatsApp</w:t>
            </w:r>
            <w:proofErr w:type="spellEnd"/>
            <w:r>
              <w:rPr>
                <w:color w:val="000000" w:themeColor="text1"/>
              </w:rPr>
              <w:t xml:space="preserve"> используют около 2 млрд клиентов, </w:t>
            </w:r>
            <w:proofErr w:type="spellStart"/>
            <w:r>
              <w:rPr>
                <w:color w:val="000000" w:themeColor="text1"/>
              </w:rPr>
              <w:t>Facebook</w:t>
            </w:r>
            <w:proofErr w:type="spellEnd"/>
            <w:r>
              <w:rPr>
                <w:color w:val="000000" w:themeColor="text1"/>
              </w:rPr>
              <w:t xml:space="preserve"> </w:t>
            </w:r>
            <w:proofErr w:type="spellStart"/>
            <w:r>
              <w:rPr>
                <w:color w:val="000000" w:themeColor="text1"/>
              </w:rPr>
              <w:t>Messenger</w:t>
            </w:r>
            <w:proofErr w:type="spellEnd"/>
            <w:r>
              <w:rPr>
                <w:color w:val="000000" w:themeColor="text1"/>
              </w:rPr>
              <w:t xml:space="preserve"> - почти 1,3 млрд пользователей, </w:t>
            </w:r>
            <w:proofErr w:type="spellStart"/>
            <w:r>
              <w:rPr>
                <w:color w:val="000000" w:themeColor="text1"/>
              </w:rPr>
              <w:t>WeChat</w:t>
            </w:r>
            <w:proofErr w:type="spellEnd"/>
            <w:r>
              <w:rPr>
                <w:color w:val="000000" w:themeColor="text1"/>
              </w:rPr>
              <w:t xml:space="preserve"> (</w:t>
            </w:r>
            <w:proofErr w:type="spellStart"/>
            <w:r>
              <w:rPr>
                <w:color w:val="000000" w:themeColor="text1"/>
              </w:rPr>
              <w:t>Weixin</w:t>
            </w:r>
            <w:proofErr w:type="spellEnd"/>
            <w:r>
              <w:rPr>
                <w:color w:val="000000" w:themeColor="text1"/>
              </w:rPr>
              <w:t xml:space="preserve">) – более 1,2 млрд. В КНР, где платежный функционал мессенджеров широко доступен уже 4-5 лет, его использует более 30% населения. Платежные </w:t>
            </w:r>
            <w:r>
              <w:rPr>
                <w:color w:val="000000" w:themeColor="text1"/>
              </w:rPr>
              <w:lastRenderedPageBreak/>
              <w:t xml:space="preserve">сервисы </w:t>
            </w:r>
            <w:proofErr w:type="spellStart"/>
            <w:r>
              <w:rPr>
                <w:color w:val="000000" w:themeColor="text1"/>
              </w:rPr>
              <w:t>WhatsApp</w:t>
            </w:r>
            <w:proofErr w:type="spellEnd"/>
            <w:r>
              <w:rPr>
                <w:color w:val="000000" w:themeColor="text1"/>
              </w:rPr>
              <w:t xml:space="preserve"> и </w:t>
            </w:r>
            <w:proofErr w:type="spellStart"/>
            <w:r>
              <w:rPr>
                <w:color w:val="000000" w:themeColor="text1"/>
              </w:rPr>
              <w:t>Facebook</w:t>
            </w:r>
            <w:proofErr w:type="spellEnd"/>
            <w:r>
              <w:rPr>
                <w:color w:val="000000" w:themeColor="text1"/>
              </w:rPr>
              <w:t xml:space="preserve"> </w:t>
            </w:r>
            <w:proofErr w:type="spellStart"/>
            <w:r>
              <w:rPr>
                <w:color w:val="000000" w:themeColor="text1"/>
              </w:rPr>
              <w:t>Messenger</w:t>
            </w:r>
            <w:proofErr w:type="spellEnd"/>
            <w:r>
              <w:rPr>
                <w:color w:val="000000" w:themeColor="text1"/>
              </w:rPr>
              <w:t xml:space="preserve"> сегодня доступны в ряде стран, включая Индию (второй по количеству потенциальных пользователей рынок после КНР). Уже в 2023 году ожидается выход платежного функционала этих систем на новые рынки.</w:t>
            </w:r>
          </w:p>
          <w:p w:rsidR="00311C5E" w:rsidRDefault="004C1E02">
            <w:pPr>
              <w:widowControl w:val="0"/>
              <w:suppressAutoHyphens w:val="0"/>
              <w:rPr>
                <w:color w:val="000000" w:themeColor="text1"/>
              </w:rPr>
            </w:pPr>
            <w:r>
              <w:rPr>
                <w:color w:val="000000" w:themeColor="text1"/>
              </w:rPr>
              <w:t>Как мессенджеры и чат-боты трансформируют риски и влияют на конкуренцию в финансовом секторе?</w:t>
            </w:r>
          </w:p>
        </w:tc>
      </w:tr>
      <w:tr w:rsidR="00311C5E">
        <w:tc>
          <w:tcPr>
            <w:tcW w:w="2858" w:type="dxa"/>
            <w:vMerge/>
          </w:tcPr>
          <w:p w:rsidR="00311C5E" w:rsidRDefault="00311C5E">
            <w:pPr>
              <w:widowControl w:val="0"/>
              <w:tabs>
                <w:tab w:val="left" w:pos="540"/>
              </w:tabs>
              <w:suppressAutoHyphens w:val="0"/>
              <w:contextualSpacing/>
              <w:jc w:val="both"/>
              <w:rPr>
                <w:b/>
                <w:color w:val="000000" w:themeColor="text1"/>
              </w:rPr>
            </w:pPr>
          </w:p>
        </w:tc>
        <w:tc>
          <w:tcPr>
            <w:tcW w:w="2643" w:type="dxa"/>
            <w:shd w:val="clear" w:color="auto" w:fill="auto"/>
          </w:tcPr>
          <w:p w:rsidR="00311C5E" w:rsidRDefault="004C1E02">
            <w:pPr>
              <w:widowControl w:val="0"/>
              <w:suppressAutoHyphens w:val="0"/>
              <w:jc w:val="both"/>
              <w:rPr>
                <w:spacing w:val="-4"/>
              </w:rPr>
            </w:pPr>
            <w:r>
              <w:rPr>
                <w:color w:val="000000" w:themeColor="text1"/>
              </w:rPr>
              <w:t xml:space="preserve">4. </w:t>
            </w:r>
            <w:r>
              <w:rPr>
                <w:spacing w:val="-4"/>
              </w:rPr>
              <w:t xml:space="preserve"> Владеет методами мониторинга, анализа и контроля за ходом выполнения </w:t>
            </w:r>
            <w:r>
              <w:rPr>
                <w:color w:val="000000" w:themeColor="text1"/>
              </w:rPr>
              <w:t>планов деятельности организаций.</w:t>
            </w:r>
          </w:p>
        </w:tc>
        <w:tc>
          <w:tcPr>
            <w:tcW w:w="3746" w:type="dxa"/>
          </w:tcPr>
          <w:p w:rsidR="00311C5E" w:rsidRDefault="004C1E02">
            <w:pPr>
              <w:widowControl w:val="0"/>
              <w:suppressAutoHyphens w:val="0"/>
              <w:rPr>
                <w:color w:val="000000" w:themeColor="text1"/>
              </w:rPr>
            </w:pPr>
            <w:r>
              <w:rPr>
                <w:b/>
                <w:i/>
                <w:color w:val="000000" w:themeColor="text1"/>
              </w:rPr>
              <w:t>4.Знать:</w:t>
            </w:r>
            <w:r>
              <w:t xml:space="preserve"> </w:t>
            </w:r>
            <w:r>
              <w:rPr>
                <w:color w:val="000000" w:themeColor="text1"/>
              </w:rPr>
              <w:t>методы мониторинга, анализа и контроля за ходом выполнения планов деятельности платежной системы.</w:t>
            </w:r>
          </w:p>
          <w:p w:rsidR="00311C5E" w:rsidRDefault="004C1E02">
            <w:pPr>
              <w:widowControl w:val="0"/>
              <w:suppressAutoHyphens w:val="0"/>
              <w:rPr>
                <w:color w:val="000000" w:themeColor="text1"/>
              </w:rPr>
            </w:pPr>
            <w:r>
              <w:rPr>
                <w:b/>
                <w:i/>
                <w:color w:val="000000" w:themeColor="text1"/>
              </w:rPr>
              <w:t>Уметь:</w:t>
            </w:r>
            <w:r>
              <w:t xml:space="preserve"> применять </w:t>
            </w:r>
            <w:r>
              <w:rPr>
                <w:color w:val="000000" w:themeColor="text1"/>
              </w:rPr>
              <w:t>методы мониторинга, анализа и контроля за ходом выполнения планов деятельности платежной системы</w:t>
            </w:r>
          </w:p>
        </w:tc>
        <w:tc>
          <w:tcPr>
            <w:tcW w:w="5030" w:type="dxa"/>
          </w:tcPr>
          <w:p w:rsidR="00311C5E" w:rsidRDefault="004C1E02">
            <w:pPr>
              <w:widowControl w:val="0"/>
              <w:suppressAutoHyphens w:val="0"/>
              <w:rPr>
                <w:color w:val="000000" w:themeColor="text1"/>
              </w:rPr>
            </w:pPr>
            <w:r>
              <w:rPr>
                <w:color w:val="000000" w:themeColor="text1"/>
              </w:rPr>
              <w:t>Задание. 4.Решите кейс.</w:t>
            </w:r>
          </w:p>
          <w:p w:rsidR="00311C5E" w:rsidRDefault="004C1E02">
            <w:pPr>
              <w:widowControl w:val="0"/>
              <w:suppressAutoHyphens w:val="0"/>
              <w:rPr>
                <w:color w:val="000000" w:themeColor="text1"/>
              </w:rPr>
            </w:pPr>
            <w:r>
              <w:rPr>
                <w:color w:val="000000" w:themeColor="text1"/>
              </w:rPr>
              <w:t xml:space="preserve"> В январе 2022 года 12 российских банков совместно с ЦБ начали тестировать цифровой рубль. На первом этапе анализируется эмиссия, переводы между физлицами, взаимодействие клиента, банка и платформы. На втором этапе — оплата товаров и услуг. По итогам тестирования появится план внедрения цифрового рубля в финансовую систему страны. </w:t>
            </w:r>
          </w:p>
          <w:p w:rsidR="00311C5E" w:rsidRDefault="004C1E02">
            <w:pPr>
              <w:widowControl w:val="0"/>
              <w:suppressAutoHyphens w:val="0"/>
              <w:rPr>
                <w:color w:val="000000" w:themeColor="text1"/>
              </w:rPr>
            </w:pPr>
            <w:r>
              <w:rPr>
                <w:color w:val="000000" w:themeColor="text1"/>
              </w:rPr>
              <w:t>В пилотную группу ожидаемо вошли гиганты «Сбер», «</w:t>
            </w:r>
            <w:proofErr w:type="spellStart"/>
            <w:r>
              <w:rPr>
                <w:color w:val="000000" w:themeColor="text1"/>
              </w:rPr>
              <w:t>Газпром¬банк</w:t>
            </w:r>
            <w:proofErr w:type="spellEnd"/>
            <w:r>
              <w:rPr>
                <w:color w:val="000000" w:themeColor="text1"/>
              </w:rPr>
              <w:t xml:space="preserve">», ВТБ, «Альфа-Банк», цифровой лидер «Тинькофф», государственные «Дом РФ» и «Промсвязьбанк», довольно крупные «Росбанк» и «Ак Барс Банк». </w:t>
            </w:r>
          </w:p>
          <w:p w:rsidR="00311C5E" w:rsidRDefault="004C1E02">
            <w:pPr>
              <w:widowControl w:val="0"/>
              <w:suppressAutoHyphens w:val="0"/>
              <w:rPr>
                <w:color w:val="000000" w:themeColor="text1"/>
              </w:rPr>
            </w:pPr>
            <w:r>
              <w:rPr>
                <w:color w:val="000000" w:themeColor="text1"/>
              </w:rPr>
              <w:t xml:space="preserve">Ответственность за ведение и состояние клиентских счетов — на банках. </w:t>
            </w:r>
          </w:p>
          <w:p w:rsidR="00311C5E" w:rsidRDefault="004C1E02">
            <w:pPr>
              <w:widowControl w:val="0"/>
              <w:suppressAutoHyphens w:val="0"/>
              <w:rPr>
                <w:color w:val="000000" w:themeColor="text1"/>
              </w:rPr>
            </w:pPr>
            <w:r>
              <w:rPr>
                <w:color w:val="000000" w:themeColor="text1"/>
              </w:rPr>
              <w:t xml:space="preserve">Доступ к цифровому рублю клиенты получат из мобильного приложения своего банка. Расплачиваться можно будет онлайн и офлайн. Для использования национальной валюты без подключения к интернету потребуется создание цифрового кошелька на мобильном устройстве. </w:t>
            </w:r>
          </w:p>
          <w:p w:rsidR="00311C5E" w:rsidRDefault="004C1E02">
            <w:pPr>
              <w:widowControl w:val="0"/>
              <w:suppressAutoHyphens w:val="0"/>
              <w:rPr>
                <w:color w:val="000000" w:themeColor="text1"/>
              </w:rPr>
            </w:pPr>
            <w:r>
              <w:rPr>
                <w:color w:val="000000" w:themeColor="text1"/>
              </w:rPr>
              <w:t xml:space="preserve">Цифровые рубли можно будет перевести в </w:t>
            </w:r>
            <w:r>
              <w:rPr>
                <w:color w:val="000000" w:themeColor="text1"/>
              </w:rPr>
              <w:lastRenderedPageBreak/>
              <w:t xml:space="preserve">наличные и безналичные. Все данные пользователей будут учитываться на специальной платформе ЦБ. </w:t>
            </w:r>
          </w:p>
          <w:p w:rsidR="00311C5E" w:rsidRDefault="004C1E02">
            <w:pPr>
              <w:widowControl w:val="0"/>
              <w:suppressAutoHyphens w:val="0"/>
              <w:rPr>
                <w:color w:val="000000" w:themeColor="text1"/>
              </w:rPr>
            </w:pPr>
            <w:r>
              <w:rPr>
                <w:color w:val="000000" w:themeColor="text1"/>
              </w:rPr>
              <w:t xml:space="preserve">Оцените перспективность данной инициативы. Ответьте на вопросы. </w:t>
            </w:r>
          </w:p>
          <w:p w:rsidR="00311C5E" w:rsidRDefault="004C1E02">
            <w:pPr>
              <w:widowControl w:val="0"/>
              <w:suppressAutoHyphens w:val="0"/>
              <w:rPr>
                <w:color w:val="000000" w:themeColor="text1"/>
              </w:rPr>
            </w:pPr>
            <w:r>
              <w:rPr>
                <w:color w:val="000000" w:themeColor="text1"/>
              </w:rPr>
              <w:t xml:space="preserve">1. Как обстоят дела с цифровыми валютами центральных банков в других странах? </w:t>
            </w:r>
          </w:p>
          <w:p w:rsidR="00311C5E" w:rsidRDefault="004C1E02">
            <w:pPr>
              <w:widowControl w:val="0"/>
              <w:suppressAutoHyphens w:val="0"/>
              <w:rPr>
                <w:color w:val="000000" w:themeColor="text1"/>
              </w:rPr>
            </w:pPr>
            <w:r>
              <w:rPr>
                <w:color w:val="000000" w:themeColor="text1"/>
              </w:rPr>
              <w:t>2. Как проникновение цифрового рубля повлияет на платежную и банковскую отрасль?</w:t>
            </w:r>
          </w:p>
          <w:p w:rsidR="00311C5E" w:rsidRDefault="00311C5E">
            <w:pPr>
              <w:widowControl w:val="0"/>
              <w:suppressAutoHyphens w:val="0"/>
              <w:rPr>
                <w:color w:val="000000" w:themeColor="text1"/>
              </w:rPr>
            </w:pPr>
          </w:p>
        </w:tc>
      </w:tr>
      <w:tr w:rsidR="00311C5E">
        <w:tc>
          <w:tcPr>
            <w:tcW w:w="14277" w:type="dxa"/>
            <w:gridSpan w:val="4"/>
          </w:tcPr>
          <w:p w:rsidR="00311C5E" w:rsidRDefault="004C1E02">
            <w:pPr>
              <w:widowControl w:val="0"/>
              <w:suppressAutoHyphens w:val="0"/>
              <w:rPr>
                <w:color w:val="000000" w:themeColor="text1"/>
              </w:rPr>
            </w:pPr>
            <w:r>
              <w:t xml:space="preserve">Для ОП «Экономика и финансы», Профиль: «Финансовые рынки и </w:t>
            </w:r>
            <w:proofErr w:type="spellStart"/>
            <w:r>
              <w:t>финтех</w:t>
            </w:r>
            <w:proofErr w:type="spellEnd"/>
            <w:r>
              <w:t>»</w:t>
            </w:r>
          </w:p>
        </w:tc>
      </w:tr>
      <w:tr w:rsidR="00311C5E">
        <w:tc>
          <w:tcPr>
            <w:tcW w:w="2858" w:type="dxa"/>
            <w:vMerge w:val="restart"/>
          </w:tcPr>
          <w:p w:rsidR="00311C5E" w:rsidRDefault="004C1E02">
            <w:pPr>
              <w:widowControl w:val="0"/>
              <w:tabs>
                <w:tab w:val="left" w:pos="540"/>
              </w:tabs>
              <w:suppressAutoHyphens w:val="0"/>
              <w:contextualSpacing/>
              <w:jc w:val="both"/>
              <w:rPr>
                <w:b/>
                <w:color w:val="000000" w:themeColor="text1"/>
              </w:rPr>
            </w:pPr>
            <w:r>
              <w:rPr>
                <w:b/>
                <w:color w:val="000000" w:themeColor="text1"/>
              </w:rPr>
              <w:t>ПКП-1</w:t>
            </w:r>
          </w:p>
          <w:p w:rsidR="00311C5E" w:rsidRDefault="004C1E02">
            <w:pPr>
              <w:widowControl w:val="0"/>
              <w:tabs>
                <w:tab w:val="left" w:pos="540"/>
              </w:tabs>
              <w:suppressAutoHyphens w:val="0"/>
              <w:contextualSpacing/>
              <w:jc w:val="both"/>
              <w:rPr>
                <w:color w:val="000000" w:themeColor="text1"/>
              </w:rPr>
            </w:pPr>
            <w:r>
              <w:rPr>
                <w:color w:val="000000" w:themeColor="text1"/>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tc>
        <w:tc>
          <w:tcPr>
            <w:tcW w:w="2643" w:type="dxa"/>
          </w:tcPr>
          <w:p w:rsidR="00311C5E" w:rsidRDefault="004C1E02">
            <w:pPr>
              <w:pStyle w:val="afb"/>
              <w:tabs>
                <w:tab w:val="left" w:pos="540"/>
              </w:tabs>
              <w:suppressAutoHyphens w:val="0"/>
              <w:ind w:left="0" w:firstLine="42"/>
              <w:contextualSpacing/>
              <w:jc w:val="both"/>
              <w:rPr>
                <w:color w:val="000000" w:themeColor="text1"/>
                <w:sz w:val="24"/>
                <w:szCs w:val="24"/>
              </w:rPr>
            </w:pPr>
            <w:r>
              <w:rPr>
                <w:color w:val="000000" w:themeColor="text1"/>
                <w:sz w:val="24"/>
                <w:szCs w:val="24"/>
              </w:rPr>
              <w:t>1.</w:t>
            </w:r>
            <w:r>
              <w:rPr>
                <w:color w:val="000000" w:themeColor="text1"/>
                <w:sz w:val="24"/>
                <w:szCs w:val="24"/>
              </w:rPr>
              <w:tab/>
              <w:t>Владеет современным инструментарием анализа финансового рынка.</w:t>
            </w: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p w:rsidR="00311C5E" w:rsidRDefault="00311C5E">
            <w:pPr>
              <w:pStyle w:val="afb"/>
              <w:tabs>
                <w:tab w:val="left" w:pos="540"/>
              </w:tabs>
              <w:suppressAutoHyphens w:val="0"/>
              <w:ind w:left="0" w:firstLine="42"/>
              <w:contextualSpacing/>
              <w:jc w:val="both"/>
              <w:rPr>
                <w:color w:val="000000" w:themeColor="text1"/>
                <w:sz w:val="24"/>
                <w:szCs w:val="24"/>
              </w:rPr>
            </w:pPr>
          </w:p>
        </w:tc>
        <w:tc>
          <w:tcPr>
            <w:tcW w:w="3746" w:type="dxa"/>
          </w:tcPr>
          <w:p w:rsidR="00311C5E" w:rsidRDefault="004C1E02">
            <w:pPr>
              <w:widowControl w:val="0"/>
              <w:suppressAutoHyphens w:val="0"/>
              <w:rPr>
                <w:color w:val="000000" w:themeColor="text1"/>
              </w:rPr>
            </w:pPr>
            <w:r>
              <w:rPr>
                <w:b/>
                <w:i/>
                <w:color w:val="000000" w:themeColor="text1"/>
              </w:rPr>
              <w:t>1.Знать:</w:t>
            </w:r>
            <w:r>
              <w:t xml:space="preserve"> </w:t>
            </w:r>
            <w:r>
              <w:rPr>
                <w:color w:val="000000" w:themeColor="text1"/>
              </w:rPr>
              <w:t>современные методы анализа и оценки деятельности организаций, в том числе банков и платежных систем</w:t>
            </w:r>
          </w:p>
          <w:p w:rsidR="00311C5E" w:rsidRDefault="004C1E02">
            <w:pPr>
              <w:widowControl w:val="0"/>
              <w:suppressAutoHyphens w:val="0"/>
              <w:rPr>
                <w:color w:val="000000" w:themeColor="text1"/>
              </w:rPr>
            </w:pPr>
            <w:r>
              <w:rPr>
                <w:b/>
                <w:i/>
                <w:color w:val="000000" w:themeColor="text1"/>
              </w:rPr>
              <w:t>Уметь:</w:t>
            </w:r>
            <w:r>
              <w:rPr>
                <w:color w:val="000000" w:themeColor="text1"/>
              </w:rPr>
              <w:t xml:space="preserve"> применять современные методы анализа и оценки деятельности банков и платежных систем для выявления тенденций их развития с учетом складывающиеся макроэкономической ситуации.</w:t>
            </w: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tc>
        <w:tc>
          <w:tcPr>
            <w:tcW w:w="5030" w:type="dxa"/>
          </w:tcPr>
          <w:p w:rsidR="00311C5E" w:rsidRDefault="004C1E02">
            <w:pPr>
              <w:widowControl w:val="0"/>
              <w:suppressAutoHyphens w:val="0"/>
              <w:jc w:val="center"/>
              <w:rPr>
                <w:b/>
                <w:color w:val="000000" w:themeColor="text1"/>
              </w:rPr>
            </w:pPr>
            <w:r>
              <w:rPr>
                <w:b/>
                <w:color w:val="000000" w:themeColor="text1"/>
              </w:rPr>
              <w:t>Задание. 1</w:t>
            </w:r>
          </w:p>
          <w:p w:rsidR="00311C5E" w:rsidRDefault="004C1E02">
            <w:pPr>
              <w:widowControl w:val="0"/>
              <w:suppressAutoHyphens w:val="0"/>
              <w:rPr>
                <w:color w:val="000000" w:themeColor="text1"/>
              </w:rPr>
            </w:pPr>
            <w:r>
              <w:rPr>
                <w:color w:val="000000" w:themeColor="text1"/>
              </w:rPr>
              <w:t xml:space="preserve">ВТБ выходит на молодежную аудиторию с рассрочкой — продукт будет запущен осенью совместно с платежной системой </w:t>
            </w:r>
            <w:proofErr w:type="spellStart"/>
            <w:r>
              <w:rPr>
                <w:color w:val="000000" w:themeColor="text1"/>
              </w:rPr>
              <w:t>VKPay</w:t>
            </w:r>
            <w:proofErr w:type="spellEnd"/>
            <w:r>
              <w:rPr>
                <w:color w:val="000000" w:themeColor="text1"/>
              </w:rPr>
              <w:t xml:space="preserve">. Если «Сбер» и «Альфа-Банк» делают ставку преимущественно на яркий маркетинг существующих сервисов и услуг, то ВТБ предпочел продуктовый подход — найти незакрытую потребность аудитории и попытаться элегантно ее решить. </w:t>
            </w:r>
          </w:p>
          <w:p w:rsidR="00311C5E" w:rsidRDefault="004C1E02">
            <w:pPr>
              <w:widowControl w:val="0"/>
              <w:suppressAutoHyphens w:val="0"/>
              <w:rPr>
                <w:color w:val="000000" w:themeColor="text1"/>
              </w:rPr>
            </w:pPr>
            <w:r>
              <w:rPr>
                <w:color w:val="000000" w:themeColor="text1"/>
              </w:rPr>
              <w:t xml:space="preserve">С одной стороны, единственный партнер для рассрочки — это неплохо: клиент не тратит время на выбор и сравнение условий, быстрее совершает покупку. С другой — отсутствие альтернативы может сужать воронку, особенно если это не крупный известный партнер, а рядовой банк, неизвестный молодежной аудитории. </w:t>
            </w:r>
          </w:p>
          <w:p w:rsidR="00311C5E" w:rsidRDefault="004C1E02">
            <w:pPr>
              <w:widowControl w:val="0"/>
              <w:suppressAutoHyphens w:val="0"/>
              <w:rPr>
                <w:color w:val="000000" w:themeColor="text1"/>
              </w:rPr>
            </w:pPr>
            <w:r>
              <w:rPr>
                <w:color w:val="000000" w:themeColor="text1"/>
              </w:rPr>
              <w:t xml:space="preserve">К 2025 году ВТБ прогнозирует рост среднемесячного объема покупок в экосистеме «В Контакте» до 19 млрд рублей и амбициозно планирует выдавать 3 млн рассрочек ежемесячно, </w:t>
            </w:r>
            <w:r>
              <w:rPr>
                <w:color w:val="000000" w:themeColor="text1"/>
              </w:rPr>
              <w:lastRenderedPageBreak/>
              <w:t>а также предлагать кредитные карты или кредиты наличными. Цель удвоить клиентскую базу к 2030 году сама себя не выполнит.</w:t>
            </w:r>
          </w:p>
          <w:p w:rsidR="00311C5E" w:rsidRDefault="004C1E02">
            <w:pPr>
              <w:widowControl w:val="0"/>
              <w:suppressAutoHyphens w:val="0"/>
              <w:rPr>
                <w:color w:val="000000" w:themeColor="text1"/>
              </w:rPr>
            </w:pPr>
            <w:r>
              <w:rPr>
                <w:color w:val="000000" w:themeColor="text1"/>
              </w:rPr>
              <w:t xml:space="preserve">Вопросы: </w:t>
            </w:r>
          </w:p>
          <w:p w:rsidR="00311C5E" w:rsidRDefault="004C1E02">
            <w:pPr>
              <w:widowControl w:val="0"/>
              <w:suppressAutoHyphens w:val="0"/>
              <w:rPr>
                <w:color w:val="000000" w:themeColor="text1"/>
              </w:rPr>
            </w:pPr>
            <w:r>
              <w:rPr>
                <w:color w:val="000000" w:themeColor="text1"/>
              </w:rPr>
              <w:t xml:space="preserve">1 Чем обусловлен выбор партнера для ВТБ? </w:t>
            </w:r>
          </w:p>
          <w:p w:rsidR="00311C5E" w:rsidRDefault="004C1E02">
            <w:pPr>
              <w:widowControl w:val="0"/>
              <w:suppressAutoHyphens w:val="0"/>
              <w:rPr>
                <w:color w:val="000000" w:themeColor="text1"/>
              </w:rPr>
            </w:pPr>
            <w:r>
              <w:rPr>
                <w:color w:val="000000" w:themeColor="text1"/>
              </w:rPr>
              <w:t xml:space="preserve">2 Какую выгоду получит VK от партнерства? </w:t>
            </w:r>
          </w:p>
          <w:p w:rsidR="00311C5E" w:rsidRDefault="004C1E02">
            <w:pPr>
              <w:widowControl w:val="0"/>
              <w:suppressAutoHyphens w:val="0"/>
              <w:rPr>
                <w:color w:val="000000" w:themeColor="text1"/>
              </w:rPr>
            </w:pPr>
            <w:r>
              <w:rPr>
                <w:color w:val="000000" w:themeColor="text1"/>
              </w:rPr>
              <w:t>3 Будет ли востребован данный продукт по вашему мнению?</w:t>
            </w:r>
          </w:p>
        </w:tc>
      </w:tr>
      <w:tr w:rsidR="00311C5E">
        <w:tc>
          <w:tcPr>
            <w:tcW w:w="2858" w:type="dxa"/>
            <w:vMerge/>
          </w:tcPr>
          <w:p w:rsidR="00311C5E" w:rsidRDefault="00311C5E">
            <w:pPr>
              <w:widowControl w:val="0"/>
              <w:tabs>
                <w:tab w:val="left" w:pos="540"/>
              </w:tabs>
              <w:suppressAutoHyphens w:val="0"/>
              <w:contextualSpacing/>
              <w:jc w:val="both"/>
              <w:rPr>
                <w:b/>
                <w:color w:val="000000" w:themeColor="text1"/>
              </w:rPr>
            </w:pPr>
          </w:p>
        </w:tc>
        <w:tc>
          <w:tcPr>
            <w:tcW w:w="2643" w:type="dxa"/>
          </w:tcPr>
          <w:p w:rsidR="00311C5E" w:rsidRDefault="004C1E02">
            <w:pPr>
              <w:pStyle w:val="afb"/>
              <w:tabs>
                <w:tab w:val="left" w:pos="540"/>
              </w:tabs>
              <w:suppressAutoHyphens w:val="0"/>
              <w:ind w:left="0" w:firstLine="42"/>
              <w:contextualSpacing/>
              <w:jc w:val="both"/>
              <w:rPr>
                <w:color w:val="000000" w:themeColor="text1"/>
                <w:sz w:val="24"/>
                <w:szCs w:val="24"/>
              </w:rPr>
            </w:pPr>
            <w:r>
              <w:rPr>
                <w:color w:val="000000" w:themeColor="text1"/>
                <w:sz w:val="24"/>
                <w:szCs w:val="24"/>
              </w:rPr>
              <w:t>2.</w:t>
            </w:r>
            <w:r>
              <w:rPr>
                <w:color w:val="000000" w:themeColor="text1"/>
                <w:sz w:val="24"/>
                <w:szCs w:val="24"/>
              </w:rPr>
              <w:tab/>
              <w:t>Применяет профессиональные знания для прогнозирования новых явлений на финансовых рынках.</w:t>
            </w:r>
          </w:p>
        </w:tc>
        <w:tc>
          <w:tcPr>
            <w:tcW w:w="3746" w:type="dxa"/>
          </w:tcPr>
          <w:p w:rsidR="00311C5E" w:rsidRDefault="004C1E02">
            <w:pPr>
              <w:widowControl w:val="0"/>
              <w:suppressAutoHyphens w:val="0"/>
              <w:rPr>
                <w:color w:val="000000" w:themeColor="text1"/>
              </w:rPr>
            </w:pPr>
            <w:r>
              <w:rPr>
                <w:b/>
                <w:i/>
                <w:color w:val="000000" w:themeColor="text1"/>
              </w:rPr>
              <w:t>2.Знать:</w:t>
            </w:r>
            <w:r>
              <w:rPr>
                <w:color w:val="000000" w:themeColor="text1"/>
              </w:rPr>
              <w:t xml:space="preserve"> основные способы прогнозирования развития инновационных финансовых продуктов, базирующиеся на современных информационных технологиях</w:t>
            </w:r>
          </w:p>
          <w:p w:rsidR="00311C5E" w:rsidRDefault="004C1E02">
            <w:pPr>
              <w:widowControl w:val="0"/>
              <w:suppressAutoHyphens w:val="0"/>
              <w:rPr>
                <w:color w:val="000000" w:themeColor="text1"/>
              </w:rPr>
            </w:pPr>
            <w:r>
              <w:rPr>
                <w:b/>
                <w:i/>
                <w:color w:val="000000" w:themeColor="text1"/>
              </w:rPr>
              <w:t>Уметь:</w:t>
            </w:r>
            <w:r>
              <w:rPr>
                <w:color w:val="000000" w:themeColor="text1"/>
              </w:rPr>
              <w:t xml:space="preserve"> прогнозировать развития инновационных финансовых (платежных) продуктов, базирующиеся на современных информационных технологиях  </w:t>
            </w:r>
          </w:p>
        </w:tc>
        <w:tc>
          <w:tcPr>
            <w:tcW w:w="5030" w:type="dxa"/>
          </w:tcPr>
          <w:p w:rsidR="00311C5E" w:rsidRDefault="004C1E02">
            <w:pPr>
              <w:widowControl w:val="0"/>
              <w:suppressAutoHyphens w:val="0"/>
              <w:jc w:val="center"/>
              <w:rPr>
                <w:b/>
                <w:color w:val="000000" w:themeColor="text1"/>
              </w:rPr>
            </w:pPr>
            <w:r>
              <w:rPr>
                <w:b/>
                <w:color w:val="000000" w:themeColor="text1"/>
              </w:rPr>
              <w:t>Задание 2.</w:t>
            </w:r>
          </w:p>
          <w:p w:rsidR="00311C5E" w:rsidRDefault="004C1E02">
            <w:pPr>
              <w:widowControl w:val="0"/>
              <w:suppressAutoHyphens w:val="0"/>
              <w:rPr>
                <w:color w:val="000000" w:themeColor="text1"/>
              </w:rPr>
            </w:pPr>
            <w:r>
              <w:rPr>
                <w:color w:val="000000" w:themeColor="text1"/>
              </w:rPr>
              <w:t>Решите кейс.</w:t>
            </w:r>
          </w:p>
          <w:p w:rsidR="00311C5E" w:rsidRDefault="004C1E02">
            <w:pPr>
              <w:widowControl w:val="0"/>
              <w:suppressAutoHyphens w:val="0"/>
              <w:rPr>
                <w:color w:val="000000" w:themeColor="text1"/>
              </w:rPr>
            </w:pPr>
            <w:r>
              <w:rPr>
                <w:color w:val="000000" w:themeColor="text1"/>
              </w:rPr>
              <w:t xml:space="preserve">В 2022 году Банк России анонсировал новый тип провайдеров платежных услуг — небанковских поставщиков платежных услуг (НППУ). НППУ должны получить право агрегации безналичных платежей, предоставления электронных средств платежа, эквайринга, осуществления переводов электронных денежных средств. Для начала деятельность НППУ не потребуется получение лицензии, будет достаточно получить разрешение от Банка России и войти в соответствующий реестр. </w:t>
            </w:r>
          </w:p>
          <w:p w:rsidR="00311C5E" w:rsidRDefault="004C1E02">
            <w:pPr>
              <w:widowControl w:val="0"/>
              <w:suppressAutoHyphens w:val="0"/>
              <w:rPr>
                <w:color w:val="000000" w:themeColor="text1"/>
              </w:rPr>
            </w:pPr>
            <w:r>
              <w:rPr>
                <w:color w:val="000000" w:themeColor="text1"/>
              </w:rPr>
              <w:t xml:space="preserve">По замыслу Банка России, НППУ должны стимулировать конкуренцию на рынке платежных услуг — более мелкие игроки будут гибче, чем традиционные банки, а также активнее внедрять инновации. Отчасти, функционал НППУ повторяет функционал платежных институтов, предусмотренных Второй платежной Директивой. </w:t>
            </w:r>
          </w:p>
          <w:p w:rsidR="00311C5E" w:rsidRDefault="004C1E02">
            <w:pPr>
              <w:widowControl w:val="0"/>
              <w:suppressAutoHyphens w:val="0"/>
              <w:rPr>
                <w:color w:val="000000" w:themeColor="text1"/>
              </w:rPr>
            </w:pPr>
            <w:r>
              <w:rPr>
                <w:color w:val="000000" w:themeColor="text1"/>
              </w:rPr>
              <w:t xml:space="preserve">По Вашему мнению, какие игроки проявят наибольший интерес к получению статуса НППУ и в чем будет их выгода? </w:t>
            </w:r>
          </w:p>
          <w:p w:rsidR="00311C5E" w:rsidRDefault="004C1E02">
            <w:pPr>
              <w:widowControl w:val="0"/>
              <w:suppressAutoHyphens w:val="0"/>
              <w:rPr>
                <w:color w:val="000000" w:themeColor="text1"/>
              </w:rPr>
            </w:pPr>
            <w:r>
              <w:rPr>
                <w:color w:val="000000" w:themeColor="text1"/>
              </w:rPr>
              <w:lastRenderedPageBreak/>
              <w:t>Проанализируйте, как функционал НППУ соотносится с функционалом существующих типов кредитных организаций. Сравните предлагаемый функционал НППУ с функционалом платежных институтов, закрепленным во Второй платежной Директиве Европейского Союза.</w:t>
            </w:r>
          </w:p>
        </w:tc>
      </w:tr>
      <w:tr w:rsidR="00311C5E">
        <w:tc>
          <w:tcPr>
            <w:tcW w:w="2858" w:type="dxa"/>
          </w:tcPr>
          <w:p w:rsidR="00311C5E" w:rsidRDefault="004C1E02">
            <w:pPr>
              <w:widowControl w:val="0"/>
              <w:tabs>
                <w:tab w:val="left" w:pos="540"/>
              </w:tabs>
              <w:suppressAutoHyphens w:val="0"/>
              <w:contextualSpacing/>
              <w:jc w:val="both"/>
              <w:rPr>
                <w:b/>
                <w:color w:val="000000" w:themeColor="text1"/>
                <w:highlight w:val="yellow"/>
              </w:rPr>
            </w:pPr>
            <w:r>
              <w:rPr>
                <w:b/>
                <w:color w:val="000000" w:themeColor="text1"/>
              </w:rPr>
              <w:t>ПКП-2</w:t>
            </w:r>
          </w:p>
          <w:p w:rsidR="00311C5E" w:rsidRDefault="004C1E02">
            <w:pPr>
              <w:widowControl w:val="0"/>
              <w:tabs>
                <w:tab w:val="left" w:pos="540"/>
              </w:tabs>
              <w:suppressAutoHyphens w:val="0"/>
              <w:contextualSpacing/>
              <w:jc w:val="both"/>
              <w:rPr>
                <w:color w:val="000000" w:themeColor="text1"/>
              </w:rPr>
            </w:pPr>
            <w:r>
              <w:t xml:space="preserve">Способность использовать финансовые технологии для развития и повышения эффективности деятельности субъектов финансового рынка </w:t>
            </w:r>
          </w:p>
        </w:tc>
        <w:tc>
          <w:tcPr>
            <w:tcW w:w="2643" w:type="dxa"/>
            <w:shd w:val="clear" w:color="auto" w:fill="auto"/>
          </w:tcPr>
          <w:p w:rsidR="00311C5E" w:rsidRDefault="004C1E02">
            <w:pPr>
              <w:pStyle w:val="afb"/>
              <w:suppressAutoHyphens w:val="0"/>
              <w:ind w:left="0"/>
              <w:contextualSpacing/>
              <w:jc w:val="both"/>
              <w:rPr>
                <w:rFonts w:eastAsia="Calibri"/>
                <w:sz w:val="24"/>
                <w:szCs w:val="24"/>
              </w:rPr>
            </w:pPr>
            <w:r>
              <w:rPr>
                <w:rFonts w:eastAsia="Calibri"/>
                <w:sz w:val="24"/>
                <w:szCs w:val="24"/>
              </w:rPr>
              <w:t>1.Демонстрирует знание финансовых технологий при разработке предложений по их использованию в деятельности субъектов финансового рынка.</w:t>
            </w:r>
          </w:p>
          <w:p w:rsidR="00311C5E" w:rsidRDefault="00311C5E">
            <w:pPr>
              <w:widowControl w:val="0"/>
              <w:suppressAutoHyphens w:val="0"/>
              <w:contextualSpacing/>
              <w:jc w:val="both"/>
              <w:rPr>
                <w:rFonts w:eastAsia="Calibri"/>
              </w:rPr>
            </w:pPr>
          </w:p>
          <w:p w:rsidR="00311C5E" w:rsidRDefault="00311C5E">
            <w:pPr>
              <w:widowControl w:val="0"/>
              <w:suppressAutoHyphens w:val="0"/>
              <w:contextualSpacing/>
              <w:jc w:val="both"/>
              <w:rPr>
                <w:rFonts w:eastAsia="Calibri"/>
              </w:rPr>
            </w:pPr>
          </w:p>
          <w:p w:rsidR="00311C5E" w:rsidRDefault="00311C5E">
            <w:pPr>
              <w:widowControl w:val="0"/>
              <w:suppressAutoHyphens w:val="0"/>
              <w:contextualSpacing/>
              <w:jc w:val="both"/>
              <w:rPr>
                <w:rFonts w:eastAsia="Calibri"/>
              </w:rPr>
            </w:pPr>
          </w:p>
          <w:p w:rsidR="00311C5E" w:rsidRDefault="00311C5E">
            <w:pPr>
              <w:widowControl w:val="0"/>
              <w:suppressAutoHyphens w:val="0"/>
              <w:contextualSpacing/>
              <w:jc w:val="both"/>
              <w:rPr>
                <w:rFonts w:eastAsia="Calibri"/>
              </w:rPr>
            </w:pPr>
          </w:p>
          <w:p w:rsidR="00311C5E" w:rsidRDefault="004C1E02">
            <w:pPr>
              <w:widowControl w:val="0"/>
              <w:suppressAutoHyphens w:val="0"/>
              <w:contextualSpacing/>
              <w:jc w:val="both"/>
              <w:rPr>
                <w:rFonts w:eastAsia="Calibri"/>
              </w:rPr>
            </w:pPr>
            <w:r>
              <w:rPr>
                <w:rFonts w:eastAsia="Calibri"/>
              </w:rPr>
              <w:t xml:space="preserve"> </w:t>
            </w: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rFonts w:eastAsia="Calibri"/>
                <w:sz w:val="24"/>
                <w:szCs w:val="24"/>
              </w:rPr>
            </w:pPr>
          </w:p>
          <w:p w:rsidR="00311C5E" w:rsidRDefault="00311C5E">
            <w:pPr>
              <w:pStyle w:val="afb"/>
              <w:tabs>
                <w:tab w:val="left" w:pos="540"/>
              </w:tabs>
              <w:suppressAutoHyphens w:val="0"/>
              <w:ind w:left="0"/>
              <w:contextualSpacing/>
              <w:jc w:val="both"/>
              <w:rPr>
                <w:color w:val="000000" w:themeColor="text1"/>
                <w:sz w:val="24"/>
                <w:szCs w:val="24"/>
              </w:rPr>
            </w:pPr>
          </w:p>
        </w:tc>
        <w:tc>
          <w:tcPr>
            <w:tcW w:w="3746" w:type="dxa"/>
          </w:tcPr>
          <w:p w:rsidR="00311C5E" w:rsidRDefault="004C1E02">
            <w:pPr>
              <w:widowControl w:val="0"/>
              <w:suppressAutoHyphens w:val="0"/>
              <w:rPr>
                <w:color w:val="000000" w:themeColor="text1"/>
              </w:rPr>
            </w:pPr>
            <w:r>
              <w:rPr>
                <w:b/>
                <w:i/>
                <w:color w:val="000000" w:themeColor="text1"/>
              </w:rPr>
              <w:t>1. Знать:</w:t>
            </w:r>
            <w:r>
              <w:rPr>
                <w:color w:val="000000" w:themeColor="text1"/>
              </w:rPr>
              <w:t xml:space="preserve"> современные финансовые технологии, применяемые в платежной индустрии</w:t>
            </w:r>
          </w:p>
          <w:p w:rsidR="00311C5E" w:rsidRDefault="004C1E02">
            <w:pPr>
              <w:widowControl w:val="0"/>
              <w:suppressAutoHyphens w:val="0"/>
              <w:rPr>
                <w:color w:val="000000" w:themeColor="text1"/>
              </w:rPr>
            </w:pPr>
            <w:r>
              <w:rPr>
                <w:b/>
                <w:i/>
                <w:color w:val="000000" w:themeColor="text1"/>
              </w:rPr>
              <w:t>Уметь:</w:t>
            </w:r>
            <w:r>
              <w:t xml:space="preserve"> </w:t>
            </w:r>
            <w:r>
              <w:rPr>
                <w:color w:val="000000" w:themeColor="text1"/>
              </w:rPr>
              <w:t>разрабатывать предложения по использованию финансовых технологий в деятельности платежных субъектов</w:t>
            </w: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rPr>
            </w:pPr>
          </w:p>
          <w:p w:rsidR="00311C5E" w:rsidRDefault="00311C5E">
            <w:pPr>
              <w:widowControl w:val="0"/>
              <w:suppressAutoHyphens w:val="0"/>
              <w:rPr>
                <w:color w:val="000000" w:themeColor="text1"/>
                <w:highlight w:val="yellow"/>
              </w:rPr>
            </w:pPr>
          </w:p>
        </w:tc>
        <w:tc>
          <w:tcPr>
            <w:tcW w:w="5030" w:type="dxa"/>
          </w:tcPr>
          <w:p w:rsidR="00311C5E" w:rsidRDefault="004C1E02">
            <w:pPr>
              <w:widowControl w:val="0"/>
              <w:suppressAutoHyphens w:val="0"/>
              <w:jc w:val="center"/>
              <w:rPr>
                <w:b/>
                <w:color w:val="000000" w:themeColor="text1"/>
              </w:rPr>
            </w:pPr>
            <w:r>
              <w:rPr>
                <w:b/>
                <w:color w:val="000000" w:themeColor="text1"/>
              </w:rPr>
              <w:t>Задание 1.</w:t>
            </w:r>
          </w:p>
          <w:p w:rsidR="00311C5E" w:rsidRDefault="004C1E02">
            <w:pPr>
              <w:widowControl w:val="0"/>
              <w:suppressAutoHyphens w:val="0"/>
              <w:rPr>
                <w:color w:val="000000" w:themeColor="text1"/>
              </w:rPr>
            </w:pPr>
            <w:r>
              <w:rPr>
                <w:color w:val="000000" w:themeColor="text1"/>
              </w:rPr>
              <w:t>Решите кейс.</w:t>
            </w:r>
          </w:p>
          <w:p w:rsidR="00311C5E" w:rsidRDefault="004C1E02">
            <w:pPr>
              <w:widowControl w:val="0"/>
              <w:suppressAutoHyphens w:val="0"/>
              <w:rPr>
                <w:color w:val="000000" w:themeColor="text1"/>
              </w:rPr>
            </w:pPr>
            <w:r>
              <w:rPr>
                <w:color w:val="000000" w:themeColor="text1"/>
              </w:rPr>
              <w:t xml:space="preserve"> В январе 2022 года 12 российских банков совместно с ЦБ начали тестировать цифровой рубль. На первом этапе анализируется эмиссия, переводы между физлицами, взаимодействие клиента, банка и платформы. На втором этапе — оплата товаров и услуг. По итогам тестирования появится план внедрения цифрового рубля в финансовую систему страны. </w:t>
            </w:r>
          </w:p>
          <w:p w:rsidR="00311C5E" w:rsidRDefault="004C1E02">
            <w:pPr>
              <w:widowControl w:val="0"/>
              <w:suppressAutoHyphens w:val="0"/>
              <w:rPr>
                <w:color w:val="000000" w:themeColor="text1"/>
              </w:rPr>
            </w:pPr>
            <w:r>
              <w:rPr>
                <w:color w:val="000000" w:themeColor="text1"/>
              </w:rPr>
              <w:t xml:space="preserve">В пилотную группу ожидаемо вошли гиганты «Сбер», «Газпромбанк», ВТБ, «Альфа-Банк», цифровой лидер «Тинькофф», государственные «Дом РФ» и «Промсвязьбанк», довольно крупные «Росбанк» и «Ак Барс Банк». </w:t>
            </w:r>
          </w:p>
          <w:p w:rsidR="00311C5E" w:rsidRDefault="004C1E02">
            <w:pPr>
              <w:widowControl w:val="0"/>
              <w:suppressAutoHyphens w:val="0"/>
              <w:rPr>
                <w:color w:val="000000" w:themeColor="text1"/>
              </w:rPr>
            </w:pPr>
            <w:r>
              <w:rPr>
                <w:color w:val="000000" w:themeColor="text1"/>
              </w:rPr>
              <w:t xml:space="preserve">Ответственность за ведение и состояние клиентских счетов — на банках. </w:t>
            </w:r>
          </w:p>
          <w:p w:rsidR="00311C5E" w:rsidRDefault="004C1E02">
            <w:pPr>
              <w:widowControl w:val="0"/>
              <w:suppressAutoHyphens w:val="0"/>
              <w:rPr>
                <w:color w:val="000000" w:themeColor="text1"/>
              </w:rPr>
            </w:pPr>
            <w:r>
              <w:rPr>
                <w:color w:val="000000" w:themeColor="text1"/>
              </w:rPr>
              <w:t xml:space="preserve">Доступ к цифровому рублю клиенты получат из мобильного приложения своего банка. Расплачиваться можно будет онлайн и офлайн. Для использования национальной валюты без подключения к интернету потребуется создание цифрового кошелька на мобильном устройстве. </w:t>
            </w:r>
          </w:p>
          <w:p w:rsidR="00311C5E" w:rsidRDefault="004C1E02">
            <w:pPr>
              <w:widowControl w:val="0"/>
              <w:suppressAutoHyphens w:val="0"/>
              <w:rPr>
                <w:color w:val="000000" w:themeColor="text1"/>
              </w:rPr>
            </w:pPr>
            <w:r>
              <w:rPr>
                <w:color w:val="000000" w:themeColor="text1"/>
              </w:rPr>
              <w:t xml:space="preserve">Цифровые рубли можно будет перевести в наличные и безналичные. Все данные </w:t>
            </w:r>
            <w:r>
              <w:rPr>
                <w:color w:val="000000" w:themeColor="text1"/>
              </w:rPr>
              <w:lastRenderedPageBreak/>
              <w:t xml:space="preserve">пользователей будут учитываться на специальной платформе ЦБ. </w:t>
            </w:r>
          </w:p>
          <w:p w:rsidR="00311C5E" w:rsidRDefault="004C1E02">
            <w:pPr>
              <w:widowControl w:val="0"/>
              <w:suppressAutoHyphens w:val="0"/>
              <w:rPr>
                <w:color w:val="000000" w:themeColor="text1"/>
              </w:rPr>
            </w:pPr>
            <w:r>
              <w:rPr>
                <w:color w:val="000000" w:themeColor="text1"/>
              </w:rPr>
              <w:t xml:space="preserve">Оцените перспективность данной инициативы. Ответьте на вопросы. </w:t>
            </w:r>
          </w:p>
          <w:p w:rsidR="00311C5E" w:rsidRDefault="004C1E02">
            <w:pPr>
              <w:widowControl w:val="0"/>
              <w:suppressAutoHyphens w:val="0"/>
              <w:rPr>
                <w:color w:val="000000" w:themeColor="text1"/>
              </w:rPr>
            </w:pPr>
            <w:r>
              <w:rPr>
                <w:color w:val="000000" w:themeColor="text1"/>
              </w:rPr>
              <w:t xml:space="preserve">1. Как обстоят дела с цифровыми валютами центральных банков в других странах? </w:t>
            </w:r>
          </w:p>
          <w:p w:rsidR="00311C5E" w:rsidRDefault="004C1E02">
            <w:pPr>
              <w:widowControl w:val="0"/>
              <w:suppressAutoHyphens w:val="0"/>
              <w:rPr>
                <w:color w:val="000000" w:themeColor="text1"/>
              </w:rPr>
            </w:pPr>
            <w:r>
              <w:rPr>
                <w:color w:val="000000" w:themeColor="text1"/>
              </w:rPr>
              <w:t>2. Как проникновение цифрового рубля повлияет на платежную и банковскую отрасль?</w:t>
            </w:r>
          </w:p>
        </w:tc>
      </w:tr>
      <w:tr w:rsidR="00311C5E">
        <w:tc>
          <w:tcPr>
            <w:tcW w:w="2858" w:type="dxa"/>
          </w:tcPr>
          <w:p w:rsidR="00311C5E" w:rsidRDefault="00311C5E">
            <w:pPr>
              <w:widowControl w:val="0"/>
              <w:tabs>
                <w:tab w:val="left" w:pos="540"/>
              </w:tabs>
              <w:suppressAutoHyphens w:val="0"/>
              <w:contextualSpacing/>
              <w:jc w:val="both"/>
              <w:rPr>
                <w:color w:val="000000" w:themeColor="text1"/>
              </w:rPr>
            </w:pPr>
          </w:p>
        </w:tc>
        <w:tc>
          <w:tcPr>
            <w:tcW w:w="2643" w:type="dxa"/>
            <w:shd w:val="clear" w:color="auto" w:fill="auto"/>
          </w:tcPr>
          <w:p w:rsidR="00311C5E" w:rsidRDefault="004C1E02">
            <w:pPr>
              <w:pStyle w:val="afb"/>
              <w:suppressAutoHyphens w:val="0"/>
              <w:ind w:left="0"/>
              <w:contextualSpacing/>
              <w:jc w:val="both"/>
              <w:rPr>
                <w:rFonts w:eastAsia="Calibri"/>
                <w:sz w:val="24"/>
                <w:szCs w:val="24"/>
              </w:rPr>
            </w:pPr>
            <w:r>
              <w:rPr>
                <w:rFonts w:eastAsia="Calibri"/>
                <w:sz w:val="24"/>
                <w:szCs w:val="24"/>
              </w:rPr>
              <w:t>2.Выявляет проблемы использования финансовых технологий на финансовых рынках и разрабатывает рекомендации по их преодолению.</w:t>
            </w:r>
          </w:p>
        </w:tc>
        <w:tc>
          <w:tcPr>
            <w:tcW w:w="3746" w:type="dxa"/>
          </w:tcPr>
          <w:p w:rsidR="00311C5E" w:rsidRDefault="004C1E02">
            <w:pPr>
              <w:widowControl w:val="0"/>
              <w:suppressAutoHyphens w:val="0"/>
              <w:rPr>
                <w:color w:val="000000" w:themeColor="text1"/>
              </w:rPr>
            </w:pPr>
            <w:r>
              <w:rPr>
                <w:b/>
                <w:i/>
                <w:color w:val="000000" w:themeColor="text1"/>
              </w:rPr>
              <w:t>2. Знать:</w:t>
            </w:r>
            <w:r>
              <w:rPr>
                <w:color w:val="000000" w:themeColor="text1"/>
              </w:rPr>
              <w:t xml:space="preserve"> способы оценки результатов применения новых финансовых технологий в платежной индустрии</w:t>
            </w:r>
          </w:p>
          <w:p w:rsidR="00311C5E" w:rsidRDefault="004C1E02">
            <w:pPr>
              <w:widowControl w:val="0"/>
              <w:suppressAutoHyphens w:val="0"/>
              <w:rPr>
                <w:color w:val="000000" w:themeColor="text1"/>
              </w:rPr>
            </w:pPr>
            <w:r>
              <w:rPr>
                <w:b/>
                <w:i/>
                <w:color w:val="000000" w:themeColor="text1"/>
              </w:rPr>
              <w:t>Уметь:</w:t>
            </w:r>
            <w:r>
              <w:rPr>
                <w:color w:val="000000" w:themeColor="text1"/>
              </w:rPr>
              <w:t xml:space="preserve"> выявлять проблемы и предлагать решения по применению </w:t>
            </w:r>
          </w:p>
          <w:p w:rsidR="00311C5E" w:rsidRDefault="004C1E02">
            <w:pPr>
              <w:widowControl w:val="0"/>
              <w:suppressAutoHyphens w:val="0"/>
              <w:rPr>
                <w:color w:val="000000" w:themeColor="text1"/>
              </w:rPr>
            </w:pPr>
            <w:r>
              <w:rPr>
                <w:color w:val="000000" w:themeColor="text1"/>
              </w:rPr>
              <w:t>финансовых технологий в платежной индустрии.</w:t>
            </w:r>
          </w:p>
        </w:tc>
        <w:tc>
          <w:tcPr>
            <w:tcW w:w="5030" w:type="dxa"/>
          </w:tcPr>
          <w:p w:rsidR="00311C5E" w:rsidRDefault="004C1E02">
            <w:pPr>
              <w:widowControl w:val="0"/>
              <w:suppressAutoHyphens w:val="0"/>
              <w:jc w:val="center"/>
              <w:rPr>
                <w:b/>
                <w:color w:val="000000" w:themeColor="text1"/>
              </w:rPr>
            </w:pPr>
            <w:r>
              <w:rPr>
                <w:b/>
                <w:color w:val="000000" w:themeColor="text1"/>
              </w:rPr>
              <w:t>Задание 2.</w:t>
            </w:r>
          </w:p>
          <w:p w:rsidR="00311C5E" w:rsidRDefault="004C1E02">
            <w:pPr>
              <w:widowControl w:val="0"/>
              <w:suppressAutoHyphens w:val="0"/>
              <w:rPr>
                <w:color w:val="000000" w:themeColor="text1"/>
              </w:rPr>
            </w:pPr>
            <w:r>
              <w:rPr>
                <w:color w:val="000000" w:themeColor="text1"/>
              </w:rPr>
              <w:t>Система Aadhaar в Индии</w:t>
            </w:r>
          </w:p>
          <w:p w:rsidR="00311C5E" w:rsidRDefault="004C1E02">
            <w:pPr>
              <w:widowControl w:val="0"/>
              <w:suppressAutoHyphens w:val="0"/>
              <w:rPr>
                <w:color w:val="000000" w:themeColor="text1"/>
              </w:rPr>
            </w:pPr>
            <w:r>
              <w:rPr>
                <w:color w:val="000000" w:themeColor="text1"/>
              </w:rPr>
              <w:t>-</w:t>
            </w:r>
            <w:r>
              <w:rPr>
                <w:color w:val="000000" w:themeColor="text1"/>
              </w:rPr>
              <w:tab/>
              <w:t>https://fincult.info/article/biometriya-chto-eto-i-kak-ona-menyaet-mir-</w:t>
            </w:r>
          </w:p>
          <w:p w:rsidR="00311C5E" w:rsidRDefault="004C1E02">
            <w:pPr>
              <w:widowControl w:val="0"/>
              <w:suppressAutoHyphens w:val="0"/>
              <w:rPr>
                <w:color w:val="000000" w:themeColor="text1"/>
              </w:rPr>
            </w:pPr>
            <w:r>
              <w:rPr>
                <w:color w:val="000000" w:themeColor="text1"/>
              </w:rPr>
              <w:t>-</w:t>
            </w:r>
            <w:r>
              <w:rPr>
                <w:color w:val="000000" w:themeColor="text1"/>
              </w:rPr>
              <w:tab/>
              <w:t>finansov/</w:t>
            </w:r>
          </w:p>
          <w:p w:rsidR="00311C5E" w:rsidRDefault="004C1E02">
            <w:pPr>
              <w:widowControl w:val="0"/>
              <w:suppressAutoHyphens w:val="0"/>
              <w:rPr>
                <w:color w:val="000000" w:themeColor="text1"/>
              </w:rPr>
            </w:pPr>
            <w:r>
              <w:rPr>
                <w:color w:val="000000" w:themeColor="text1"/>
              </w:rPr>
              <w:t>Крупнейшая в мире система биометрической идентификации — Aadhaar. Ее создали в Индии, и на начало 2018 года в ней было зарегистрировано более 1,19 млрд человек — свыше 99% совершеннолетних граждан страны. В единую систему страны внесли отпечатки пальцев, радужные оболочки глаз, фотографии всех жителей, а также их персональные данные: дату рождения, ФИО, пол, адрес, номер телефона и e-</w:t>
            </w:r>
            <w:proofErr w:type="spellStart"/>
            <w:r>
              <w:rPr>
                <w:color w:val="000000" w:themeColor="text1"/>
              </w:rPr>
              <w:t>mail</w:t>
            </w:r>
            <w:proofErr w:type="spellEnd"/>
            <w:r>
              <w:rPr>
                <w:color w:val="000000" w:themeColor="text1"/>
              </w:rPr>
              <w:t xml:space="preserve">. Каждому гражданину в этой системе присвоили 12-значный уникальный идентификационный номер и выдали ID-карту с этим номером. Именно эта карта считается удостоверением личности. Индийцы должны предъявить или ввести номер ID-карты и пройти биометрическую проверку, чтобы получить любые государственные, финансовые и другие услуги, которые требуют подтверждения личности. Например, пройти паспортный контроль в аэропорту, </w:t>
            </w:r>
            <w:r>
              <w:rPr>
                <w:color w:val="000000" w:themeColor="text1"/>
              </w:rPr>
              <w:lastRenderedPageBreak/>
              <w:t>поучаствовать в выборах или сделать денежный перевод.</w:t>
            </w:r>
          </w:p>
          <w:p w:rsidR="00311C5E" w:rsidRDefault="004C1E02">
            <w:pPr>
              <w:widowControl w:val="0"/>
              <w:suppressAutoHyphens w:val="0"/>
              <w:rPr>
                <w:color w:val="000000" w:themeColor="text1"/>
              </w:rPr>
            </w:pPr>
            <w:r>
              <w:rPr>
                <w:color w:val="000000" w:themeColor="text1"/>
              </w:rPr>
              <w:t>-</w:t>
            </w:r>
            <w:r>
              <w:rPr>
                <w:color w:val="000000" w:themeColor="text1"/>
              </w:rPr>
              <w:tab/>
              <w:t>Вопросы:</w:t>
            </w:r>
          </w:p>
          <w:p w:rsidR="00311C5E" w:rsidRDefault="004C1E02">
            <w:pPr>
              <w:widowControl w:val="0"/>
              <w:suppressAutoHyphens w:val="0"/>
              <w:rPr>
                <w:color w:val="000000" w:themeColor="text1"/>
              </w:rPr>
            </w:pPr>
            <w:r>
              <w:rPr>
                <w:color w:val="000000" w:themeColor="text1"/>
              </w:rPr>
              <w:t>-</w:t>
            </w:r>
            <w:r>
              <w:rPr>
                <w:color w:val="000000" w:themeColor="text1"/>
              </w:rPr>
              <w:tab/>
              <w:t>По какому виду признаков осуществляется биометрическая идентификация в системе Aadhaar?</w:t>
            </w:r>
          </w:p>
          <w:p w:rsidR="00311C5E" w:rsidRDefault="004C1E02">
            <w:pPr>
              <w:widowControl w:val="0"/>
              <w:suppressAutoHyphens w:val="0"/>
              <w:rPr>
                <w:color w:val="000000" w:themeColor="text1"/>
              </w:rPr>
            </w:pPr>
            <w:r>
              <w:rPr>
                <w:color w:val="000000" w:themeColor="text1"/>
              </w:rPr>
              <w:t>-</w:t>
            </w:r>
            <w:r>
              <w:rPr>
                <w:color w:val="000000" w:themeColor="text1"/>
              </w:rPr>
              <w:tab/>
              <w:t>Для чего в систему Aadhaar внесли фотографии всех жителей?</w:t>
            </w:r>
          </w:p>
          <w:p w:rsidR="00311C5E" w:rsidRDefault="004C1E02">
            <w:pPr>
              <w:widowControl w:val="0"/>
              <w:suppressAutoHyphens w:val="0"/>
              <w:rPr>
                <w:color w:val="000000" w:themeColor="text1"/>
              </w:rPr>
            </w:pPr>
            <w:r>
              <w:rPr>
                <w:color w:val="000000" w:themeColor="text1"/>
              </w:rPr>
              <w:t>- Идентификация по какому из признаков в системе Aadhaar?</w:t>
            </w:r>
          </w:p>
        </w:tc>
      </w:tr>
    </w:tbl>
    <w:p w:rsidR="00311C5E" w:rsidRDefault="00311C5E">
      <w:pPr>
        <w:sectPr w:rsidR="00311C5E">
          <w:footerReference w:type="default" r:id="rId10"/>
          <w:pgSz w:w="16838" w:h="11906" w:orient="landscape"/>
          <w:pgMar w:top="1418" w:right="1134" w:bottom="1134" w:left="1134" w:header="0" w:footer="709" w:gutter="0"/>
          <w:cols w:space="720"/>
          <w:formProt w:val="0"/>
          <w:docGrid w:linePitch="360"/>
        </w:sectPr>
      </w:pPr>
    </w:p>
    <w:p w:rsidR="00311C5E" w:rsidRDefault="004C1E02">
      <w:pPr>
        <w:spacing w:line="360" w:lineRule="auto"/>
        <w:ind w:firstLine="709"/>
        <w:jc w:val="center"/>
        <w:rPr>
          <w:b/>
          <w:sz w:val="28"/>
          <w:szCs w:val="28"/>
        </w:rPr>
      </w:pPr>
      <w:bookmarkStart w:id="34" w:name="_Toc519523365"/>
      <w:bookmarkStart w:id="35" w:name="_Toc511925807"/>
      <w:r>
        <w:rPr>
          <w:b/>
          <w:sz w:val="28"/>
          <w:szCs w:val="28"/>
        </w:rPr>
        <w:lastRenderedPageBreak/>
        <w:t>Примерные вопросы для подготовки к экзамену</w:t>
      </w:r>
    </w:p>
    <w:p w:rsidR="00311C5E" w:rsidRDefault="00311C5E" w:rsidP="00EF5A6E">
      <w:pPr>
        <w:spacing w:line="360" w:lineRule="auto"/>
        <w:rPr>
          <w:b/>
          <w:sz w:val="28"/>
          <w:szCs w:val="28"/>
        </w:rPr>
      </w:pP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Национальная</w:t>
      </w:r>
      <w:r>
        <w:rPr>
          <w:spacing w:val="-5"/>
          <w:sz w:val="28"/>
        </w:rPr>
        <w:t xml:space="preserve"> </w:t>
      </w:r>
      <w:r>
        <w:rPr>
          <w:sz w:val="28"/>
        </w:rPr>
        <w:t>платежная</w:t>
      </w:r>
      <w:r>
        <w:rPr>
          <w:spacing w:val="-5"/>
          <w:sz w:val="28"/>
        </w:rPr>
        <w:t xml:space="preserve"> </w:t>
      </w:r>
      <w:r>
        <w:rPr>
          <w:sz w:val="28"/>
        </w:rPr>
        <w:t>система</w:t>
      </w:r>
      <w:r>
        <w:rPr>
          <w:spacing w:val="-1"/>
          <w:sz w:val="28"/>
        </w:rPr>
        <w:t xml:space="preserve"> </w:t>
      </w:r>
      <w:r>
        <w:rPr>
          <w:sz w:val="28"/>
        </w:rPr>
        <w:t>страны</w:t>
      </w:r>
      <w:r>
        <w:rPr>
          <w:spacing w:val="-2"/>
          <w:sz w:val="28"/>
        </w:rPr>
        <w:t xml:space="preserve"> </w:t>
      </w:r>
      <w:r>
        <w:rPr>
          <w:sz w:val="28"/>
        </w:rPr>
        <w:t>и</w:t>
      </w:r>
      <w:r>
        <w:rPr>
          <w:spacing w:val="-1"/>
          <w:sz w:val="28"/>
        </w:rPr>
        <w:t xml:space="preserve"> </w:t>
      </w:r>
      <w:r>
        <w:rPr>
          <w:sz w:val="28"/>
        </w:rPr>
        <w:t>ее</w:t>
      </w:r>
      <w:r>
        <w:rPr>
          <w:spacing w:val="-2"/>
          <w:sz w:val="28"/>
        </w:rPr>
        <w:t xml:space="preserve"> </w:t>
      </w:r>
      <w:r>
        <w:rPr>
          <w:sz w:val="28"/>
        </w:rPr>
        <w:t>элементы.</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Дайте</w:t>
      </w:r>
      <w:r>
        <w:rPr>
          <w:spacing w:val="17"/>
          <w:sz w:val="28"/>
        </w:rPr>
        <w:t xml:space="preserve"> </w:t>
      </w:r>
      <w:r>
        <w:rPr>
          <w:sz w:val="28"/>
        </w:rPr>
        <w:t>определение</w:t>
      </w:r>
      <w:r>
        <w:rPr>
          <w:spacing w:val="18"/>
          <w:sz w:val="28"/>
        </w:rPr>
        <w:t xml:space="preserve"> </w:t>
      </w:r>
      <w:r>
        <w:rPr>
          <w:sz w:val="28"/>
        </w:rPr>
        <w:t>платежной</w:t>
      </w:r>
      <w:r>
        <w:rPr>
          <w:spacing w:val="20"/>
          <w:sz w:val="28"/>
        </w:rPr>
        <w:t xml:space="preserve"> </w:t>
      </w:r>
      <w:r>
        <w:rPr>
          <w:sz w:val="28"/>
        </w:rPr>
        <w:t>системы.</w:t>
      </w:r>
      <w:r>
        <w:rPr>
          <w:spacing w:val="19"/>
          <w:sz w:val="28"/>
        </w:rPr>
        <w:t xml:space="preserve"> </w:t>
      </w:r>
      <w:r>
        <w:rPr>
          <w:sz w:val="28"/>
        </w:rPr>
        <w:t>Какие</w:t>
      </w:r>
      <w:r>
        <w:rPr>
          <w:spacing w:val="20"/>
          <w:sz w:val="28"/>
        </w:rPr>
        <w:t xml:space="preserve"> </w:t>
      </w:r>
      <w:r>
        <w:rPr>
          <w:sz w:val="28"/>
        </w:rPr>
        <w:t>виды</w:t>
      </w:r>
      <w:r>
        <w:rPr>
          <w:spacing w:val="20"/>
          <w:sz w:val="28"/>
        </w:rPr>
        <w:t xml:space="preserve"> </w:t>
      </w:r>
      <w:r>
        <w:rPr>
          <w:sz w:val="28"/>
        </w:rPr>
        <w:t>платежных</w:t>
      </w:r>
      <w:r>
        <w:rPr>
          <w:spacing w:val="22"/>
          <w:sz w:val="28"/>
        </w:rPr>
        <w:t xml:space="preserve"> </w:t>
      </w:r>
      <w:r>
        <w:rPr>
          <w:sz w:val="28"/>
        </w:rPr>
        <w:t>систем</w:t>
      </w:r>
      <w:r>
        <w:rPr>
          <w:spacing w:val="-67"/>
          <w:sz w:val="28"/>
        </w:rPr>
        <w:t xml:space="preserve"> </w:t>
      </w:r>
      <w:r>
        <w:rPr>
          <w:sz w:val="28"/>
        </w:rPr>
        <w:t>вам</w:t>
      </w:r>
      <w:r>
        <w:rPr>
          <w:spacing w:val="-3"/>
          <w:sz w:val="28"/>
        </w:rPr>
        <w:t xml:space="preserve"> </w:t>
      </w:r>
      <w:r>
        <w:rPr>
          <w:sz w:val="28"/>
        </w:rPr>
        <w:t>известны?</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Развитие</w:t>
      </w:r>
      <w:r>
        <w:rPr>
          <w:spacing w:val="-6"/>
          <w:sz w:val="28"/>
        </w:rPr>
        <w:t xml:space="preserve"> </w:t>
      </w:r>
      <w:r>
        <w:rPr>
          <w:sz w:val="28"/>
        </w:rPr>
        <w:t>и</w:t>
      </w:r>
      <w:r>
        <w:rPr>
          <w:spacing w:val="-3"/>
          <w:sz w:val="28"/>
        </w:rPr>
        <w:t xml:space="preserve"> </w:t>
      </w:r>
      <w:r>
        <w:rPr>
          <w:sz w:val="28"/>
        </w:rPr>
        <w:t>становление</w:t>
      </w:r>
      <w:r>
        <w:rPr>
          <w:spacing w:val="-6"/>
          <w:sz w:val="28"/>
        </w:rPr>
        <w:t xml:space="preserve"> </w:t>
      </w:r>
      <w:r>
        <w:rPr>
          <w:sz w:val="28"/>
        </w:rPr>
        <w:t>национальной</w:t>
      </w:r>
      <w:r>
        <w:rPr>
          <w:spacing w:val="-2"/>
          <w:sz w:val="28"/>
        </w:rPr>
        <w:t xml:space="preserve"> </w:t>
      </w:r>
      <w:r>
        <w:rPr>
          <w:sz w:val="28"/>
        </w:rPr>
        <w:t>платежной</w:t>
      </w:r>
      <w:r>
        <w:rPr>
          <w:spacing w:val="-3"/>
          <w:sz w:val="28"/>
        </w:rPr>
        <w:t xml:space="preserve"> </w:t>
      </w:r>
      <w:r>
        <w:rPr>
          <w:sz w:val="28"/>
        </w:rPr>
        <w:t>системы</w:t>
      </w:r>
      <w:r>
        <w:rPr>
          <w:spacing w:val="-3"/>
          <w:sz w:val="28"/>
        </w:rPr>
        <w:t xml:space="preserve"> </w:t>
      </w:r>
      <w:r>
        <w:rPr>
          <w:sz w:val="28"/>
        </w:rPr>
        <w:t>России.</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Настоящее</w:t>
      </w:r>
      <w:r>
        <w:rPr>
          <w:spacing w:val="12"/>
          <w:sz w:val="28"/>
        </w:rPr>
        <w:t xml:space="preserve"> </w:t>
      </w:r>
      <w:r>
        <w:rPr>
          <w:sz w:val="28"/>
        </w:rPr>
        <w:t>и</w:t>
      </w:r>
      <w:r>
        <w:rPr>
          <w:spacing w:val="13"/>
          <w:sz w:val="28"/>
        </w:rPr>
        <w:t xml:space="preserve"> </w:t>
      </w:r>
      <w:r>
        <w:rPr>
          <w:sz w:val="28"/>
        </w:rPr>
        <w:t>будущее</w:t>
      </w:r>
      <w:r>
        <w:rPr>
          <w:spacing w:val="13"/>
          <w:sz w:val="28"/>
        </w:rPr>
        <w:t xml:space="preserve"> </w:t>
      </w:r>
      <w:r>
        <w:rPr>
          <w:sz w:val="28"/>
        </w:rPr>
        <w:t>национальной</w:t>
      </w:r>
      <w:r>
        <w:rPr>
          <w:spacing w:val="13"/>
          <w:sz w:val="28"/>
        </w:rPr>
        <w:t xml:space="preserve"> </w:t>
      </w:r>
      <w:r>
        <w:rPr>
          <w:sz w:val="28"/>
        </w:rPr>
        <w:t>платежной</w:t>
      </w:r>
      <w:r>
        <w:rPr>
          <w:spacing w:val="13"/>
          <w:sz w:val="28"/>
        </w:rPr>
        <w:t xml:space="preserve"> </w:t>
      </w:r>
      <w:r>
        <w:rPr>
          <w:sz w:val="28"/>
        </w:rPr>
        <w:t>системы</w:t>
      </w:r>
      <w:r>
        <w:rPr>
          <w:spacing w:val="13"/>
          <w:sz w:val="28"/>
        </w:rPr>
        <w:t xml:space="preserve"> </w:t>
      </w:r>
      <w:r>
        <w:rPr>
          <w:sz w:val="28"/>
        </w:rPr>
        <w:t>России</w:t>
      </w:r>
      <w:r>
        <w:rPr>
          <w:spacing w:val="13"/>
          <w:sz w:val="28"/>
        </w:rPr>
        <w:t xml:space="preserve"> </w:t>
      </w:r>
      <w:r>
        <w:rPr>
          <w:sz w:val="28"/>
        </w:rPr>
        <w:t>(т.е.</w:t>
      </w:r>
      <w:r>
        <w:rPr>
          <w:spacing w:val="11"/>
          <w:sz w:val="28"/>
        </w:rPr>
        <w:t xml:space="preserve"> </w:t>
      </w:r>
      <w:r>
        <w:rPr>
          <w:sz w:val="28"/>
        </w:rPr>
        <w:t>ее</w:t>
      </w:r>
      <w:r>
        <w:rPr>
          <w:spacing w:val="-67"/>
          <w:sz w:val="28"/>
        </w:rPr>
        <w:t xml:space="preserve"> </w:t>
      </w:r>
      <w:r>
        <w:rPr>
          <w:sz w:val="28"/>
        </w:rPr>
        <w:t>состояние</w:t>
      </w:r>
      <w:r>
        <w:rPr>
          <w:spacing w:val="-4"/>
          <w:sz w:val="28"/>
        </w:rPr>
        <w:t xml:space="preserve"> </w:t>
      </w:r>
      <w:r>
        <w:rPr>
          <w:sz w:val="28"/>
        </w:rPr>
        <w:t>и перспективы</w:t>
      </w:r>
      <w:r>
        <w:rPr>
          <w:spacing w:val="-3"/>
          <w:sz w:val="28"/>
        </w:rPr>
        <w:t xml:space="preserve"> </w:t>
      </w:r>
      <w:r>
        <w:rPr>
          <w:sz w:val="28"/>
        </w:rPr>
        <w:t>развития).</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Анализ</w:t>
      </w:r>
      <w:r>
        <w:rPr>
          <w:spacing w:val="8"/>
          <w:sz w:val="28"/>
        </w:rPr>
        <w:t xml:space="preserve"> </w:t>
      </w:r>
      <w:r>
        <w:rPr>
          <w:sz w:val="28"/>
        </w:rPr>
        <w:t>правовой</w:t>
      </w:r>
      <w:r>
        <w:rPr>
          <w:spacing w:val="7"/>
          <w:sz w:val="28"/>
        </w:rPr>
        <w:t xml:space="preserve"> </w:t>
      </w:r>
      <w:r>
        <w:rPr>
          <w:sz w:val="28"/>
        </w:rPr>
        <w:t>и</w:t>
      </w:r>
      <w:r>
        <w:rPr>
          <w:spacing w:val="7"/>
          <w:sz w:val="28"/>
        </w:rPr>
        <w:t xml:space="preserve"> </w:t>
      </w:r>
      <w:r>
        <w:rPr>
          <w:sz w:val="28"/>
        </w:rPr>
        <w:t>экономической</w:t>
      </w:r>
      <w:r>
        <w:rPr>
          <w:spacing w:val="9"/>
          <w:sz w:val="28"/>
        </w:rPr>
        <w:t xml:space="preserve"> </w:t>
      </w:r>
      <w:r>
        <w:rPr>
          <w:sz w:val="28"/>
        </w:rPr>
        <w:t>модели</w:t>
      </w:r>
      <w:r>
        <w:rPr>
          <w:spacing w:val="9"/>
          <w:sz w:val="28"/>
        </w:rPr>
        <w:t xml:space="preserve"> </w:t>
      </w:r>
      <w:r>
        <w:rPr>
          <w:sz w:val="28"/>
        </w:rPr>
        <w:t>национальной</w:t>
      </w:r>
      <w:r>
        <w:rPr>
          <w:spacing w:val="7"/>
          <w:sz w:val="28"/>
        </w:rPr>
        <w:t xml:space="preserve"> </w:t>
      </w:r>
      <w:r>
        <w:rPr>
          <w:sz w:val="28"/>
        </w:rPr>
        <w:t>платежной</w:t>
      </w:r>
      <w:r>
        <w:rPr>
          <w:spacing w:val="-67"/>
          <w:sz w:val="28"/>
        </w:rPr>
        <w:t xml:space="preserve"> </w:t>
      </w:r>
      <w:r>
        <w:rPr>
          <w:sz w:val="28"/>
        </w:rPr>
        <w:t>системы</w:t>
      </w:r>
      <w:r>
        <w:rPr>
          <w:spacing w:val="-1"/>
          <w:sz w:val="28"/>
        </w:rPr>
        <w:t xml:space="preserve"> </w:t>
      </w:r>
      <w:r>
        <w:rPr>
          <w:sz w:val="28"/>
        </w:rPr>
        <w:t>России.</w:t>
      </w:r>
    </w:p>
    <w:p w:rsidR="00311C5E" w:rsidRDefault="004C1E02">
      <w:pPr>
        <w:pStyle w:val="afb"/>
        <w:numPr>
          <w:ilvl w:val="0"/>
          <w:numId w:val="2"/>
        </w:numPr>
        <w:tabs>
          <w:tab w:val="left" w:pos="1241"/>
          <w:tab w:val="left" w:pos="1242"/>
          <w:tab w:val="left" w:pos="3524"/>
          <w:tab w:val="left" w:pos="4983"/>
          <w:tab w:val="left" w:pos="5650"/>
          <w:tab w:val="left" w:pos="6710"/>
          <w:tab w:val="left" w:pos="7991"/>
          <w:tab w:val="left" w:pos="8497"/>
        </w:tabs>
        <w:spacing w:line="360" w:lineRule="auto"/>
        <w:ind w:left="0" w:firstLine="709"/>
        <w:jc w:val="both"/>
        <w:rPr>
          <w:sz w:val="28"/>
        </w:rPr>
      </w:pPr>
      <w:r>
        <w:rPr>
          <w:sz w:val="28"/>
        </w:rPr>
        <w:t>Охарактеризуйте</w:t>
      </w:r>
      <w:r>
        <w:rPr>
          <w:sz w:val="28"/>
        </w:rPr>
        <w:tab/>
        <w:t>известные</w:t>
      </w:r>
      <w:r>
        <w:rPr>
          <w:sz w:val="28"/>
        </w:rPr>
        <w:tab/>
        <w:t>вам</w:t>
      </w:r>
      <w:r>
        <w:rPr>
          <w:sz w:val="28"/>
        </w:rPr>
        <w:tab/>
        <w:t>формы</w:t>
      </w:r>
      <w:r>
        <w:rPr>
          <w:sz w:val="28"/>
        </w:rPr>
        <w:tab/>
        <w:t>расчетов</w:t>
      </w:r>
      <w:r>
        <w:rPr>
          <w:sz w:val="28"/>
        </w:rPr>
        <w:tab/>
        <w:t>на</w:t>
      </w:r>
      <w:r>
        <w:rPr>
          <w:sz w:val="28"/>
        </w:rPr>
        <w:tab/>
      </w:r>
      <w:r>
        <w:rPr>
          <w:spacing w:val="-1"/>
          <w:sz w:val="28"/>
        </w:rPr>
        <w:t>финансовых</w:t>
      </w:r>
      <w:r>
        <w:rPr>
          <w:spacing w:val="-67"/>
          <w:sz w:val="28"/>
        </w:rPr>
        <w:t xml:space="preserve"> </w:t>
      </w:r>
      <w:r>
        <w:rPr>
          <w:sz w:val="28"/>
        </w:rPr>
        <w:t>рынках.</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Проанализировать</w:t>
      </w:r>
      <w:r>
        <w:rPr>
          <w:spacing w:val="-9"/>
          <w:sz w:val="28"/>
        </w:rPr>
        <w:t xml:space="preserve"> </w:t>
      </w:r>
      <w:r>
        <w:rPr>
          <w:sz w:val="28"/>
        </w:rPr>
        <w:t>основные</w:t>
      </w:r>
      <w:r>
        <w:rPr>
          <w:spacing w:val="-4"/>
          <w:sz w:val="28"/>
        </w:rPr>
        <w:t xml:space="preserve"> </w:t>
      </w:r>
      <w:r>
        <w:rPr>
          <w:sz w:val="28"/>
        </w:rPr>
        <w:t>характеристики</w:t>
      </w:r>
      <w:r>
        <w:rPr>
          <w:spacing w:val="-7"/>
          <w:sz w:val="28"/>
        </w:rPr>
        <w:t xml:space="preserve"> </w:t>
      </w:r>
      <w:r>
        <w:rPr>
          <w:sz w:val="28"/>
        </w:rPr>
        <w:t>платежных</w:t>
      </w:r>
      <w:r>
        <w:rPr>
          <w:spacing w:val="-7"/>
          <w:sz w:val="28"/>
        </w:rPr>
        <w:t xml:space="preserve"> </w:t>
      </w:r>
      <w:r>
        <w:rPr>
          <w:sz w:val="28"/>
        </w:rPr>
        <w:t>инноваций.</w:t>
      </w:r>
    </w:p>
    <w:p w:rsidR="00311C5E" w:rsidRDefault="004C1E02">
      <w:pPr>
        <w:pStyle w:val="afb"/>
        <w:numPr>
          <w:ilvl w:val="0"/>
          <w:numId w:val="2"/>
        </w:numPr>
        <w:tabs>
          <w:tab w:val="left" w:pos="1241"/>
          <w:tab w:val="left" w:pos="1242"/>
        </w:tabs>
        <w:spacing w:line="360" w:lineRule="auto"/>
        <w:ind w:left="0" w:firstLine="709"/>
        <w:jc w:val="both"/>
        <w:rPr>
          <w:sz w:val="24"/>
        </w:rPr>
      </w:pPr>
      <w:r>
        <w:rPr>
          <w:sz w:val="28"/>
        </w:rPr>
        <w:t>Выявить</w:t>
      </w:r>
      <w:r>
        <w:rPr>
          <w:spacing w:val="-3"/>
          <w:sz w:val="28"/>
        </w:rPr>
        <w:t xml:space="preserve"> </w:t>
      </w:r>
      <w:r>
        <w:rPr>
          <w:sz w:val="28"/>
        </w:rPr>
        <w:t>различия</w:t>
      </w:r>
      <w:r>
        <w:rPr>
          <w:spacing w:val="-2"/>
          <w:sz w:val="28"/>
        </w:rPr>
        <w:t xml:space="preserve"> </w:t>
      </w:r>
      <w:r>
        <w:rPr>
          <w:sz w:val="28"/>
        </w:rPr>
        <w:t>между</w:t>
      </w:r>
      <w:r>
        <w:rPr>
          <w:spacing w:val="-1"/>
          <w:sz w:val="28"/>
        </w:rPr>
        <w:t xml:space="preserve"> </w:t>
      </w:r>
      <w:r>
        <w:rPr>
          <w:sz w:val="28"/>
        </w:rPr>
        <w:t>платежной</w:t>
      </w:r>
      <w:r>
        <w:rPr>
          <w:spacing w:val="-2"/>
          <w:sz w:val="28"/>
        </w:rPr>
        <w:t xml:space="preserve"> </w:t>
      </w:r>
      <w:r>
        <w:rPr>
          <w:sz w:val="28"/>
        </w:rPr>
        <w:t>и</w:t>
      </w:r>
      <w:r>
        <w:rPr>
          <w:spacing w:val="-4"/>
          <w:sz w:val="28"/>
        </w:rPr>
        <w:t xml:space="preserve"> </w:t>
      </w:r>
      <w:r>
        <w:rPr>
          <w:sz w:val="28"/>
        </w:rPr>
        <w:t>расчетной</w:t>
      </w:r>
      <w:r>
        <w:rPr>
          <w:spacing w:val="-2"/>
          <w:sz w:val="28"/>
        </w:rPr>
        <w:t xml:space="preserve"> </w:t>
      </w:r>
      <w:r>
        <w:rPr>
          <w:sz w:val="28"/>
        </w:rPr>
        <w:t>системой.</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Опишите</w:t>
      </w:r>
      <w:r>
        <w:rPr>
          <w:spacing w:val="-5"/>
          <w:sz w:val="28"/>
        </w:rPr>
        <w:t xml:space="preserve"> </w:t>
      </w:r>
      <w:r>
        <w:rPr>
          <w:sz w:val="28"/>
        </w:rPr>
        <w:t>основы</w:t>
      </w:r>
      <w:r>
        <w:rPr>
          <w:spacing w:val="-4"/>
          <w:sz w:val="28"/>
        </w:rPr>
        <w:t xml:space="preserve"> </w:t>
      </w:r>
      <w:r>
        <w:rPr>
          <w:sz w:val="28"/>
        </w:rPr>
        <w:t>функционирования</w:t>
      </w:r>
      <w:r>
        <w:rPr>
          <w:spacing w:val="-3"/>
          <w:sz w:val="28"/>
        </w:rPr>
        <w:t xml:space="preserve"> </w:t>
      </w:r>
      <w:r>
        <w:rPr>
          <w:sz w:val="28"/>
        </w:rPr>
        <w:t>платежной</w:t>
      </w:r>
      <w:r>
        <w:rPr>
          <w:spacing w:val="-4"/>
          <w:sz w:val="28"/>
        </w:rPr>
        <w:t xml:space="preserve"> </w:t>
      </w:r>
      <w:r>
        <w:rPr>
          <w:sz w:val="28"/>
        </w:rPr>
        <w:t>системы.</w:t>
      </w:r>
    </w:p>
    <w:p w:rsidR="00311C5E" w:rsidRDefault="004C1E02">
      <w:pPr>
        <w:pStyle w:val="afb"/>
        <w:numPr>
          <w:ilvl w:val="0"/>
          <w:numId w:val="2"/>
        </w:numPr>
        <w:tabs>
          <w:tab w:val="left" w:pos="1241"/>
          <w:tab w:val="left" w:pos="1242"/>
        </w:tabs>
        <w:spacing w:line="360" w:lineRule="auto"/>
        <w:ind w:left="0" w:firstLine="709"/>
        <w:jc w:val="both"/>
        <w:rPr>
          <w:sz w:val="24"/>
        </w:rPr>
      </w:pPr>
      <w:r>
        <w:rPr>
          <w:sz w:val="28"/>
        </w:rPr>
        <w:t>Значение</w:t>
      </w:r>
      <w:r>
        <w:rPr>
          <w:spacing w:val="49"/>
          <w:sz w:val="28"/>
        </w:rPr>
        <w:t xml:space="preserve"> </w:t>
      </w:r>
      <w:r>
        <w:rPr>
          <w:sz w:val="28"/>
        </w:rPr>
        <w:t>статуса</w:t>
      </w:r>
      <w:r>
        <w:rPr>
          <w:spacing w:val="47"/>
          <w:sz w:val="28"/>
        </w:rPr>
        <w:t xml:space="preserve"> </w:t>
      </w:r>
      <w:r>
        <w:rPr>
          <w:sz w:val="28"/>
        </w:rPr>
        <w:t>системно</w:t>
      </w:r>
      <w:r>
        <w:rPr>
          <w:spacing w:val="50"/>
          <w:sz w:val="28"/>
        </w:rPr>
        <w:t xml:space="preserve"> </w:t>
      </w:r>
      <w:r>
        <w:rPr>
          <w:sz w:val="28"/>
        </w:rPr>
        <w:t>значимая</w:t>
      </w:r>
      <w:r>
        <w:rPr>
          <w:spacing w:val="47"/>
          <w:sz w:val="28"/>
        </w:rPr>
        <w:t xml:space="preserve"> </w:t>
      </w:r>
      <w:r>
        <w:rPr>
          <w:sz w:val="28"/>
        </w:rPr>
        <w:t>или</w:t>
      </w:r>
      <w:r>
        <w:rPr>
          <w:spacing w:val="49"/>
          <w:sz w:val="28"/>
        </w:rPr>
        <w:t xml:space="preserve"> </w:t>
      </w:r>
      <w:r>
        <w:rPr>
          <w:sz w:val="28"/>
        </w:rPr>
        <w:t>социально</w:t>
      </w:r>
      <w:r>
        <w:rPr>
          <w:spacing w:val="50"/>
          <w:sz w:val="28"/>
        </w:rPr>
        <w:t xml:space="preserve"> </w:t>
      </w:r>
      <w:r>
        <w:rPr>
          <w:sz w:val="28"/>
        </w:rPr>
        <w:t>значимая</w:t>
      </w:r>
      <w:r>
        <w:rPr>
          <w:spacing w:val="47"/>
          <w:sz w:val="28"/>
        </w:rPr>
        <w:t xml:space="preserve"> </w:t>
      </w:r>
      <w:r>
        <w:rPr>
          <w:sz w:val="28"/>
        </w:rPr>
        <w:t>для</w:t>
      </w:r>
      <w:r>
        <w:rPr>
          <w:spacing w:val="-67"/>
          <w:sz w:val="28"/>
        </w:rPr>
        <w:t xml:space="preserve"> </w:t>
      </w:r>
      <w:r>
        <w:rPr>
          <w:sz w:val="28"/>
        </w:rPr>
        <w:t>платежной</w:t>
      </w:r>
      <w:r>
        <w:rPr>
          <w:spacing w:val="-1"/>
          <w:sz w:val="28"/>
        </w:rPr>
        <w:t xml:space="preserve"> </w:t>
      </w:r>
      <w:r>
        <w:rPr>
          <w:sz w:val="28"/>
        </w:rPr>
        <w:t>системы.</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Сравнение</w:t>
      </w:r>
      <w:r>
        <w:rPr>
          <w:spacing w:val="-4"/>
          <w:sz w:val="28"/>
        </w:rPr>
        <w:t xml:space="preserve"> </w:t>
      </w:r>
      <w:r>
        <w:rPr>
          <w:sz w:val="28"/>
        </w:rPr>
        <w:t>платежных</w:t>
      </w:r>
      <w:r>
        <w:rPr>
          <w:spacing w:val="-2"/>
          <w:sz w:val="28"/>
        </w:rPr>
        <w:t xml:space="preserve"> </w:t>
      </w:r>
      <w:r>
        <w:rPr>
          <w:sz w:val="28"/>
        </w:rPr>
        <w:t>систем</w:t>
      </w:r>
      <w:r>
        <w:rPr>
          <w:spacing w:val="-6"/>
          <w:sz w:val="28"/>
        </w:rPr>
        <w:t xml:space="preserve"> </w:t>
      </w:r>
      <w:r>
        <w:rPr>
          <w:sz w:val="28"/>
        </w:rPr>
        <w:t>для</w:t>
      </w:r>
      <w:r>
        <w:rPr>
          <w:spacing w:val="-3"/>
          <w:sz w:val="28"/>
        </w:rPr>
        <w:t xml:space="preserve"> </w:t>
      </w:r>
      <w:r>
        <w:rPr>
          <w:sz w:val="28"/>
        </w:rPr>
        <w:t>крупных</w:t>
      </w:r>
      <w:r>
        <w:rPr>
          <w:spacing w:val="-2"/>
          <w:sz w:val="28"/>
        </w:rPr>
        <w:t xml:space="preserve"> </w:t>
      </w:r>
      <w:r>
        <w:rPr>
          <w:sz w:val="28"/>
        </w:rPr>
        <w:t>и</w:t>
      </w:r>
      <w:r>
        <w:rPr>
          <w:spacing w:val="-6"/>
          <w:sz w:val="28"/>
        </w:rPr>
        <w:t xml:space="preserve"> </w:t>
      </w:r>
      <w:r>
        <w:rPr>
          <w:sz w:val="28"/>
        </w:rPr>
        <w:t>розничных</w:t>
      </w:r>
      <w:r>
        <w:rPr>
          <w:spacing w:val="3"/>
          <w:sz w:val="28"/>
        </w:rPr>
        <w:t xml:space="preserve"> </w:t>
      </w:r>
      <w:r>
        <w:rPr>
          <w:sz w:val="28"/>
        </w:rPr>
        <w:t>платежей.</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Отличительные</w:t>
      </w:r>
      <w:r>
        <w:rPr>
          <w:spacing w:val="-8"/>
          <w:sz w:val="28"/>
        </w:rPr>
        <w:t xml:space="preserve"> </w:t>
      </w:r>
      <w:r>
        <w:rPr>
          <w:sz w:val="28"/>
        </w:rPr>
        <w:t>характеристики</w:t>
      </w:r>
      <w:r>
        <w:rPr>
          <w:spacing w:val="-4"/>
          <w:sz w:val="28"/>
        </w:rPr>
        <w:t xml:space="preserve"> </w:t>
      </w:r>
      <w:r>
        <w:rPr>
          <w:sz w:val="28"/>
        </w:rPr>
        <w:t>платежной</w:t>
      </w:r>
      <w:r>
        <w:rPr>
          <w:spacing w:val="-5"/>
          <w:sz w:val="28"/>
        </w:rPr>
        <w:t xml:space="preserve"> </w:t>
      </w:r>
      <w:r>
        <w:rPr>
          <w:sz w:val="28"/>
        </w:rPr>
        <w:t>системы</w:t>
      </w:r>
      <w:r>
        <w:rPr>
          <w:spacing w:val="-4"/>
          <w:sz w:val="28"/>
        </w:rPr>
        <w:t xml:space="preserve"> </w:t>
      </w:r>
      <w:r>
        <w:rPr>
          <w:sz w:val="28"/>
        </w:rPr>
        <w:t>Банка</w:t>
      </w:r>
      <w:r>
        <w:rPr>
          <w:spacing w:val="-8"/>
          <w:sz w:val="28"/>
        </w:rPr>
        <w:t xml:space="preserve"> </w:t>
      </w:r>
      <w:r>
        <w:rPr>
          <w:sz w:val="28"/>
        </w:rPr>
        <w:t>России.</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Отличительные</w:t>
      </w:r>
      <w:r>
        <w:rPr>
          <w:spacing w:val="-7"/>
          <w:sz w:val="28"/>
        </w:rPr>
        <w:t xml:space="preserve"> </w:t>
      </w:r>
      <w:r>
        <w:rPr>
          <w:sz w:val="28"/>
        </w:rPr>
        <w:t>характеристики</w:t>
      </w:r>
      <w:r>
        <w:rPr>
          <w:spacing w:val="-5"/>
          <w:sz w:val="28"/>
        </w:rPr>
        <w:t xml:space="preserve"> </w:t>
      </w:r>
      <w:r>
        <w:rPr>
          <w:sz w:val="28"/>
        </w:rPr>
        <w:t>платежной</w:t>
      </w:r>
      <w:r>
        <w:rPr>
          <w:spacing w:val="-4"/>
          <w:sz w:val="28"/>
        </w:rPr>
        <w:t xml:space="preserve"> </w:t>
      </w:r>
      <w:r>
        <w:rPr>
          <w:sz w:val="28"/>
        </w:rPr>
        <w:t>системы</w:t>
      </w:r>
      <w:r>
        <w:rPr>
          <w:spacing w:val="-4"/>
          <w:sz w:val="28"/>
        </w:rPr>
        <w:t xml:space="preserve"> </w:t>
      </w:r>
      <w:r>
        <w:rPr>
          <w:sz w:val="28"/>
        </w:rPr>
        <w:t>НРД</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Сравнить</w:t>
      </w:r>
      <w:r>
        <w:rPr>
          <w:spacing w:val="25"/>
          <w:sz w:val="28"/>
        </w:rPr>
        <w:t xml:space="preserve"> </w:t>
      </w:r>
      <w:r>
        <w:rPr>
          <w:sz w:val="28"/>
        </w:rPr>
        <w:t>отличительные</w:t>
      </w:r>
      <w:r>
        <w:rPr>
          <w:spacing w:val="27"/>
          <w:sz w:val="28"/>
        </w:rPr>
        <w:t xml:space="preserve"> </w:t>
      </w:r>
      <w:r>
        <w:rPr>
          <w:sz w:val="28"/>
        </w:rPr>
        <w:t>характеристики</w:t>
      </w:r>
      <w:r>
        <w:rPr>
          <w:spacing w:val="27"/>
          <w:sz w:val="28"/>
        </w:rPr>
        <w:t xml:space="preserve"> </w:t>
      </w:r>
      <w:r>
        <w:rPr>
          <w:sz w:val="28"/>
        </w:rPr>
        <w:t>систем</w:t>
      </w:r>
      <w:r>
        <w:rPr>
          <w:spacing w:val="27"/>
          <w:sz w:val="28"/>
        </w:rPr>
        <w:t xml:space="preserve"> </w:t>
      </w:r>
      <w:r>
        <w:rPr>
          <w:sz w:val="28"/>
        </w:rPr>
        <w:t>розничных</w:t>
      </w:r>
      <w:r>
        <w:rPr>
          <w:spacing w:val="27"/>
          <w:sz w:val="28"/>
        </w:rPr>
        <w:t xml:space="preserve"> </w:t>
      </w:r>
      <w:r>
        <w:rPr>
          <w:sz w:val="28"/>
        </w:rPr>
        <w:t>и</w:t>
      </w:r>
      <w:r>
        <w:rPr>
          <w:spacing w:val="25"/>
          <w:sz w:val="28"/>
        </w:rPr>
        <w:t xml:space="preserve"> </w:t>
      </w:r>
      <w:r>
        <w:rPr>
          <w:sz w:val="28"/>
        </w:rPr>
        <w:t>оптовых</w:t>
      </w:r>
      <w:r>
        <w:rPr>
          <w:spacing w:val="-67"/>
          <w:sz w:val="28"/>
        </w:rPr>
        <w:t xml:space="preserve"> </w:t>
      </w:r>
      <w:r>
        <w:rPr>
          <w:sz w:val="28"/>
        </w:rPr>
        <w:t>платежей.</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Сравнительная</w:t>
      </w:r>
      <w:r>
        <w:rPr>
          <w:spacing w:val="-4"/>
          <w:sz w:val="28"/>
        </w:rPr>
        <w:t xml:space="preserve"> </w:t>
      </w:r>
      <w:r>
        <w:rPr>
          <w:sz w:val="28"/>
        </w:rPr>
        <w:t>характеристика</w:t>
      </w:r>
      <w:r>
        <w:rPr>
          <w:spacing w:val="-4"/>
          <w:sz w:val="28"/>
        </w:rPr>
        <w:t xml:space="preserve"> </w:t>
      </w:r>
      <w:r>
        <w:rPr>
          <w:sz w:val="28"/>
        </w:rPr>
        <w:t>участников</w:t>
      </w:r>
      <w:r>
        <w:rPr>
          <w:spacing w:val="-5"/>
          <w:sz w:val="28"/>
        </w:rPr>
        <w:t xml:space="preserve"> </w:t>
      </w:r>
      <w:r>
        <w:rPr>
          <w:sz w:val="28"/>
        </w:rPr>
        <w:t>рынка</w:t>
      </w:r>
      <w:r>
        <w:rPr>
          <w:spacing w:val="-4"/>
          <w:sz w:val="28"/>
        </w:rPr>
        <w:t xml:space="preserve"> </w:t>
      </w:r>
      <w:r>
        <w:rPr>
          <w:sz w:val="28"/>
        </w:rPr>
        <w:t>розничных</w:t>
      </w:r>
      <w:r>
        <w:rPr>
          <w:spacing w:val="-2"/>
          <w:sz w:val="28"/>
        </w:rPr>
        <w:t xml:space="preserve"> </w:t>
      </w:r>
      <w:r>
        <w:rPr>
          <w:sz w:val="28"/>
        </w:rPr>
        <w:t>платежей.</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Принцип</w:t>
      </w:r>
      <w:r>
        <w:rPr>
          <w:spacing w:val="-5"/>
          <w:sz w:val="28"/>
        </w:rPr>
        <w:t xml:space="preserve"> </w:t>
      </w:r>
      <w:r>
        <w:rPr>
          <w:sz w:val="28"/>
        </w:rPr>
        <w:t>работы</w:t>
      </w:r>
      <w:r>
        <w:rPr>
          <w:spacing w:val="-2"/>
          <w:sz w:val="28"/>
        </w:rPr>
        <w:t xml:space="preserve"> </w:t>
      </w:r>
      <w:r>
        <w:rPr>
          <w:sz w:val="28"/>
        </w:rPr>
        <w:t>розничных</w:t>
      </w:r>
      <w:r>
        <w:rPr>
          <w:spacing w:val="-4"/>
          <w:sz w:val="28"/>
        </w:rPr>
        <w:t xml:space="preserve"> </w:t>
      </w:r>
      <w:r>
        <w:rPr>
          <w:sz w:val="28"/>
        </w:rPr>
        <w:t>платежных</w:t>
      </w:r>
      <w:r>
        <w:rPr>
          <w:spacing w:val="-3"/>
          <w:sz w:val="28"/>
        </w:rPr>
        <w:t xml:space="preserve"> </w:t>
      </w:r>
      <w:r>
        <w:rPr>
          <w:sz w:val="28"/>
        </w:rPr>
        <w:t>систем.</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Понимание</w:t>
      </w:r>
      <w:r>
        <w:rPr>
          <w:spacing w:val="-3"/>
          <w:sz w:val="28"/>
        </w:rPr>
        <w:t xml:space="preserve"> </w:t>
      </w:r>
      <w:r>
        <w:rPr>
          <w:sz w:val="28"/>
        </w:rPr>
        <w:t>электронных</w:t>
      </w:r>
      <w:r>
        <w:rPr>
          <w:spacing w:val="-5"/>
          <w:sz w:val="28"/>
        </w:rPr>
        <w:t xml:space="preserve"> </w:t>
      </w:r>
      <w:r>
        <w:rPr>
          <w:sz w:val="28"/>
        </w:rPr>
        <w:t>денег</w:t>
      </w:r>
      <w:r>
        <w:rPr>
          <w:spacing w:val="-2"/>
          <w:sz w:val="28"/>
        </w:rPr>
        <w:t xml:space="preserve"> </w:t>
      </w:r>
      <w:r>
        <w:rPr>
          <w:sz w:val="28"/>
        </w:rPr>
        <w:t>в</w:t>
      </w:r>
      <w:r>
        <w:rPr>
          <w:spacing w:val="-3"/>
          <w:sz w:val="28"/>
        </w:rPr>
        <w:t xml:space="preserve"> </w:t>
      </w:r>
      <w:r>
        <w:rPr>
          <w:sz w:val="28"/>
        </w:rPr>
        <w:t>России.</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Анализ</w:t>
      </w:r>
      <w:r>
        <w:rPr>
          <w:spacing w:val="59"/>
          <w:sz w:val="28"/>
        </w:rPr>
        <w:t xml:space="preserve"> </w:t>
      </w:r>
      <w:r>
        <w:rPr>
          <w:sz w:val="28"/>
        </w:rPr>
        <w:t>свойств</w:t>
      </w:r>
      <w:r>
        <w:rPr>
          <w:spacing w:val="58"/>
          <w:sz w:val="28"/>
        </w:rPr>
        <w:t xml:space="preserve"> </w:t>
      </w:r>
      <w:r>
        <w:rPr>
          <w:sz w:val="28"/>
        </w:rPr>
        <w:t>электронных</w:t>
      </w:r>
      <w:r>
        <w:rPr>
          <w:spacing w:val="60"/>
          <w:sz w:val="28"/>
        </w:rPr>
        <w:t xml:space="preserve"> </w:t>
      </w:r>
      <w:r>
        <w:rPr>
          <w:sz w:val="28"/>
        </w:rPr>
        <w:t>денежных</w:t>
      </w:r>
      <w:r>
        <w:rPr>
          <w:spacing w:val="64"/>
          <w:sz w:val="28"/>
        </w:rPr>
        <w:t xml:space="preserve"> </w:t>
      </w:r>
      <w:r>
        <w:rPr>
          <w:sz w:val="28"/>
        </w:rPr>
        <w:t>средств,</w:t>
      </w:r>
      <w:r>
        <w:rPr>
          <w:spacing w:val="59"/>
          <w:sz w:val="28"/>
        </w:rPr>
        <w:t xml:space="preserve"> </w:t>
      </w:r>
      <w:r>
        <w:rPr>
          <w:sz w:val="28"/>
        </w:rPr>
        <w:t>отличных</w:t>
      </w:r>
      <w:r>
        <w:rPr>
          <w:spacing w:val="60"/>
          <w:sz w:val="28"/>
        </w:rPr>
        <w:t xml:space="preserve"> </w:t>
      </w:r>
      <w:r>
        <w:rPr>
          <w:sz w:val="28"/>
        </w:rPr>
        <w:t>от</w:t>
      </w:r>
      <w:r>
        <w:rPr>
          <w:spacing w:val="59"/>
          <w:sz w:val="28"/>
        </w:rPr>
        <w:t xml:space="preserve"> </w:t>
      </w:r>
      <w:r>
        <w:rPr>
          <w:sz w:val="28"/>
        </w:rPr>
        <w:t>других</w:t>
      </w:r>
      <w:r>
        <w:rPr>
          <w:spacing w:val="-67"/>
          <w:sz w:val="28"/>
        </w:rPr>
        <w:t xml:space="preserve"> </w:t>
      </w:r>
      <w:r>
        <w:rPr>
          <w:sz w:val="28"/>
        </w:rPr>
        <w:t>денежных средств.</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Возможности</w:t>
      </w:r>
      <w:r>
        <w:rPr>
          <w:spacing w:val="-4"/>
          <w:sz w:val="28"/>
        </w:rPr>
        <w:t xml:space="preserve"> </w:t>
      </w:r>
      <w:r>
        <w:rPr>
          <w:sz w:val="28"/>
        </w:rPr>
        <w:t>использования</w:t>
      </w:r>
      <w:r>
        <w:rPr>
          <w:spacing w:val="-4"/>
          <w:sz w:val="28"/>
        </w:rPr>
        <w:t xml:space="preserve"> </w:t>
      </w:r>
      <w:r>
        <w:rPr>
          <w:sz w:val="28"/>
        </w:rPr>
        <w:t>электронных</w:t>
      </w:r>
      <w:r>
        <w:rPr>
          <w:spacing w:val="-3"/>
          <w:sz w:val="28"/>
        </w:rPr>
        <w:t xml:space="preserve"> </w:t>
      </w:r>
      <w:r>
        <w:rPr>
          <w:sz w:val="28"/>
        </w:rPr>
        <w:t>средств</w:t>
      </w:r>
      <w:r>
        <w:rPr>
          <w:spacing w:val="-6"/>
          <w:sz w:val="28"/>
        </w:rPr>
        <w:t xml:space="preserve"> </w:t>
      </w:r>
      <w:r>
        <w:rPr>
          <w:sz w:val="28"/>
        </w:rPr>
        <w:t>платежа.</w:t>
      </w:r>
    </w:p>
    <w:p w:rsidR="00311C5E" w:rsidRDefault="004C1E02">
      <w:pPr>
        <w:pStyle w:val="afb"/>
        <w:numPr>
          <w:ilvl w:val="0"/>
          <w:numId w:val="2"/>
        </w:numPr>
        <w:tabs>
          <w:tab w:val="left" w:pos="1242"/>
        </w:tabs>
        <w:spacing w:line="360" w:lineRule="auto"/>
        <w:ind w:left="0" w:firstLine="709"/>
        <w:jc w:val="both"/>
        <w:rPr>
          <w:sz w:val="28"/>
        </w:rPr>
      </w:pPr>
      <w:r>
        <w:rPr>
          <w:sz w:val="28"/>
        </w:rPr>
        <w:t>Анализ основных рисков и проблем, связанных с проведением расчетов</w:t>
      </w:r>
      <w:r>
        <w:rPr>
          <w:spacing w:val="1"/>
          <w:sz w:val="28"/>
        </w:rPr>
        <w:t xml:space="preserve"> </w:t>
      </w:r>
      <w:r>
        <w:rPr>
          <w:sz w:val="28"/>
        </w:rPr>
        <w:t>с</w:t>
      </w:r>
      <w:r>
        <w:rPr>
          <w:spacing w:val="-1"/>
          <w:sz w:val="28"/>
        </w:rPr>
        <w:t xml:space="preserve"> </w:t>
      </w:r>
      <w:r>
        <w:rPr>
          <w:sz w:val="28"/>
        </w:rPr>
        <w:t>ценными</w:t>
      </w:r>
      <w:r>
        <w:rPr>
          <w:spacing w:val="-2"/>
          <w:sz w:val="28"/>
        </w:rPr>
        <w:t xml:space="preserve"> </w:t>
      </w:r>
      <w:r>
        <w:rPr>
          <w:sz w:val="28"/>
        </w:rPr>
        <w:t>бумагами.</w:t>
      </w:r>
    </w:p>
    <w:p w:rsidR="00311C5E" w:rsidRDefault="004C1E02">
      <w:pPr>
        <w:pStyle w:val="afb"/>
        <w:numPr>
          <w:ilvl w:val="0"/>
          <w:numId w:val="2"/>
        </w:numPr>
        <w:tabs>
          <w:tab w:val="left" w:pos="1312"/>
        </w:tabs>
        <w:spacing w:line="360" w:lineRule="auto"/>
        <w:ind w:left="0" w:firstLine="709"/>
        <w:jc w:val="both"/>
        <w:rPr>
          <w:sz w:val="28"/>
        </w:rPr>
      </w:pPr>
      <w:r>
        <w:lastRenderedPageBreak/>
        <w:tab/>
      </w:r>
      <w:r>
        <w:rPr>
          <w:sz w:val="28"/>
        </w:rPr>
        <w:t>Провести сравнение различных видов электронных средств платежа и</w:t>
      </w:r>
      <w:r>
        <w:rPr>
          <w:spacing w:val="1"/>
          <w:sz w:val="28"/>
        </w:rPr>
        <w:t xml:space="preserve"> </w:t>
      </w:r>
      <w:r>
        <w:rPr>
          <w:sz w:val="28"/>
        </w:rPr>
        <w:t>режимов</w:t>
      </w:r>
      <w:r>
        <w:rPr>
          <w:spacing w:val="-3"/>
          <w:sz w:val="28"/>
        </w:rPr>
        <w:t xml:space="preserve"> </w:t>
      </w:r>
      <w:r>
        <w:rPr>
          <w:sz w:val="28"/>
        </w:rPr>
        <w:t>их</w:t>
      </w:r>
      <w:r>
        <w:rPr>
          <w:spacing w:val="1"/>
          <w:sz w:val="28"/>
        </w:rPr>
        <w:t xml:space="preserve"> </w:t>
      </w:r>
      <w:r>
        <w:rPr>
          <w:sz w:val="28"/>
        </w:rPr>
        <w:t>использования.</w:t>
      </w:r>
    </w:p>
    <w:p w:rsidR="00311C5E" w:rsidRDefault="004C1E02">
      <w:pPr>
        <w:pStyle w:val="afb"/>
        <w:numPr>
          <w:ilvl w:val="0"/>
          <w:numId w:val="2"/>
        </w:numPr>
        <w:tabs>
          <w:tab w:val="left" w:pos="1312"/>
        </w:tabs>
        <w:spacing w:line="360" w:lineRule="auto"/>
        <w:ind w:left="0" w:firstLine="709"/>
        <w:jc w:val="both"/>
        <w:rPr>
          <w:sz w:val="28"/>
        </w:rPr>
      </w:pPr>
      <w:r>
        <w:tab/>
      </w:r>
      <w:r>
        <w:rPr>
          <w:sz w:val="28"/>
        </w:rPr>
        <w:t>Провести</w:t>
      </w:r>
      <w:r>
        <w:rPr>
          <w:spacing w:val="1"/>
          <w:sz w:val="28"/>
        </w:rPr>
        <w:t xml:space="preserve"> </w:t>
      </w:r>
      <w:r>
        <w:rPr>
          <w:sz w:val="28"/>
        </w:rPr>
        <w:t>анализ</w:t>
      </w:r>
      <w:r>
        <w:rPr>
          <w:spacing w:val="1"/>
          <w:sz w:val="28"/>
        </w:rPr>
        <w:t xml:space="preserve"> </w:t>
      </w:r>
      <w:r>
        <w:rPr>
          <w:sz w:val="28"/>
        </w:rPr>
        <w:t>регулирования</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электронных</w:t>
      </w:r>
      <w:r>
        <w:rPr>
          <w:spacing w:val="1"/>
          <w:sz w:val="28"/>
        </w:rPr>
        <w:t xml:space="preserve"> </w:t>
      </w:r>
      <w:r>
        <w:rPr>
          <w:sz w:val="28"/>
        </w:rPr>
        <w:t>денежных</w:t>
      </w:r>
      <w:r>
        <w:rPr>
          <w:spacing w:val="1"/>
          <w:sz w:val="28"/>
        </w:rPr>
        <w:t xml:space="preserve"> </w:t>
      </w:r>
      <w:r>
        <w:rPr>
          <w:sz w:val="28"/>
        </w:rPr>
        <w:t>средств</w:t>
      </w:r>
      <w:r>
        <w:rPr>
          <w:spacing w:val="1"/>
          <w:sz w:val="28"/>
        </w:rPr>
        <w:t xml:space="preserve"> </w:t>
      </w:r>
      <w:r>
        <w:rPr>
          <w:sz w:val="28"/>
        </w:rPr>
        <w:t>и</w:t>
      </w:r>
      <w:r>
        <w:rPr>
          <w:spacing w:val="1"/>
          <w:sz w:val="28"/>
        </w:rPr>
        <w:t xml:space="preserve"> </w:t>
      </w:r>
      <w:r>
        <w:rPr>
          <w:sz w:val="28"/>
        </w:rPr>
        <w:t>выявить</w:t>
      </w:r>
      <w:r>
        <w:rPr>
          <w:spacing w:val="1"/>
          <w:sz w:val="28"/>
        </w:rPr>
        <w:t xml:space="preserve"> </w:t>
      </w:r>
      <w:r>
        <w:rPr>
          <w:sz w:val="28"/>
        </w:rPr>
        <w:t>его</w:t>
      </w:r>
      <w:r>
        <w:rPr>
          <w:spacing w:val="1"/>
          <w:sz w:val="28"/>
        </w:rPr>
        <w:t xml:space="preserve"> </w:t>
      </w:r>
      <w:r>
        <w:rPr>
          <w:sz w:val="28"/>
        </w:rPr>
        <w:t>отличия</w:t>
      </w:r>
      <w:r>
        <w:rPr>
          <w:spacing w:val="1"/>
          <w:sz w:val="28"/>
        </w:rPr>
        <w:t xml:space="preserve"> </w:t>
      </w:r>
      <w:r>
        <w:rPr>
          <w:sz w:val="28"/>
        </w:rPr>
        <w:t>от</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денежных средств.</w:t>
      </w:r>
    </w:p>
    <w:p w:rsidR="00311C5E" w:rsidRDefault="004C1E02">
      <w:pPr>
        <w:pStyle w:val="afb"/>
        <w:numPr>
          <w:ilvl w:val="0"/>
          <w:numId w:val="2"/>
        </w:numPr>
        <w:tabs>
          <w:tab w:val="left" w:pos="1312"/>
        </w:tabs>
        <w:spacing w:line="360" w:lineRule="auto"/>
        <w:ind w:left="0" w:firstLine="709"/>
        <w:jc w:val="both"/>
        <w:rPr>
          <w:sz w:val="28"/>
        </w:rPr>
      </w:pPr>
      <w:r>
        <w:tab/>
      </w:r>
      <w:r>
        <w:rPr>
          <w:sz w:val="28"/>
        </w:rPr>
        <w:t>На</w:t>
      </w:r>
      <w:r>
        <w:rPr>
          <w:spacing w:val="1"/>
          <w:sz w:val="28"/>
        </w:rPr>
        <w:t xml:space="preserve"> </w:t>
      </w:r>
      <w:r>
        <w:rPr>
          <w:sz w:val="28"/>
        </w:rPr>
        <w:t>основе</w:t>
      </w:r>
      <w:r>
        <w:rPr>
          <w:spacing w:val="1"/>
          <w:sz w:val="28"/>
        </w:rPr>
        <w:t xml:space="preserve"> </w:t>
      </w:r>
      <w:r>
        <w:rPr>
          <w:sz w:val="28"/>
        </w:rPr>
        <w:t>анализа</w:t>
      </w:r>
      <w:r>
        <w:rPr>
          <w:spacing w:val="1"/>
          <w:sz w:val="28"/>
        </w:rPr>
        <w:t xml:space="preserve"> </w:t>
      </w:r>
      <w:r>
        <w:rPr>
          <w:sz w:val="28"/>
        </w:rPr>
        <w:t>мирового</w:t>
      </w:r>
      <w:r>
        <w:rPr>
          <w:spacing w:val="1"/>
          <w:sz w:val="28"/>
        </w:rPr>
        <w:t xml:space="preserve"> </w:t>
      </w:r>
      <w:r>
        <w:rPr>
          <w:sz w:val="28"/>
        </w:rPr>
        <w:t>опыта</w:t>
      </w:r>
      <w:r>
        <w:rPr>
          <w:spacing w:val="1"/>
          <w:sz w:val="28"/>
        </w:rPr>
        <w:t xml:space="preserve"> </w:t>
      </w:r>
      <w:r>
        <w:rPr>
          <w:sz w:val="28"/>
        </w:rPr>
        <w:t>выявить</w:t>
      </w:r>
      <w:r>
        <w:rPr>
          <w:spacing w:val="1"/>
          <w:sz w:val="28"/>
        </w:rPr>
        <w:t xml:space="preserve"> </w:t>
      </w:r>
      <w:r>
        <w:rPr>
          <w:sz w:val="28"/>
        </w:rPr>
        <w:t>возможности</w:t>
      </w:r>
      <w:r>
        <w:rPr>
          <w:spacing w:val="1"/>
          <w:sz w:val="28"/>
        </w:rPr>
        <w:t xml:space="preserve"> </w:t>
      </w:r>
      <w:r>
        <w:rPr>
          <w:sz w:val="28"/>
        </w:rPr>
        <w:t>совершенствования</w:t>
      </w:r>
      <w:r>
        <w:rPr>
          <w:spacing w:val="1"/>
          <w:sz w:val="28"/>
        </w:rPr>
        <w:t xml:space="preserve"> </w:t>
      </w:r>
      <w:r>
        <w:rPr>
          <w:sz w:val="28"/>
        </w:rPr>
        <w:t>регулирования</w:t>
      </w:r>
      <w:r>
        <w:rPr>
          <w:spacing w:val="1"/>
          <w:sz w:val="28"/>
        </w:rPr>
        <w:t xml:space="preserve"> </w:t>
      </w:r>
      <w:r>
        <w:rPr>
          <w:sz w:val="28"/>
        </w:rPr>
        <w:t>систем</w:t>
      </w:r>
      <w:r>
        <w:rPr>
          <w:spacing w:val="1"/>
          <w:sz w:val="28"/>
        </w:rPr>
        <w:t xml:space="preserve"> </w:t>
      </w:r>
      <w:r>
        <w:rPr>
          <w:sz w:val="28"/>
        </w:rPr>
        <w:t>перевода</w:t>
      </w:r>
      <w:r>
        <w:rPr>
          <w:spacing w:val="1"/>
          <w:sz w:val="28"/>
        </w:rPr>
        <w:t xml:space="preserve"> </w:t>
      </w:r>
      <w:r>
        <w:rPr>
          <w:sz w:val="28"/>
        </w:rPr>
        <w:t>электронных</w:t>
      </w:r>
      <w:r>
        <w:rPr>
          <w:spacing w:val="-67"/>
          <w:sz w:val="28"/>
        </w:rPr>
        <w:t xml:space="preserve"> </w:t>
      </w:r>
      <w:r>
        <w:rPr>
          <w:sz w:val="28"/>
        </w:rPr>
        <w:t>денежных средств.</w:t>
      </w:r>
    </w:p>
    <w:p w:rsidR="00311C5E" w:rsidRDefault="004C1E02">
      <w:pPr>
        <w:pStyle w:val="afb"/>
        <w:numPr>
          <w:ilvl w:val="0"/>
          <w:numId w:val="2"/>
        </w:numPr>
        <w:tabs>
          <w:tab w:val="left" w:pos="1242"/>
        </w:tabs>
        <w:spacing w:line="360" w:lineRule="auto"/>
        <w:ind w:left="0" w:firstLine="709"/>
        <w:jc w:val="both"/>
        <w:rPr>
          <w:sz w:val="28"/>
        </w:rPr>
      </w:pPr>
      <w:r>
        <w:rPr>
          <w:sz w:val="28"/>
        </w:rPr>
        <w:t>Определить</w:t>
      </w:r>
      <w:r>
        <w:rPr>
          <w:spacing w:val="1"/>
          <w:sz w:val="28"/>
        </w:rPr>
        <w:t xml:space="preserve"> </w:t>
      </w:r>
      <w:r>
        <w:rPr>
          <w:sz w:val="28"/>
        </w:rPr>
        <w:t>основные</w:t>
      </w:r>
      <w:r>
        <w:rPr>
          <w:spacing w:val="1"/>
          <w:sz w:val="28"/>
        </w:rPr>
        <w:t xml:space="preserve"> </w:t>
      </w:r>
      <w:r>
        <w:rPr>
          <w:sz w:val="28"/>
        </w:rPr>
        <w:t>риски,</w:t>
      </w:r>
      <w:r>
        <w:rPr>
          <w:spacing w:val="1"/>
          <w:sz w:val="28"/>
        </w:rPr>
        <w:t xml:space="preserve"> </w:t>
      </w:r>
      <w:r>
        <w:rPr>
          <w:sz w:val="28"/>
        </w:rPr>
        <w:t>связанные</w:t>
      </w:r>
      <w:r>
        <w:rPr>
          <w:spacing w:val="1"/>
          <w:sz w:val="28"/>
        </w:rPr>
        <w:t xml:space="preserve"> </w:t>
      </w:r>
      <w:r>
        <w:rPr>
          <w:sz w:val="28"/>
        </w:rPr>
        <w:t>с</w:t>
      </w:r>
      <w:r>
        <w:rPr>
          <w:spacing w:val="1"/>
          <w:sz w:val="28"/>
        </w:rPr>
        <w:t xml:space="preserve"> </w:t>
      </w:r>
      <w:r>
        <w:rPr>
          <w:sz w:val="28"/>
        </w:rPr>
        <w:t>обеспечением</w:t>
      </w:r>
      <w:r>
        <w:rPr>
          <w:spacing w:val="1"/>
          <w:sz w:val="28"/>
        </w:rPr>
        <w:t xml:space="preserve"> </w:t>
      </w:r>
      <w:r>
        <w:rPr>
          <w:sz w:val="28"/>
        </w:rPr>
        <w:t>бесперебойности</w:t>
      </w:r>
      <w:r>
        <w:rPr>
          <w:spacing w:val="-1"/>
          <w:sz w:val="28"/>
        </w:rPr>
        <w:t xml:space="preserve"> </w:t>
      </w:r>
      <w:r>
        <w:rPr>
          <w:sz w:val="28"/>
        </w:rPr>
        <w:t>оказания</w:t>
      </w:r>
      <w:r>
        <w:rPr>
          <w:spacing w:val="-1"/>
          <w:sz w:val="28"/>
        </w:rPr>
        <w:t xml:space="preserve"> </w:t>
      </w:r>
      <w:r>
        <w:rPr>
          <w:sz w:val="28"/>
        </w:rPr>
        <w:t>платежных услуг в</w:t>
      </w:r>
      <w:r>
        <w:rPr>
          <w:spacing w:val="-3"/>
          <w:sz w:val="28"/>
        </w:rPr>
        <w:t xml:space="preserve"> </w:t>
      </w:r>
      <w:r>
        <w:rPr>
          <w:sz w:val="28"/>
        </w:rPr>
        <w:t>России.</w:t>
      </w:r>
    </w:p>
    <w:p w:rsidR="00311C5E" w:rsidRDefault="004C1E02">
      <w:pPr>
        <w:pStyle w:val="afb"/>
        <w:numPr>
          <w:ilvl w:val="0"/>
          <w:numId w:val="2"/>
        </w:numPr>
        <w:tabs>
          <w:tab w:val="left" w:pos="1242"/>
        </w:tabs>
        <w:spacing w:line="360" w:lineRule="auto"/>
        <w:ind w:left="0" w:firstLine="709"/>
        <w:jc w:val="both"/>
        <w:rPr>
          <w:sz w:val="28"/>
        </w:rPr>
      </w:pPr>
      <w:r>
        <w:rPr>
          <w:sz w:val="28"/>
        </w:rPr>
        <w:t>Как</w:t>
      </w:r>
      <w:r>
        <w:rPr>
          <w:spacing w:val="-2"/>
          <w:sz w:val="28"/>
        </w:rPr>
        <w:t xml:space="preserve"> </w:t>
      </w:r>
      <w:r>
        <w:rPr>
          <w:sz w:val="28"/>
        </w:rPr>
        <w:t>блокчейн</w:t>
      </w:r>
      <w:r>
        <w:rPr>
          <w:spacing w:val="-2"/>
          <w:sz w:val="28"/>
        </w:rPr>
        <w:t xml:space="preserve"> </w:t>
      </w:r>
      <w:r>
        <w:rPr>
          <w:sz w:val="28"/>
        </w:rPr>
        <w:t>повлияет</w:t>
      </w:r>
      <w:r>
        <w:rPr>
          <w:spacing w:val="-1"/>
          <w:sz w:val="28"/>
        </w:rPr>
        <w:t xml:space="preserve"> </w:t>
      </w:r>
      <w:r>
        <w:rPr>
          <w:sz w:val="28"/>
        </w:rPr>
        <w:t>на</w:t>
      </w:r>
      <w:r>
        <w:rPr>
          <w:spacing w:val="-5"/>
          <w:sz w:val="28"/>
        </w:rPr>
        <w:t xml:space="preserve"> </w:t>
      </w:r>
      <w:r>
        <w:rPr>
          <w:sz w:val="28"/>
        </w:rPr>
        <w:t>платежную</w:t>
      </w:r>
      <w:r>
        <w:rPr>
          <w:spacing w:val="-5"/>
          <w:sz w:val="28"/>
        </w:rPr>
        <w:t xml:space="preserve"> </w:t>
      </w:r>
      <w:r>
        <w:rPr>
          <w:sz w:val="28"/>
        </w:rPr>
        <w:t>индустрию?</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Использование</w:t>
      </w:r>
      <w:r>
        <w:rPr>
          <w:spacing w:val="5"/>
          <w:sz w:val="28"/>
        </w:rPr>
        <w:t xml:space="preserve"> </w:t>
      </w:r>
      <w:r>
        <w:rPr>
          <w:sz w:val="28"/>
        </w:rPr>
        <w:t>распределенных</w:t>
      </w:r>
      <w:r>
        <w:rPr>
          <w:spacing w:val="3"/>
          <w:sz w:val="28"/>
        </w:rPr>
        <w:t xml:space="preserve"> </w:t>
      </w:r>
      <w:r>
        <w:rPr>
          <w:sz w:val="28"/>
        </w:rPr>
        <w:t>реестров</w:t>
      </w:r>
      <w:r>
        <w:rPr>
          <w:spacing w:val="4"/>
          <w:sz w:val="28"/>
        </w:rPr>
        <w:t xml:space="preserve"> </w:t>
      </w:r>
      <w:r>
        <w:rPr>
          <w:sz w:val="28"/>
        </w:rPr>
        <w:t>при</w:t>
      </w:r>
      <w:r>
        <w:rPr>
          <w:spacing w:val="5"/>
          <w:sz w:val="28"/>
        </w:rPr>
        <w:t xml:space="preserve"> </w:t>
      </w:r>
      <w:r>
        <w:rPr>
          <w:sz w:val="28"/>
        </w:rPr>
        <w:t>операциях</w:t>
      </w:r>
      <w:r>
        <w:rPr>
          <w:spacing w:val="4"/>
          <w:sz w:val="28"/>
        </w:rPr>
        <w:t xml:space="preserve"> </w:t>
      </w:r>
      <w:r>
        <w:rPr>
          <w:sz w:val="28"/>
        </w:rPr>
        <w:t>на</w:t>
      </w:r>
      <w:r>
        <w:rPr>
          <w:spacing w:val="11"/>
          <w:sz w:val="28"/>
        </w:rPr>
        <w:t xml:space="preserve"> </w:t>
      </w:r>
      <w:r>
        <w:rPr>
          <w:sz w:val="28"/>
        </w:rPr>
        <w:t>финансовых</w:t>
      </w:r>
      <w:r>
        <w:rPr>
          <w:spacing w:val="-67"/>
          <w:sz w:val="28"/>
        </w:rPr>
        <w:t xml:space="preserve"> </w:t>
      </w:r>
      <w:r>
        <w:rPr>
          <w:sz w:val="28"/>
        </w:rPr>
        <w:t>рынках.</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Определить</w:t>
      </w:r>
      <w:r>
        <w:rPr>
          <w:spacing w:val="27"/>
          <w:sz w:val="28"/>
        </w:rPr>
        <w:t xml:space="preserve"> </w:t>
      </w:r>
      <w:r>
        <w:rPr>
          <w:sz w:val="28"/>
        </w:rPr>
        <w:t>основные</w:t>
      </w:r>
      <w:r>
        <w:rPr>
          <w:spacing w:val="30"/>
          <w:sz w:val="28"/>
        </w:rPr>
        <w:t xml:space="preserve"> </w:t>
      </w:r>
      <w:r>
        <w:rPr>
          <w:sz w:val="28"/>
        </w:rPr>
        <w:t>риски,</w:t>
      </w:r>
      <w:r>
        <w:rPr>
          <w:spacing w:val="29"/>
          <w:sz w:val="28"/>
        </w:rPr>
        <w:t xml:space="preserve"> </w:t>
      </w:r>
      <w:r>
        <w:rPr>
          <w:sz w:val="28"/>
        </w:rPr>
        <w:t>связанные</w:t>
      </w:r>
      <w:r>
        <w:rPr>
          <w:spacing w:val="30"/>
          <w:sz w:val="28"/>
        </w:rPr>
        <w:t xml:space="preserve"> </w:t>
      </w:r>
      <w:r>
        <w:rPr>
          <w:sz w:val="28"/>
        </w:rPr>
        <w:t>с</w:t>
      </w:r>
      <w:r>
        <w:rPr>
          <w:spacing w:val="28"/>
          <w:sz w:val="28"/>
        </w:rPr>
        <w:t xml:space="preserve"> </w:t>
      </w:r>
      <w:r>
        <w:rPr>
          <w:sz w:val="28"/>
        </w:rPr>
        <w:t>обеспечением</w:t>
      </w:r>
      <w:r>
        <w:rPr>
          <w:spacing w:val="27"/>
          <w:sz w:val="28"/>
        </w:rPr>
        <w:t xml:space="preserve"> </w:t>
      </w:r>
      <w:r>
        <w:rPr>
          <w:sz w:val="28"/>
        </w:rPr>
        <w:t>платежных</w:t>
      </w:r>
      <w:r>
        <w:rPr>
          <w:spacing w:val="-67"/>
          <w:sz w:val="28"/>
        </w:rPr>
        <w:t xml:space="preserve"> </w:t>
      </w:r>
      <w:r>
        <w:rPr>
          <w:sz w:val="28"/>
        </w:rPr>
        <w:t>услуг</w:t>
      </w:r>
      <w:r>
        <w:rPr>
          <w:spacing w:val="-1"/>
          <w:sz w:val="28"/>
        </w:rPr>
        <w:t xml:space="preserve"> </w:t>
      </w:r>
      <w:r>
        <w:rPr>
          <w:sz w:val="28"/>
        </w:rPr>
        <w:t>в</w:t>
      </w:r>
      <w:r>
        <w:rPr>
          <w:spacing w:val="-2"/>
          <w:sz w:val="28"/>
        </w:rPr>
        <w:t xml:space="preserve"> </w:t>
      </w:r>
      <w:r>
        <w:rPr>
          <w:sz w:val="28"/>
        </w:rPr>
        <w:t>России.</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распределенного</w:t>
      </w:r>
      <w:r>
        <w:rPr>
          <w:spacing w:val="-2"/>
          <w:sz w:val="28"/>
        </w:rPr>
        <w:t xml:space="preserve"> </w:t>
      </w:r>
      <w:r>
        <w:rPr>
          <w:sz w:val="28"/>
        </w:rPr>
        <w:t>реестра</w:t>
      </w:r>
      <w:r>
        <w:rPr>
          <w:spacing w:val="-4"/>
          <w:sz w:val="28"/>
        </w:rPr>
        <w:t xml:space="preserve"> </w:t>
      </w:r>
      <w:r>
        <w:rPr>
          <w:sz w:val="28"/>
        </w:rPr>
        <w:t>в</w:t>
      </w:r>
      <w:r>
        <w:rPr>
          <w:spacing w:val="-4"/>
          <w:sz w:val="28"/>
        </w:rPr>
        <w:t xml:space="preserve"> </w:t>
      </w:r>
      <w:r>
        <w:rPr>
          <w:sz w:val="28"/>
        </w:rPr>
        <w:t>платежной</w:t>
      </w:r>
      <w:r>
        <w:rPr>
          <w:spacing w:val="-4"/>
          <w:sz w:val="28"/>
        </w:rPr>
        <w:t xml:space="preserve"> </w:t>
      </w:r>
      <w:r>
        <w:rPr>
          <w:sz w:val="28"/>
        </w:rPr>
        <w:t>индустрии.</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оборота</w:t>
      </w:r>
      <w:r>
        <w:rPr>
          <w:spacing w:val="-6"/>
          <w:sz w:val="28"/>
        </w:rPr>
        <w:t xml:space="preserve"> </w:t>
      </w:r>
      <w:r>
        <w:rPr>
          <w:sz w:val="28"/>
        </w:rPr>
        <w:t>криптовалют</w:t>
      </w:r>
      <w:r>
        <w:rPr>
          <w:spacing w:val="-4"/>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Технология</w:t>
      </w:r>
      <w:r>
        <w:rPr>
          <w:spacing w:val="-6"/>
          <w:sz w:val="28"/>
        </w:rPr>
        <w:t xml:space="preserve"> </w:t>
      </w:r>
      <w:r>
        <w:rPr>
          <w:sz w:val="28"/>
        </w:rPr>
        <w:t>открытых</w:t>
      </w:r>
      <w:r>
        <w:rPr>
          <w:spacing w:val="-6"/>
          <w:sz w:val="28"/>
        </w:rPr>
        <w:t xml:space="preserve"> </w:t>
      </w:r>
      <w:r>
        <w:rPr>
          <w:sz w:val="28"/>
        </w:rPr>
        <w:t>интерфейсов</w:t>
      </w:r>
      <w:r>
        <w:rPr>
          <w:spacing w:val="2"/>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311C5E" w:rsidRDefault="004C1E02">
      <w:pPr>
        <w:pStyle w:val="afb"/>
        <w:numPr>
          <w:ilvl w:val="0"/>
          <w:numId w:val="2"/>
        </w:numPr>
        <w:tabs>
          <w:tab w:val="left" w:pos="1311"/>
          <w:tab w:val="left" w:pos="1312"/>
        </w:tabs>
        <w:spacing w:line="360" w:lineRule="auto"/>
        <w:ind w:left="0" w:firstLine="709"/>
        <w:jc w:val="both"/>
        <w:rPr>
          <w:sz w:val="28"/>
        </w:rPr>
      </w:pPr>
      <w:r>
        <w:rPr>
          <w:sz w:val="28"/>
        </w:rPr>
        <w:t>Технологии</w:t>
      </w:r>
      <w:r>
        <w:rPr>
          <w:spacing w:val="-7"/>
          <w:sz w:val="28"/>
        </w:rPr>
        <w:t xml:space="preserve"> </w:t>
      </w:r>
      <w:r>
        <w:rPr>
          <w:sz w:val="28"/>
        </w:rPr>
        <w:t>биометрической</w:t>
      </w:r>
      <w:r>
        <w:rPr>
          <w:spacing w:val="-4"/>
          <w:sz w:val="28"/>
        </w:rPr>
        <w:t xml:space="preserve"> </w:t>
      </w:r>
      <w:r>
        <w:rPr>
          <w:sz w:val="28"/>
        </w:rPr>
        <w:t>идентификации</w:t>
      </w:r>
      <w:r>
        <w:rPr>
          <w:spacing w:val="-4"/>
          <w:sz w:val="28"/>
        </w:rPr>
        <w:t xml:space="preserve"> </w:t>
      </w:r>
      <w:r>
        <w:rPr>
          <w:sz w:val="28"/>
        </w:rPr>
        <w:t>в</w:t>
      </w:r>
      <w:r>
        <w:rPr>
          <w:spacing w:val="-4"/>
          <w:sz w:val="28"/>
        </w:rPr>
        <w:t xml:space="preserve"> </w:t>
      </w:r>
      <w:r>
        <w:rPr>
          <w:sz w:val="28"/>
        </w:rPr>
        <w:t>платежной</w:t>
      </w:r>
      <w:r>
        <w:rPr>
          <w:spacing w:val="-7"/>
          <w:sz w:val="28"/>
        </w:rPr>
        <w:t xml:space="preserve"> </w:t>
      </w:r>
      <w:r>
        <w:rPr>
          <w:sz w:val="28"/>
        </w:rPr>
        <w:t>индустрии</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Технологии машинного обучения и больших данных в платежной вещей</w:t>
      </w:r>
      <w:r>
        <w:rPr>
          <w:spacing w:val="-67"/>
          <w:sz w:val="28"/>
        </w:rPr>
        <w:t xml:space="preserve"> </w:t>
      </w:r>
      <w:r>
        <w:rPr>
          <w:sz w:val="28"/>
        </w:rPr>
        <w:t>в</w:t>
      </w:r>
      <w:r>
        <w:rPr>
          <w:spacing w:val="-3"/>
          <w:sz w:val="28"/>
        </w:rPr>
        <w:t xml:space="preserve"> </w:t>
      </w:r>
      <w:r>
        <w:rPr>
          <w:sz w:val="28"/>
        </w:rPr>
        <w:t>платежной индустрии.</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proofErr w:type="spellStart"/>
      <w:r>
        <w:rPr>
          <w:sz w:val="28"/>
        </w:rPr>
        <w:t>маркетплейсов</w:t>
      </w:r>
      <w:proofErr w:type="spellEnd"/>
      <w:r>
        <w:rPr>
          <w:sz w:val="28"/>
        </w:rPr>
        <w:t>.</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выставления</w:t>
      </w:r>
      <w:r>
        <w:rPr>
          <w:spacing w:val="-3"/>
          <w:sz w:val="28"/>
        </w:rPr>
        <w:t xml:space="preserve"> </w:t>
      </w:r>
      <w:r>
        <w:rPr>
          <w:sz w:val="28"/>
        </w:rPr>
        <w:t>и</w:t>
      </w:r>
      <w:r>
        <w:rPr>
          <w:spacing w:val="-5"/>
          <w:sz w:val="28"/>
        </w:rPr>
        <w:t xml:space="preserve"> </w:t>
      </w:r>
      <w:r>
        <w:rPr>
          <w:sz w:val="28"/>
        </w:rPr>
        <w:t>оплаты</w:t>
      </w:r>
      <w:r>
        <w:rPr>
          <w:spacing w:val="-2"/>
          <w:sz w:val="28"/>
        </w:rPr>
        <w:t xml:space="preserve"> </w:t>
      </w:r>
      <w:r>
        <w:rPr>
          <w:sz w:val="28"/>
        </w:rPr>
        <w:t>электронных</w:t>
      </w:r>
      <w:r>
        <w:rPr>
          <w:spacing w:val="-2"/>
          <w:sz w:val="28"/>
        </w:rPr>
        <w:t xml:space="preserve"> </w:t>
      </w:r>
      <w:r>
        <w:rPr>
          <w:sz w:val="28"/>
        </w:rPr>
        <w:t>счетов.</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мгновенных</w:t>
      </w:r>
      <w:r>
        <w:rPr>
          <w:spacing w:val="-6"/>
          <w:sz w:val="28"/>
        </w:rPr>
        <w:t xml:space="preserve"> </w:t>
      </w:r>
      <w:r>
        <w:rPr>
          <w:sz w:val="28"/>
        </w:rPr>
        <w:t>платежей.</w:t>
      </w:r>
    </w:p>
    <w:p w:rsidR="00311C5E" w:rsidRDefault="004C1E02">
      <w:pPr>
        <w:pStyle w:val="afb"/>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перевода</w:t>
      </w:r>
      <w:r>
        <w:rPr>
          <w:spacing w:val="-2"/>
          <w:sz w:val="28"/>
        </w:rPr>
        <w:t xml:space="preserve"> </w:t>
      </w:r>
      <w:r>
        <w:rPr>
          <w:sz w:val="28"/>
        </w:rPr>
        <w:t>криптовалют</w:t>
      </w:r>
      <w:r>
        <w:rPr>
          <w:spacing w:val="-3"/>
          <w:sz w:val="28"/>
        </w:rPr>
        <w:t xml:space="preserve"> </w:t>
      </w:r>
      <w:r>
        <w:rPr>
          <w:sz w:val="28"/>
        </w:rPr>
        <w:t>и</w:t>
      </w:r>
      <w:r>
        <w:rPr>
          <w:spacing w:val="-2"/>
          <w:sz w:val="28"/>
        </w:rPr>
        <w:t xml:space="preserve"> </w:t>
      </w:r>
      <w:r>
        <w:rPr>
          <w:sz w:val="28"/>
        </w:rPr>
        <w:t>др.</w:t>
      </w:r>
      <w:bookmarkEnd w:id="34"/>
      <w:bookmarkEnd w:id="35"/>
    </w:p>
    <w:p w:rsidR="00311C5E" w:rsidRDefault="00311C5E">
      <w:pPr>
        <w:spacing w:line="360" w:lineRule="auto"/>
        <w:ind w:firstLine="709"/>
        <w:rPr>
          <w:b/>
          <w:bCs/>
          <w:color w:val="00B050"/>
          <w:sz w:val="28"/>
          <w:szCs w:val="28"/>
        </w:rPr>
      </w:pPr>
    </w:p>
    <w:p w:rsidR="00311C5E" w:rsidRDefault="00311C5E">
      <w:pPr>
        <w:spacing w:line="360" w:lineRule="auto"/>
        <w:ind w:firstLine="709"/>
        <w:rPr>
          <w:b/>
          <w:bCs/>
          <w:color w:val="00B050"/>
          <w:sz w:val="28"/>
          <w:szCs w:val="28"/>
        </w:rPr>
      </w:pPr>
    </w:p>
    <w:p w:rsidR="00311C5E" w:rsidRDefault="00311C5E">
      <w:pPr>
        <w:spacing w:line="360" w:lineRule="auto"/>
        <w:ind w:firstLine="709"/>
        <w:rPr>
          <w:b/>
          <w:bCs/>
          <w:color w:val="00B050"/>
          <w:sz w:val="28"/>
          <w:szCs w:val="28"/>
        </w:rPr>
      </w:pPr>
    </w:p>
    <w:p w:rsidR="00311C5E" w:rsidRDefault="00311C5E">
      <w:pPr>
        <w:spacing w:line="360" w:lineRule="auto"/>
        <w:ind w:firstLine="709"/>
        <w:rPr>
          <w:b/>
          <w:bCs/>
          <w:color w:val="00B050"/>
          <w:sz w:val="28"/>
          <w:szCs w:val="28"/>
        </w:rPr>
      </w:pPr>
    </w:p>
    <w:p w:rsidR="00EF5A6E" w:rsidRDefault="00EF5A6E">
      <w:pPr>
        <w:spacing w:line="360" w:lineRule="auto"/>
        <w:ind w:firstLine="709"/>
        <w:rPr>
          <w:b/>
          <w:bCs/>
          <w:color w:val="00B050"/>
          <w:sz w:val="28"/>
          <w:szCs w:val="28"/>
        </w:rPr>
      </w:pPr>
    </w:p>
    <w:p w:rsidR="00311C5E" w:rsidRDefault="00311C5E">
      <w:pPr>
        <w:spacing w:line="360" w:lineRule="auto"/>
        <w:ind w:firstLine="709"/>
        <w:rPr>
          <w:b/>
          <w:bCs/>
          <w:color w:val="00B050"/>
          <w:sz w:val="28"/>
          <w:szCs w:val="28"/>
        </w:rPr>
      </w:pPr>
    </w:p>
    <w:p w:rsidR="00311C5E" w:rsidRDefault="00311C5E">
      <w:pPr>
        <w:spacing w:line="360" w:lineRule="auto"/>
        <w:ind w:firstLine="709"/>
        <w:rPr>
          <w:b/>
          <w:bCs/>
          <w:color w:val="00B050"/>
          <w:sz w:val="28"/>
          <w:szCs w:val="28"/>
        </w:rPr>
      </w:pPr>
    </w:p>
    <w:p w:rsidR="00311C5E" w:rsidRDefault="004C1E02">
      <w:pPr>
        <w:spacing w:line="360" w:lineRule="auto"/>
        <w:ind w:firstLine="709"/>
        <w:rPr>
          <w:b/>
          <w:bCs/>
          <w:sz w:val="28"/>
          <w:szCs w:val="28"/>
        </w:rPr>
      </w:pPr>
      <w:r>
        <w:rPr>
          <w:b/>
          <w:bCs/>
          <w:sz w:val="28"/>
          <w:szCs w:val="28"/>
        </w:rPr>
        <w:lastRenderedPageBreak/>
        <w:t xml:space="preserve">Пример экзаменационного билета </w:t>
      </w:r>
    </w:p>
    <w:p w:rsidR="00311C5E" w:rsidRDefault="004C1E02">
      <w:pPr>
        <w:ind w:left="1243"/>
        <w:rPr>
          <w:b/>
          <w:color w:val="000000"/>
        </w:rPr>
      </w:pPr>
      <w:r>
        <w:rPr>
          <w:b/>
          <w:color w:val="000000"/>
        </w:rPr>
        <w:t>Федеральное государственное образовательное бюджетное учреждение</w:t>
      </w:r>
    </w:p>
    <w:p w:rsidR="00311C5E" w:rsidRDefault="004C1E02">
      <w:pPr>
        <w:ind w:left="3922"/>
        <w:rPr>
          <w:b/>
          <w:color w:val="000000"/>
        </w:rPr>
      </w:pPr>
      <w:r>
        <w:rPr>
          <w:b/>
          <w:color w:val="000000"/>
        </w:rPr>
        <w:t>высшего образования</w:t>
      </w:r>
    </w:p>
    <w:p w:rsidR="00311C5E" w:rsidRDefault="004C1E02">
      <w:pPr>
        <w:ind w:left="1747" w:right="1042"/>
        <w:jc w:val="center"/>
        <w:rPr>
          <w:b/>
          <w:bCs/>
          <w:color w:val="000000"/>
        </w:rPr>
      </w:pPr>
      <w:r>
        <w:rPr>
          <w:b/>
          <w:color w:val="000000"/>
        </w:rPr>
        <w:t xml:space="preserve">«ФИНАНСОВЫЙ УНИВЕРСИТЕТ ПРИ </w:t>
      </w:r>
      <w:r>
        <w:rPr>
          <w:b/>
          <w:bCs/>
          <w:color w:val="000000"/>
        </w:rPr>
        <w:t>ПРАВИТЕЛЬСТВЕ</w:t>
      </w:r>
      <w:r>
        <w:rPr>
          <w:bCs/>
          <w:color w:val="000000"/>
        </w:rPr>
        <w:t xml:space="preserve"> </w:t>
      </w:r>
      <w:r>
        <w:rPr>
          <w:b/>
          <w:color w:val="000000"/>
        </w:rPr>
        <w:t xml:space="preserve">РОССИЙСКОЙ ФЕДЕРАЦИИ» (Финансовый </w:t>
      </w:r>
      <w:r>
        <w:rPr>
          <w:b/>
          <w:bCs/>
          <w:color w:val="000000"/>
        </w:rPr>
        <w:t>университет)</w:t>
      </w:r>
    </w:p>
    <w:p w:rsidR="00311C5E" w:rsidRDefault="00311C5E">
      <w:pPr>
        <w:ind w:left="1747" w:right="1042"/>
        <w:jc w:val="center"/>
        <w:rPr>
          <w:bCs/>
          <w:color w:val="000000"/>
        </w:rPr>
      </w:pPr>
    </w:p>
    <w:p w:rsidR="00311C5E" w:rsidRDefault="004C1E02">
      <w:pPr>
        <w:tabs>
          <w:tab w:val="left" w:leader="underscore" w:pos="9312"/>
        </w:tabs>
        <w:rPr>
          <w:color w:val="000000"/>
        </w:rPr>
      </w:pPr>
      <w:r>
        <w:rPr>
          <w:color w:val="000000"/>
        </w:rPr>
        <w:t>Департамент банковского дела и монетарного регулирования</w:t>
      </w:r>
    </w:p>
    <w:p w:rsidR="00311C5E" w:rsidRDefault="004C1E02">
      <w:pPr>
        <w:jc w:val="both"/>
        <w:rPr>
          <w:sz w:val="28"/>
          <w:szCs w:val="28"/>
        </w:rPr>
      </w:pPr>
      <w:r>
        <w:rPr>
          <w:color w:val="000000"/>
        </w:rPr>
        <w:t>Дисциплина «Современные платежные системы и технологии»</w:t>
      </w:r>
    </w:p>
    <w:p w:rsidR="00311C5E" w:rsidRDefault="004C1E02">
      <w:pPr>
        <w:tabs>
          <w:tab w:val="left" w:leader="underscore" w:pos="6158"/>
          <w:tab w:val="left" w:leader="underscore" w:pos="9298"/>
        </w:tabs>
        <w:rPr>
          <w:color w:val="000000"/>
        </w:rPr>
      </w:pPr>
      <w:r>
        <w:rPr>
          <w:color w:val="000000"/>
        </w:rPr>
        <w:t>Финансовый факультет</w:t>
      </w:r>
    </w:p>
    <w:p w:rsidR="00311C5E" w:rsidRDefault="004C1E02">
      <w:pPr>
        <w:tabs>
          <w:tab w:val="left" w:leader="underscore" w:pos="6158"/>
          <w:tab w:val="left" w:leader="underscore" w:pos="9298"/>
        </w:tabs>
        <w:rPr>
          <w:color w:val="000000"/>
        </w:rPr>
      </w:pPr>
      <w:r>
        <w:rPr>
          <w:color w:val="000000"/>
        </w:rPr>
        <w:t xml:space="preserve">Форма обучения очная                                Семестр </w:t>
      </w:r>
    </w:p>
    <w:p w:rsidR="00311C5E" w:rsidRDefault="004C1E02">
      <w:pPr>
        <w:tabs>
          <w:tab w:val="left" w:leader="underscore" w:pos="6158"/>
          <w:tab w:val="left" w:leader="underscore" w:pos="9298"/>
        </w:tabs>
        <w:rPr>
          <w:color w:val="000000"/>
        </w:rPr>
      </w:pPr>
      <w:r>
        <w:rPr>
          <w:color w:val="000000"/>
        </w:rPr>
        <w:t>Направление подготовки 38.03.01 – Экономика</w:t>
      </w:r>
    </w:p>
    <w:p w:rsidR="00311C5E" w:rsidRDefault="004C1E02">
      <w:pPr>
        <w:tabs>
          <w:tab w:val="left" w:leader="underscore" w:pos="6158"/>
          <w:tab w:val="left" w:leader="underscore" w:pos="9298"/>
        </w:tabs>
        <w:rPr>
          <w:sz w:val="28"/>
          <w:szCs w:val="28"/>
        </w:rPr>
      </w:pPr>
      <w:r>
        <w:rPr>
          <w:color w:val="000000"/>
        </w:rPr>
        <w:t xml:space="preserve">Профиль </w:t>
      </w:r>
    </w:p>
    <w:p w:rsidR="00311C5E" w:rsidRDefault="004C1E02">
      <w:pPr>
        <w:tabs>
          <w:tab w:val="left" w:leader="underscore" w:pos="6158"/>
          <w:tab w:val="left" w:leader="underscore" w:pos="9298"/>
        </w:tabs>
        <w:rPr>
          <w:color w:val="000000"/>
        </w:rPr>
      </w:pPr>
      <w:r>
        <w:rPr>
          <w:color w:val="000000"/>
        </w:rPr>
        <w:t xml:space="preserve">Учебная группа </w:t>
      </w:r>
    </w:p>
    <w:p w:rsidR="00311C5E" w:rsidRDefault="00311C5E">
      <w:pPr>
        <w:ind w:left="2818"/>
        <w:rPr>
          <w:b/>
          <w:color w:val="000000"/>
          <w:sz w:val="28"/>
          <w:szCs w:val="28"/>
        </w:rPr>
      </w:pPr>
    </w:p>
    <w:p w:rsidR="00311C5E" w:rsidRDefault="004C1E02">
      <w:pPr>
        <w:ind w:left="2818"/>
        <w:rPr>
          <w:b/>
          <w:color w:val="000000"/>
          <w:sz w:val="28"/>
          <w:szCs w:val="28"/>
        </w:rPr>
      </w:pPr>
      <w:r>
        <w:rPr>
          <w:b/>
          <w:color w:val="000000"/>
          <w:sz w:val="28"/>
          <w:szCs w:val="28"/>
        </w:rPr>
        <w:t>ЭКЗАМЕНАЦИОННЫЙ БИЛЕТ № 5</w:t>
      </w:r>
    </w:p>
    <w:p w:rsidR="00311C5E" w:rsidRDefault="00311C5E">
      <w:pPr>
        <w:ind w:left="2818"/>
        <w:rPr>
          <w:b/>
          <w:color w:val="000000"/>
          <w:sz w:val="28"/>
          <w:szCs w:val="28"/>
        </w:rPr>
      </w:pPr>
    </w:p>
    <w:p w:rsidR="00311C5E" w:rsidRDefault="004C1E02">
      <w:pPr>
        <w:jc w:val="both"/>
        <w:rPr>
          <w:b/>
          <w:color w:val="000000"/>
        </w:rPr>
      </w:pPr>
      <w:r>
        <w:rPr>
          <w:b/>
          <w:color w:val="000000"/>
        </w:rPr>
        <w:t xml:space="preserve">ЗАДАНИЕ 1. Дайте развернутый ответ на теоретический вопрос (максимум 20 баллов). </w:t>
      </w:r>
    </w:p>
    <w:p w:rsidR="00311C5E" w:rsidRDefault="004C1E02">
      <w:pPr>
        <w:contextualSpacing/>
        <w:jc w:val="both"/>
        <w:rPr>
          <w:rFonts w:eastAsia="Calibri"/>
          <w:lang w:val="x-none" w:eastAsia="en-US"/>
        </w:rPr>
      </w:pPr>
      <w:r>
        <w:rPr>
          <w:rFonts w:eastAsia="Calibri"/>
          <w:lang w:val="x-none" w:eastAsia="en-US"/>
        </w:rPr>
        <w:t>Разделите понятия электронных денежных средств и электронных средств платежа. Назовите основные признаки ЭДС и ЭСП. Приведите классификацию ЭСП.</w:t>
      </w:r>
    </w:p>
    <w:p w:rsidR="00311C5E" w:rsidRDefault="00311C5E">
      <w:pPr>
        <w:jc w:val="both"/>
        <w:rPr>
          <w:b/>
          <w:color w:val="000000"/>
        </w:rPr>
      </w:pPr>
    </w:p>
    <w:p w:rsidR="00311C5E" w:rsidRDefault="004C1E02">
      <w:pPr>
        <w:jc w:val="both"/>
        <w:rPr>
          <w:sz w:val="28"/>
          <w:szCs w:val="28"/>
        </w:rPr>
      </w:pPr>
      <w:r>
        <w:rPr>
          <w:b/>
        </w:rPr>
        <w:t>ЗАДАНИЕ 2. Дайте развернутый ответ на теоретический вопрос (максимум 20 баллов):</w:t>
      </w:r>
    </w:p>
    <w:p w:rsidR="00311C5E" w:rsidRDefault="004C1E02">
      <w:pPr>
        <w:jc w:val="both"/>
        <w:rPr>
          <w:b/>
          <w:bCs/>
        </w:rPr>
      </w:pPr>
      <w:r>
        <w:t xml:space="preserve">Банк зарегистрировался в Банке России в статусе оператора платежной системы и организовал денежные переводы в рамках своей платежной системы. Со временем появилась необходимость внести изменения в правила платежной системы. Банк внес изменения, но не уведомил об этом Банк России. Более того, новую редакцию правил платежной системы Банк не разместил на своем официальном сайте. </w:t>
      </w:r>
      <w:r>
        <w:rPr>
          <w:i/>
        </w:rPr>
        <w:t xml:space="preserve">Вопросы: </w:t>
      </w:r>
      <w:r>
        <w:t>Каков порядок изменения правил платежной системы? Имеет ли оператор системы право не размещать правила в открытом доступе? Какие документы и сведения оператор должен размещать в открытом доступе?</w:t>
      </w:r>
    </w:p>
    <w:p w:rsidR="00311C5E" w:rsidRDefault="00311C5E">
      <w:pPr>
        <w:jc w:val="both"/>
        <w:rPr>
          <w:b/>
        </w:rPr>
      </w:pPr>
    </w:p>
    <w:p w:rsidR="00311C5E" w:rsidRDefault="004C1E02">
      <w:pPr>
        <w:jc w:val="both"/>
        <w:rPr>
          <w:b/>
          <w:color w:val="000000"/>
          <w:sz w:val="28"/>
          <w:szCs w:val="28"/>
        </w:rPr>
      </w:pPr>
      <w:r>
        <w:rPr>
          <w:b/>
          <w:bCs/>
          <w:color w:val="000000"/>
          <w:sz w:val="28"/>
          <w:szCs w:val="28"/>
        </w:rPr>
        <w:t>ЗАДАНИЕ 3. Выполните практико-ориентированное задание (максимум 20 баллов):</w:t>
      </w:r>
      <w:r>
        <w:rPr>
          <w:b/>
          <w:color w:val="000000"/>
          <w:sz w:val="28"/>
          <w:szCs w:val="28"/>
        </w:rPr>
        <w:t xml:space="preserve"> </w:t>
      </w:r>
    </w:p>
    <w:p w:rsidR="00311C5E" w:rsidRDefault="004C1E02">
      <w:pPr>
        <w:jc w:val="both"/>
        <w:rPr>
          <w:bCs/>
          <w:iCs/>
        </w:rPr>
      </w:pPr>
      <w:r>
        <w:rPr>
          <w:bCs/>
          <w:iCs/>
        </w:rPr>
        <w:t xml:space="preserve">При обеспечении целостности </w:t>
      </w:r>
      <w:proofErr w:type="spellStart"/>
      <w:r>
        <w:rPr>
          <w:bCs/>
          <w:iCs/>
        </w:rPr>
        <w:t>блокчейнов</w:t>
      </w:r>
      <w:proofErr w:type="spellEnd"/>
      <w:r>
        <w:rPr>
          <w:bCs/>
          <w:iCs/>
        </w:rPr>
        <w:t xml:space="preserve"> наряду с принципом доказательства работы стали использовать принципы доказательства доли участия (</w:t>
      </w:r>
      <w:proofErr w:type="spellStart"/>
      <w:r>
        <w:rPr>
          <w:bCs/>
          <w:iCs/>
        </w:rPr>
        <w:t>proof-of-stake</w:t>
      </w:r>
      <w:proofErr w:type="spellEnd"/>
      <w:r>
        <w:rPr>
          <w:bCs/>
          <w:iCs/>
        </w:rPr>
        <w:t xml:space="preserve"> или </w:t>
      </w:r>
      <w:proofErr w:type="spellStart"/>
      <w:r>
        <w:rPr>
          <w:bCs/>
          <w:iCs/>
        </w:rPr>
        <w:t>PoS</w:t>
      </w:r>
      <w:proofErr w:type="spellEnd"/>
      <w:r>
        <w:rPr>
          <w:bCs/>
          <w:iCs/>
        </w:rPr>
        <w:t xml:space="preserve">), доказательства активности (комбинация </w:t>
      </w:r>
      <w:proofErr w:type="spellStart"/>
      <w:r>
        <w:rPr>
          <w:bCs/>
          <w:iCs/>
        </w:rPr>
        <w:t>PoW</w:t>
      </w:r>
      <w:proofErr w:type="spellEnd"/>
      <w:r>
        <w:rPr>
          <w:bCs/>
          <w:iCs/>
        </w:rPr>
        <w:t xml:space="preserve"> и </w:t>
      </w:r>
      <w:proofErr w:type="spellStart"/>
      <w:r>
        <w:rPr>
          <w:bCs/>
          <w:iCs/>
        </w:rPr>
        <w:t>PoS</w:t>
      </w:r>
      <w:proofErr w:type="spellEnd"/>
      <w:r>
        <w:rPr>
          <w:bCs/>
          <w:iCs/>
        </w:rPr>
        <w:t>), доказательства ресурсов (</w:t>
      </w:r>
      <w:proofErr w:type="spellStart"/>
      <w:r>
        <w:rPr>
          <w:bCs/>
          <w:iCs/>
        </w:rPr>
        <w:t>proof-of-capacity</w:t>
      </w:r>
      <w:proofErr w:type="spellEnd"/>
      <w:r>
        <w:rPr>
          <w:bCs/>
          <w:iCs/>
        </w:rPr>
        <w:t>), доказательства хранения (</w:t>
      </w:r>
      <w:proofErr w:type="spellStart"/>
      <w:r>
        <w:rPr>
          <w:bCs/>
          <w:iCs/>
        </w:rPr>
        <w:t>proof-of-storage</w:t>
      </w:r>
      <w:proofErr w:type="spellEnd"/>
      <w:r>
        <w:rPr>
          <w:bCs/>
          <w:iCs/>
        </w:rPr>
        <w:t>) и др. Охарактеризуйте каждый из этих способов, сравните их достоинства и недостатки.</w:t>
      </w:r>
    </w:p>
    <w:p w:rsidR="00311C5E" w:rsidRDefault="004C1E02">
      <w:pPr>
        <w:rPr>
          <w:color w:val="000000"/>
        </w:rPr>
      </w:pPr>
      <w:proofErr w:type="gramStart"/>
      <w:r>
        <w:rPr>
          <w:color w:val="000000"/>
          <w:position w:val="3"/>
        </w:rPr>
        <w:t xml:space="preserve">Подготовил:   </w:t>
      </w:r>
      <w:proofErr w:type="gramEnd"/>
      <w:r>
        <w:rPr>
          <w:color w:val="000000"/>
          <w:position w:val="3"/>
        </w:rPr>
        <w:t xml:space="preserve">                                                                                                С.В. Криворучко</w:t>
      </w:r>
    </w:p>
    <w:p w:rsidR="00311C5E" w:rsidRDefault="00311C5E">
      <w:pPr>
        <w:rPr>
          <w:color w:val="000000"/>
        </w:rPr>
      </w:pPr>
    </w:p>
    <w:p w:rsidR="00311C5E" w:rsidRDefault="004C1E02">
      <w:pPr>
        <w:rPr>
          <w:color w:val="000000"/>
        </w:rPr>
      </w:pPr>
      <w:r>
        <w:rPr>
          <w:color w:val="000000"/>
          <w:position w:val="3"/>
        </w:rPr>
        <w:t>Утверждаю:</w:t>
      </w:r>
    </w:p>
    <w:p w:rsidR="00311C5E" w:rsidRDefault="00311C5E">
      <w:pPr>
        <w:rPr>
          <w:color w:val="000000"/>
        </w:rPr>
      </w:pPr>
    </w:p>
    <w:p w:rsidR="00311C5E" w:rsidRDefault="004C1E02">
      <w:pPr>
        <w:rPr>
          <w:color w:val="000000"/>
        </w:rPr>
      </w:pPr>
      <w:r>
        <w:rPr>
          <w:color w:val="000000"/>
          <w:position w:val="3"/>
        </w:rPr>
        <w:t>Руководитель Департамента</w:t>
      </w:r>
    </w:p>
    <w:p w:rsidR="00311C5E" w:rsidRDefault="004C1E02">
      <w:pPr>
        <w:rPr>
          <w:color w:val="000000"/>
        </w:rPr>
      </w:pPr>
      <w:r>
        <w:rPr>
          <w:color w:val="000000"/>
          <w:position w:val="3"/>
        </w:rPr>
        <w:t xml:space="preserve">банковского дела и </w:t>
      </w:r>
    </w:p>
    <w:p w:rsidR="00311C5E" w:rsidRDefault="004C1E02">
      <w:pPr>
        <w:rPr>
          <w:color w:val="000000"/>
        </w:rPr>
      </w:pPr>
      <w:r>
        <w:rPr>
          <w:color w:val="000000"/>
          <w:position w:val="3"/>
        </w:rPr>
        <w:t xml:space="preserve">монетарного регулирования    </w:t>
      </w:r>
    </w:p>
    <w:p w:rsidR="00311C5E" w:rsidRDefault="004C1E02">
      <w:pPr>
        <w:rPr>
          <w:color w:val="000000"/>
        </w:rPr>
      </w:pPr>
      <w:r>
        <w:rPr>
          <w:color w:val="000000"/>
          <w:position w:val="3"/>
        </w:rPr>
        <w:t xml:space="preserve">Финансового факультета                                                 </w:t>
      </w:r>
      <w:r>
        <w:rPr>
          <w:color w:val="000000"/>
          <w:position w:val="3"/>
        </w:rPr>
        <w:tab/>
      </w:r>
      <w:r>
        <w:rPr>
          <w:color w:val="000000"/>
          <w:position w:val="3"/>
        </w:rPr>
        <w:tab/>
        <w:t xml:space="preserve">             М.А. Абрамова </w:t>
      </w:r>
    </w:p>
    <w:p w:rsidR="00311C5E" w:rsidRDefault="00311C5E">
      <w:pPr>
        <w:rPr>
          <w:iCs/>
        </w:rPr>
      </w:pPr>
    </w:p>
    <w:p w:rsidR="00311C5E" w:rsidRDefault="00311C5E">
      <w:pPr>
        <w:rPr>
          <w:iCs/>
        </w:rPr>
      </w:pPr>
    </w:p>
    <w:p w:rsidR="00311C5E" w:rsidRPr="00EF5A6E" w:rsidRDefault="004C1E02" w:rsidP="00EF5A6E">
      <w:pPr>
        <w:spacing w:line="360" w:lineRule="auto"/>
        <w:ind w:firstLine="709"/>
        <w:rPr>
          <w:b/>
          <w:bCs/>
          <w:color w:val="00B050"/>
          <w:sz w:val="28"/>
          <w:szCs w:val="28"/>
        </w:rPr>
      </w:pPr>
      <w:r>
        <w:br w:type="page"/>
      </w:r>
    </w:p>
    <w:p w:rsidR="00311C5E" w:rsidRDefault="004C1E02">
      <w:pPr>
        <w:tabs>
          <w:tab w:val="left" w:pos="142"/>
        </w:tabs>
        <w:ind w:firstLine="709"/>
        <w:jc w:val="center"/>
        <w:rPr>
          <w:b/>
          <w:bCs/>
          <w:sz w:val="28"/>
          <w:szCs w:val="28"/>
        </w:rPr>
      </w:pPr>
      <w:r>
        <w:rPr>
          <w:b/>
          <w:bCs/>
          <w:sz w:val="28"/>
          <w:szCs w:val="28"/>
        </w:rPr>
        <w:lastRenderedPageBreak/>
        <w:t>Примеры тестовых заданий</w:t>
      </w:r>
    </w:p>
    <w:p w:rsidR="00311C5E" w:rsidRDefault="00311C5E">
      <w:pPr>
        <w:tabs>
          <w:tab w:val="left" w:pos="142"/>
        </w:tabs>
        <w:ind w:firstLine="709"/>
        <w:jc w:val="center"/>
        <w:rPr>
          <w:b/>
          <w:bCs/>
          <w:sz w:val="28"/>
          <w:szCs w:val="28"/>
        </w:rPr>
      </w:pPr>
    </w:p>
    <w:p w:rsidR="00311C5E" w:rsidRDefault="004C1E02">
      <w:pPr>
        <w:tabs>
          <w:tab w:val="left" w:pos="142"/>
        </w:tabs>
        <w:ind w:firstLine="709"/>
        <w:jc w:val="center"/>
        <w:rPr>
          <w:rFonts w:eastAsia="MS Mincho"/>
          <w:b/>
          <w:sz w:val="28"/>
          <w:szCs w:val="28"/>
          <w:lang w:eastAsia="ja-JP"/>
        </w:rPr>
      </w:pPr>
      <w:r>
        <w:rPr>
          <w:rFonts w:eastAsia="MS Mincho"/>
          <w:b/>
          <w:sz w:val="28"/>
          <w:szCs w:val="28"/>
          <w:lang w:eastAsia="ja-JP"/>
        </w:rPr>
        <w:t>Определение какого понятия отсутствует в ФЗ «О национальной платежной системе»:</w:t>
      </w:r>
    </w:p>
    <w:p w:rsidR="00311C5E" w:rsidRDefault="004C1E02">
      <w:pPr>
        <w:tabs>
          <w:tab w:val="left" w:pos="142"/>
        </w:tabs>
        <w:spacing w:line="360" w:lineRule="auto"/>
        <w:ind w:left="142" w:firstLine="142"/>
        <w:rPr>
          <w:rFonts w:eastAsia="MS Mincho"/>
          <w:sz w:val="28"/>
          <w:szCs w:val="28"/>
          <w:lang w:eastAsia="ja-JP"/>
        </w:rPr>
      </w:pPr>
      <w:r>
        <w:rPr>
          <w:rFonts w:eastAsia="MS Mincho"/>
          <w:sz w:val="28"/>
          <w:szCs w:val="28"/>
          <w:lang w:eastAsia="ja-JP"/>
        </w:rPr>
        <w:t xml:space="preserve"> - электронные деньги;</w:t>
      </w:r>
    </w:p>
    <w:p w:rsidR="00311C5E" w:rsidRDefault="004C1E02">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электронное средство платежа;</w:t>
      </w:r>
    </w:p>
    <w:p w:rsidR="00311C5E" w:rsidRDefault="004C1E02">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электронные денежные средства.</w:t>
      </w:r>
    </w:p>
    <w:p w:rsidR="00311C5E" w:rsidRDefault="004C1E02">
      <w:pPr>
        <w:numPr>
          <w:ilvl w:val="0"/>
          <w:numId w:val="5"/>
        </w:numPr>
        <w:tabs>
          <w:tab w:val="left" w:pos="142"/>
        </w:tabs>
        <w:spacing w:after="160" w:line="360" w:lineRule="auto"/>
        <w:ind w:left="142" w:firstLine="142"/>
        <w:jc w:val="both"/>
        <w:rPr>
          <w:b/>
          <w:sz w:val="28"/>
          <w:szCs w:val="28"/>
        </w:rPr>
      </w:pPr>
      <w:r>
        <w:rPr>
          <w:b/>
          <w:sz w:val="28"/>
          <w:szCs w:val="28"/>
        </w:rPr>
        <w:t>Какая услуга не является платежной:</w:t>
      </w:r>
    </w:p>
    <w:p w:rsidR="00311C5E" w:rsidRDefault="004C1E02">
      <w:pPr>
        <w:tabs>
          <w:tab w:val="left" w:pos="142"/>
        </w:tabs>
        <w:spacing w:line="360" w:lineRule="auto"/>
        <w:ind w:left="142" w:firstLine="142"/>
        <w:jc w:val="both"/>
        <w:rPr>
          <w:sz w:val="28"/>
          <w:szCs w:val="28"/>
        </w:rPr>
      </w:pPr>
      <w:r>
        <w:rPr>
          <w:sz w:val="28"/>
          <w:szCs w:val="28"/>
        </w:rPr>
        <w:t>- перевод денежных средств;</w:t>
      </w:r>
    </w:p>
    <w:p w:rsidR="00311C5E" w:rsidRDefault="004C1E02">
      <w:pPr>
        <w:tabs>
          <w:tab w:val="left" w:pos="142"/>
        </w:tabs>
        <w:spacing w:line="360" w:lineRule="auto"/>
        <w:ind w:left="142" w:firstLine="142"/>
        <w:jc w:val="both"/>
        <w:rPr>
          <w:sz w:val="28"/>
          <w:szCs w:val="28"/>
        </w:rPr>
      </w:pPr>
      <w:r>
        <w:rPr>
          <w:sz w:val="28"/>
          <w:szCs w:val="28"/>
        </w:rPr>
        <w:t>- почтовый перевод;</w:t>
      </w:r>
    </w:p>
    <w:p w:rsidR="00311C5E" w:rsidRDefault="004C1E02">
      <w:pPr>
        <w:tabs>
          <w:tab w:val="left" w:pos="142"/>
        </w:tabs>
        <w:spacing w:line="360" w:lineRule="auto"/>
        <w:ind w:left="142" w:firstLine="142"/>
        <w:jc w:val="both"/>
        <w:rPr>
          <w:sz w:val="28"/>
          <w:szCs w:val="28"/>
        </w:rPr>
      </w:pPr>
      <w:r>
        <w:rPr>
          <w:sz w:val="28"/>
          <w:szCs w:val="28"/>
        </w:rPr>
        <w:t>- прием платежей;</w:t>
      </w:r>
    </w:p>
    <w:p w:rsidR="00311C5E" w:rsidRDefault="004C1E02">
      <w:pPr>
        <w:tabs>
          <w:tab w:val="left" w:pos="142"/>
        </w:tabs>
        <w:spacing w:line="360" w:lineRule="auto"/>
        <w:ind w:left="142" w:firstLine="142"/>
        <w:jc w:val="both"/>
        <w:rPr>
          <w:sz w:val="28"/>
          <w:szCs w:val="28"/>
        </w:rPr>
      </w:pPr>
      <w:r>
        <w:rPr>
          <w:sz w:val="28"/>
          <w:szCs w:val="28"/>
        </w:rPr>
        <w:t>- выдача кредита.</w:t>
      </w:r>
    </w:p>
    <w:p w:rsidR="00311C5E" w:rsidRDefault="004C1E02">
      <w:pPr>
        <w:numPr>
          <w:ilvl w:val="0"/>
          <w:numId w:val="5"/>
        </w:numPr>
        <w:tabs>
          <w:tab w:val="left" w:pos="142"/>
        </w:tabs>
        <w:spacing w:after="160" w:line="360" w:lineRule="auto"/>
        <w:ind w:left="142" w:firstLine="142"/>
        <w:jc w:val="both"/>
        <w:rPr>
          <w:b/>
          <w:sz w:val="28"/>
          <w:szCs w:val="28"/>
        </w:rPr>
      </w:pPr>
      <w:r>
        <w:rPr>
          <w:b/>
          <w:sz w:val="28"/>
          <w:szCs w:val="28"/>
        </w:rPr>
        <w:t>В какой форме клиент-юридическое лицо может предоставлять денежные средства оператору электронных денежных средств:</w:t>
      </w:r>
    </w:p>
    <w:p w:rsidR="00311C5E" w:rsidRDefault="004C1E02">
      <w:pPr>
        <w:tabs>
          <w:tab w:val="left" w:pos="142"/>
        </w:tabs>
        <w:spacing w:line="360" w:lineRule="auto"/>
        <w:ind w:left="142" w:firstLine="142"/>
        <w:jc w:val="both"/>
        <w:rPr>
          <w:sz w:val="28"/>
          <w:szCs w:val="28"/>
        </w:rPr>
      </w:pPr>
      <w:r>
        <w:rPr>
          <w:sz w:val="28"/>
          <w:szCs w:val="28"/>
        </w:rPr>
        <w:t>- только в наличной форме;</w:t>
      </w:r>
    </w:p>
    <w:p w:rsidR="00311C5E" w:rsidRDefault="004C1E02">
      <w:pPr>
        <w:tabs>
          <w:tab w:val="left" w:pos="142"/>
        </w:tabs>
        <w:spacing w:line="360" w:lineRule="auto"/>
        <w:ind w:left="142" w:firstLine="142"/>
        <w:jc w:val="both"/>
        <w:rPr>
          <w:sz w:val="28"/>
          <w:szCs w:val="28"/>
        </w:rPr>
      </w:pPr>
      <w:r>
        <w:rPr>
          <w:sz w:val="28"/>
          <w:szCs w:val="28"/>
        </w:rPr>
        <w:t>- только с использованием банковского счета;</w:t>
      </w:r>
    </w:p>
    <w:p w:rsidR="00311C5E" w:rsidRDefault="004C1E02">
      <w:pPr>
        <w:tabs>
          <w:tab w:val="left" w:pos="142"/>
        </w:tabs>
        <w:spacing w:line="360" w:lineRule="auto"/>
        <w:ind w:left="142" w:firstLine="142"/>
        <w:jc w:val="both"/>
        <w:rPr>
          <w:sz w:val="28"/>
          <w:szCs w:val="28"/>
        </w:rPr>
      </w:pPr>
      <w:r>
        <w:rPr>
          <w:sz w:val="28"/>
          <w:szCs w:val="28"/>
        </w:rPr>
        <w:t>- в наличной форме или с использованием банковского счета</w:t>
      </w:r>
    </w:p>
    <w:p w:rsidR="00311C5E" w:rsidRDefault="00311C5E">
      <w:pPr>
        <w:outlineLvl w:val="0"/>
        <w:rPr>
          <w:b/>
          <w:sz w:val="28"/>
          <w:szCs w:val="28"/>
          <w:highlight w:val="yellow"/>
        </w:rPr>
      </w:pPr>
    </w:p>
    <w:p w:rsidR="00311C5E" w:rsidRDefault="004C1E02">
      <w:pPr>
        <w:outlineLvl w:val="0"/>
        <w:rPr>
          <w:sz w:val="28"/>
          <w:szCs w:val="28"/>
        </w:rPr>
      </w:pPr>
      <w:bookmarkStart w:id="36" w:name="_Toc5195233671"/>
      <w:bookmarkStart w:id="37" w:name="_Toc5258209791"/>
      <w:bookmarkStart w:id="38" w:name="_Toc969873571"/>
      <w:r>
        <w:rPr>
          <w:b/>
          <w:sz w:val="28"/>
          <w:szCs w:val="28"/>
        </w:rPr>
        <w:t>8. Перечень основной и дополнительной учебной литературы, необходимой для освоения дисциплины</w:t>
      </w:r>
      <w:bookmarkEnd w:id="36"/>
      <w:bookmarkEnd w:id="37"/>
      <w:bookmarkEnd w:id="38"/>
    </w:p>
    <w:p w:rsidR="00311C5E" w:rsidRDefault="00311C5E">
      <w:pPr>
        <w:spacing w:line="360" w:lineRule="auto"/>
        <w:ind w:firstLine="709"/>
        <w:rPr>
          <w:b/>
          <w:szCs w:val="28"/>
        </w:rPr>
      </w:pPr>
    </w:p>
    <w:p w:rsidR="00311C5E" w:rsidRDefault="004C1E02">
      <w:pPr>
        <w:spacing w:line="360" w:lineRule="auto"/>
        <w:ind w:firstLine="709"/>
        <w:rPr>
          <w:sz w:val="28"/>
          <w:szCs w:val="28"/>
        </w:rPr>
      </w:pPr>
      <w:bookmarkStart w:id="39" w:name="bookmark11"/>
      <w:r>
        <w:rPr>
          <w:b/>
          <w:sz w:val="28"/>
          <w:szCs w:val="28"/>
        </w:rPr>
        <w:t xml:space="preserve">А. Нормативно-правовые </w:t>
      </w:r>
      <w:bookmarkEnd w:id="39"/>
      <w:r>
        <w:rPr>
          <w:b/>
          <w:sz w:val="28"/>
          <w:szCs w:val="28"/>
        </w:rPr>
        <w:t>документы</w:t>
      </w:r>
    </w:p>
    <w:p w:rsidR="00311C5E" w:rsidRDefault="004C1E02">
      <w:pPr>
        <w:numPr>
          <w:ilvl w:val="0"/>
          <w:numId w:val="1"/>
        </w:numPr>
        <w:tabs>
          <w:tab w:val="left" w:pos="755"/>
        </w:tabs>
        <w:spacing w:line="360" w:lineRule="auto"/>
        <w:ind w:left="0" w:firstLine="709"/>
        <w:jc w:val="both"/>
        <w:rPr>
          <w:sz w:val="28"/>
          <w:szCs w:val="28"/>
        </w:rPr>
      </w:pPr>
      <w:r>
        <w:rPr>
          <w:sz w:val="28"/>
          <w:szCs w:val="28"/>
        </w:rPr>
        <w:t>ФЗ «О банках и банковской деятельности» от 02 декабря 1990г. №395- 1.</w:t>
      </w:r>
    </w:p>
    <w:p w:rsidR="00311C5E" w:rsidRDefault="004C1E02">
      <w:pPr>
        <w:numPr>
          <w:ilvl w:val="0"/>
          <w:numId w:val="1"/>
        </w:numPr>
        <w:tabs>
          <w:tab w:val="left" w:pos="760"/>
        </w:tabs>
        <w:spacing w:line="360" w:lineRule="auto"/>
        <w:ind w:left="0" w:firstLine="709"/>
        <w:jc w:val="both"/>
        <w:rPr>
          <w:sz w:val="28"/>
          <w:szCs w:val="28"/>
        </w:rPr>
      </w:pPr>
      <w:r>
        <w:rPr>
          <w:sz w:val="28"/>
          <w:szCs w:val="28"/>
        </w:rPr>
        <w:t>ФЗ «Об электронной подписи» от 6 апреля 2011 г. №63-Ф3.</w:t>
      </w:r>
    </w:p>
    <w:p w:rsidR="00311C5E" w:rsidRDefault="004C1E02">
      <w:pPr>
        <w:numPr>
          <w:ilvl w:val="0"/>
          <w:numId w:val="1"/>
        </w:numPr>
        <w:tabs>
          <w:tab w:val="left" w:pos="755"/>
        </w:tabs>
        <w:spacing w:line="360" w:lineRule="auto"/>
        <w:ind w:left="0" w:firstLine="709"/>
        <w:jc w:val="both"/>
        <w:rPr>
          <w:sz w:val="28"/>
          <w:szCs w:val="28"/>
        </w:rPr>
      </w:pPr>
      <w:r>
        <w:rPr>
          <w:sz w:val="28"/>
          <w:szCs w:val="28"/>
        </w:rPr>
        <w:t>ФЗ «О национальной платежной системе» от 27 июня 2011 г. №161-ФЗ.</w:t>
      </w:r>
    </w:p>
    <w:p w:rsidR="00311C5E" w:rsidRDefault="004C1E02">
      <w:pPr>
        <w:numPr>
          <w:ilvl w:val="0"/>
          <w:numId w:val="1"/>
        </w:numPr>
        <w:tabs>
          <w:tab w:val="left" w:pos="755"/>
        </w:tabs>
        <w:spacing w:line="360" w:lineRule="auto"/>
        <w:ind w:left="0" w:firstLine="709"/>
        <w:jc w:val="both"/>
        <w:rPr>
          <w:sz w:val="28"/>
          <w:szCs w:val="28"/>
        </w:rPr>
      </w:pPr>
      <w:r>
        <w:rPr>
          <w:sz w:val="28"/>
          <w:szCs w:val="28"/>
        </w:rPr>
        <w:t>ФЗ «О совершении финансовых сделок с использованием финансовой платформы» от 20 июля 2020 года №211-ФЗ</w:t>
      </w:r>
    </w:p>
    <w:p w:rsidR="00311C5E" w:rsidRDefault="004C1E02">
      <w:pPr>
        <w:numPr>
          <w:ilvl w:val="0"/>
          <w:numId w:val="1"/>
        </w:numPr>
        <w:tabs>
          <w:tab w:val="left" w:pos="755"/>
        </w:tabs>
        <w:spacing w:line="360" w:lineRule="auto"/>
        <w:ind w:left="0" w:firstLine="709"/>
        <w:jc w:val="both"/>
        <w:rPr>
          <w:sz w:val="28"/>
          <w:szCs w:val="28"/>
        </w:rPr>
      </w:pPr>
      <w:r>
        <w:rPr>
          <w:sz w:val="28"/>
          <w:szCs w:val="28"/>
        </w:rPr>
        <w:t>ФЗ «Об информации, информационных технологиях и защите информации» от 27 июля 2006 № 149–ФЗ</w:t>
      </w:r>
    </w:p>
    <w:p w:rsidR="00311C5E" w:rsidRDefault="004C1E02">
      <w:pPr>
        <w:numPr>
          <w:ilvl w:val="0"/>
          <w:numId w:val="1"/>
        </w:numPr>
        <w:tabs>
          <w:tab w:val="left" w:pos="755"/>
        </w:tabs>
        <w:spacing w:line="360" w:lineRule="auto"/>
        <w:ind w:left="0" w:firstLine="709"/>
        <w:jc w:val="both"/>
        <w:rPr>
          <w:sz w:val="28"/>
          <w:szCs w:val="28"/>
        </w:rPr>
      </w:pPr>
      <w:r>
        <w:rPr>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311C5E" w:rsidRDefault="004C1E02">
      <w:pPr>
        <w:numPr>
          <w:ilvl w:val="0"/>
          <w:numId w:val="1"/>
        </w:numPr>
        <w:tabs>
          <w:tab w:val="left" w:pos="755"/>
        </w:tabs>
        <w:spacing w:line="360" w:lineRule="auto"/>
        <w:ind w:left="0" w:firstLine="709"/>
        <w:jc w:val="both"/>
        <w:rPr>
          <w:sz w:val="28"/>
          <w:szCs w:val="28"/>
        </w:rPr>
      </w:pPr>
      <w:r>
        <w:rPr>
          <w:sz w:val="28"/>
          <w:szCs w:val="28"/>
        </w:rPr>
        <w:t xml:space="preserve">ФЗ "О персональных данных" от </w:t>
      </w:r>
      <w:proofErr w:type="gramStart"/>
      <w:r>
        <w:rPr>
          <w:sz w:val="28"/>
          <w:szCs w:val="28"/>
        </w:rPr>
        <w:t>27  июля</w:t>
      </w:r>
      <w:proofErr w:type="gramEnd"/>
      <w:r>
        <w:rPr>
          <w:sz w:val="28"/>
          <w:szCs w:val="28"/>
        </w:rPr>
        <w:t xml:space="preserve"> 2006 г. N 152-ФЗ</w:t>
      </w:r>
    </w:p>
    <w:p w:rsidR="00311C5E" w:rsidRDefault="004C1E02">
      <w:pPr>
        <w:numPr>
          <w:ilvl w:val="0"/>
          <w:numId w:val="1"/>
        </w:numPr>
        <w:tabs>
          <w:tab w:val="left" w:pos="755"/>
        </w:tabs>
        <w:spacing w:line="360" w:lineRule="auto"/>
        <w:ind w:left="0" w:firstLine="709"/>
        <w:jc w:val="both"/>
        <w:rPr>
          <w:sz w:val="28"/>
          <w:szCs w:val="28"/>
        </w:rPr>
      </w:pPr>
      <w:r>
        <w:rPr>
          <w:sz w:val="28"/>
          <w:szCs w:val="28"/>
        </w:rPr>
        <w:lastRenderedPageBreak/>
        <w:t>Положение ЦБ РФ от 24.12.2004 № 266-П «Об эмиссии банковских карт и об операциях, совершаемых с использованием платежных карт»</w:t>
      </w:r>
    </w:p>
    <w:p w:rsidR="00311C5E" w:rsidRDefault="004C1E02">
      <w:pPr>
        <w:numPr>
          <w:ilvl w:val="0"/>
          <w:numId w:val="1"/>
        </w:numPr>
        <w:tabs>
          <w:tab w:val="left" w:pos="755"/>
        </w:tabs>
        <w:spacing w:line="360" w:lineRule="auto"/>
        <w:ind w:left="0" w:firstLine="709"/>
        <w:jc w:val="both"/>
        <w:rPr>
          <w:sz w:val="28"/>
          <w:szCs w:val="28"/>
        </w:rPr>
      </w:pPr>
      <w:r>
        <w:rPr>
          <w:sz w:val="28"/>
          <w:szCs w:val="28"/>
        </w:rPr>
        <w:t>Письмо Банка России от 07.12.2007 № 197-Т «О рисках при дистанционном банковском обслуживании»</w:t>
      </w:r>
    </w:p>
    <w:p w:rsidR="00311C5E" w:rsidRDefault="004C1E02">
      <w:pPr>
        <w:numPr>
          <w:ilvl w:val="0"/>
          <w:numId w:val="1"/>
        </w:numPr>
        <w:tabs>
          <w:tab w:val="left" w:pos="755"/>
        </w:tabs>
        <w:spacing w:line="360" w:lineRule="auto"/>
        <w:ind w:left="0" w:firstLine="709"/>
        <w:jc w:val="both"/>
        <w:rPr>
          <w:sz w:val="28"/>
          <w:szCs w:val="28"/>
        </w:rPr>
      </w:pPr>
      <w:r>
        <w:rPr>
          <w:sz w:val="28"/>
          <w:szCs w:val="28"/>
        </w:rPr>
        <w:t>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p>
    <w:p w:rsidR="00311C5E" w:rsidRDefault="004C1E02">
      <w:pPr>
        <w:numPr>
          <w:ilvl w:val="0"/>
          <w:numId w:val="1"/>
        </w:numPr>
        <w:tabs>
          <w:tab w:val="left" w:pos="760"/>
        </w:tabs>
        <w:spacing w:line="360" w:lineRule="auto"/>
        <w:ind w:left="0" w:firstLine="709"/>
        <w:jc w:val="both"/>
        <w:rPr>
          <w:sz w:val="28"/>
          <w:szCs w:val="28"/>
        </w:rPr>
      </w:pPr>
      <w:r>
        <w:rPr>
          <w:sz w:val="28"/>
          <w:szCs w:val="28"/>
        </w:rPr>
        <w:t xml:space="preserve">Национальный проект "Цифровая экономика» на период 2019-2024 </w:t>
      </w:r>
      <w:proofErr w:type="spellStart"/>
      <w:proofErr w:type="gramStart"/>
      <w:r>
        <w:rPr>
          <w:sz w:val="28"/>
          <w:szCs w:val="28"/>
        </w:rPr>
        <w:t>г.г</w:t>
      </w:r>
      <w:proofErr w:type="spellEnd"/>
      <w:r>
        <w:rPr>
          <w:sz w:val="28"/>
          <w:szCs w:val="28"/>
        </w:rPr>
        <w:t>..</w:t>
      </w:r>
      <w:proofErr w:type="gramEnd"/>
      <w:r>
        <w:rPr>
          <w:sz w:val="28"/>
          <w:szCs w:val="28"/>
        </w:rPr>
        <w:t xml:space="preserve"> </w:t>
      </w:r>
    </w:p>
    <w:p w:rsidR="00311C5E" w:rsidRDefault="004C1E02">
      <w:pPr>
        <w:numPr>
          <w:ilvl w:val="0"/>
          <w:numId w:val="1"/>
        </w:numPr>
        <w:tabs>
          <w:tab w:val="left" w:pos="760"/>
        </w:tabs>
        <w:spacing w:line="360" w:lineRule="auto"/>
        <w:ind w:left="0" w:firstLine="709"/>
        <w:jc w:val="both"/>
        <w:rPr>
          <w:sz w:val="28"/>
          <w:szCs w:val="28"/>
        </w:rPr>
      </w:pPr>
      <w:r>
        <w:rPr>
          <w:sz w:val="28"/>
          <w:szCs w:val="28"/>
        </w:rPr>
        <w:t>ФЗ «О цифровых финансовых активах, цифровой валюте и о внесении изменений в отдельные законодательные акты Российской Федерации» от 31.07.2020 №259-ФЗ.</w:t>
      </w:r>
    </w:p>
    <w:p w:rsidR="00311C5E" w:rsidRDefault="004C1E02">
      <w:pPr>
        <w:spacing w:line="360" w:lineRule="auto"/>
        <w:ind w:firstLine="709"/>
        <w:rPr>
          <w:sz w:val="28"/>
          <w:szCs w:val="28"/>
        </w:rPr>
      </w:pPr>
      <w:bookmarkStart w:id="40" w:name="bookmark31"/>
      <w:r>
        <w:rPr>
          <w:b/>
          <w:sz w:val="28"/>
          <w:szCs w:val="28"/>
        </w:rPr>
        <w:t>Б. Основная литература</w:t>
      </w:r>
      <w:bookmarkEnd w:id="40"/>
    </w:p>
    <w:p w:rsidR="00311C5E" w:rsidRDefault="004C1E02">
      <w:pPr>
        <w:numPr>
          <w:ilvl w:val="0"/>
          <w:numId w:val="1"/>
        </w:numPr>
        <w:tabs>
          <w:tab w:val="left" w:pos="0"/>
        </w:tabs>
        <w:spacing w:line="360" w:lineRule="auto"/>
        <w:ind w:left="0" w:firstLine="709"/>
        <w:jc w:val="both"/>
        <w:rPr>
          <w:sz w:val="28"/>
          <w:szCs w:val="28"/>
        </w:rPr>
      </w:pPr>
      <w:r>
        <w:rPr>
          <w:sz w:val="28"/>
          <w:szCs w:val="28"/>
          <w:lang w:eastAsia="en-US"/>
        </w:rPr>
        <w:t xml:space="preserve">Современные платежные системы и технологии : учебник / В. Л. </w:t>
      </w:r>
      <w:proofErr w:type="spellStart"/>
      <w:r>
        <w:rPr>
          <w:sz w:val="28"/>
          <w:szCs w:val="28"/>
          <w:lang w:eastAsia="en-US"/>
        </w:rPr>
        <w:t>Достов</w:t>
      </w:r>
      <w:proofErr w:type="spellEnd"/>
      <w:r>
        <w:rPr>
          <w:sz w:val="28"/>
          <w:szCs w:val="28"/>
          <w:lang w:eastAsia="en-US"/>
        </w:rPr>
        <w:t xml:space="preserve">, Т. М. </w:t>
      </w:r>
      <w:proofErr w:type="spellStart"/>
      <w:r>
        <w:rPr>
          <w:sz w:val="28"/>
          <w:szCs w:val="28"/>
          <w:lang w:eastAsia="en-US"/>
        </w:rPr>
        <w:t>Какабадзе</w:t>
      </w:r>
      <w:proofErr w:type="spellEnd"/>
      <w:r>
        <w:rPr>
          <w:sz w:val="28"/>
          <w:szCs w:val="28"/>
          <w:lang w:eastAsia="en-US"/>
        </w:rPr>
        <w:t xml:space="preserve">, С. В. Криворучко [и др.] ; под ред. С. В. Криворучко ; </w:t>
      </w:r>
      <w:proofErr w:type="spellStart"/>
      <w:r>
        <w:rPr>
          <w:sz w:val="28"/>
          <w:szCs w:val="28"/>
          <w:lang w:eastAsia="en-US"/>
        </w:rPr>
        <w:t>Финуниверситет</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2023. — 247 с. — (Бакалавриат). — ISBN 978-5-406-11744-6. — ЭБС BOOK.RU. — URL: https://book.ru/book/949724 (дата обращения: 25.05.2023). — </w:t>
      </w:r>
      <w:proofErr w:type="gramStart"/>
      <w:r>
        <w:rPr>
          <w:sz w:val="28"/>
          <w:szCs w:val="28"/>
          <w:lang w:eastAsia="en-US"/>
        </w:rPr>
        <w:t>Текст :</w:t>
      </w:r>
      <w:proofErr w:type="gramEnd"/>
      <w:r>
        <w:rPr>
          <w:sz w:val="28"/>
          <w:szCs w:val="28"/>
          <w:lang w:eastAsia="en-US"/>
        </w:rPr>
        <w:t xml:space="preserve"> электронный.</w:t>
      </w:r>
    </w:p>
    <w:p w:rsidR="00311C5E" w:rsidRDefault="004C1E02">
      <w:pPr>
        <w:numPr>
          <w:ilvl w:val="0"/>
          <w:numId w:val="1"/>
        </w:numPr>
        <w:tabs>
          <w:tab w:val="left" w:pos="0"/>
        </w:tabs>
        <w:spacing w:line="360" w:lineRule="auto"/>
        <w:ind w:left="0" w:firstLine="709"/>
        <w:contextualSpacing/>
        <w:jc w:val="both"/>
        <w:rPr>
          <w:sz w:val="28"/>
          <w:szCs w:val="28"/>
        </w:rPr>
      </w:pPr>
      <w:r>
        <w:rPr>
          <w:color w:val="333333"/>
          <w:sz w:val="28"/>
          <w:szCs w:val="28"/>
          <w:shd w:val="clear" w:color="auto" w:fill="FFFFFF"/>
        </w:rPr>
        <w:t xml:space="preserve">Банковская система в современной </w:t>
      </w:r>
      <w:proofErr w:type="gramStart"/>
      <w:r>
        <w:rPr>
          <w:color w:val="333333"/>
          <w:sz w:val="28"/>
          <w:szCs w:val="28"/>
          <w:shd w:val="clear" w:color="auto" w:fill="FFFFFF"/>
        </w:rPr>
        <w:t>экономике :</w:t>
      </w:r>
      <w:proofErr w:type="gramEnd"/>
      <w:r>
        <w:rPr>
          <w:color w:val="333333"/>
          <w:sz w:val="28"/>
          <w:szCs w:val="28"/>
          <w:shd w:val="clear" w:color="auto" w:fill="FFFFFF"/>
        </w:rPr>
        <w:t xml:space="preserve"> учеб. </w:t>
      </w:r>
      <w:r>
        <w:rPr>
          <w:color w:val="000000"/>
          <w:sz w:val="28"/>
          <w:szCs w:val="28"/>
          <w:shd w:val="clear" w:color="auto" w:fill="FFFFFF"/>
        </w:rPr>
        <w:t>п</w:t>
      </w:r>
      <w:r>
        <w:rPr>
          <w:color w:val="333333"/>
          <w:sz w:val="28"/>
          <w:szCs w:val="28"/>
          <w:shd w:val="clear" w:color="auto" w:fill="FFFFFF"/>
        </w:rPr>
        <w:t xml:space="preserve">особие / О. И. Лаврушин, Н. И. </w:t>
      </w:r>
      <w:proofErr w:type="spellStart"/>
      <w:r>
        <w:rPr>
          <w:color w:val="333333"/>
          <w:sz w:val="28"/>
          <w:szCs w:val="28"/>
          <w:shd w:val="clear" w:color="auto" w:fill="FFFFFF"/>
        </w:rPr>
        <w:t>Валенцева</w:t>
      </w:r>
      <w:proofErr w:type="spellEnd"/>
      <w:r>
        <w:rPr>
          <w:color w:val="333333"/>
          <w:sz w:val="28"/>
          <w:szCs w:val="28"/>
          <w:shd w:val="clear" w:color="auto" w:fill="FFFFFF"/>
        </w:rPr>
        <w:t>, И. В. Ларионова [и др.] ; под ред. О. И. Лаврушина. — 2-е изд., стер. —</w:t>
      </w:r>
      <w:proofErr w:type="gramStart"/>
      <w:r>
        <w:rPr>
          <w:color w:val="333333"/>
          <w:sz w:val="28"/>
          <w:szCs w:val="28"/>
          <w:shd w:val="clear" w:color="auto" w:fill="FFFFFF"/>
        </w:rPr>
        <w:t>Москва :</w:t>
      </w:r>
      <w:proofErr w:type="gramEnd"/>
      <w:r>
        <w:rPr>
          <w:color w:val="333333"/>
          <w:sz w:val="28"/>
          <w:szCs w:val="28"/>
          <w:shd w:val="clear" w:color="auto" w:fill="FFFFFF"/>
        </w:rPr>
        <w:t xml:space="preserve"> </w:t>
      </w:r>
      <w:proofErr w:type="spellStart"/>
      <w:r>
        <w:rPr>
          <w:color w:val="333333"/>
          <w:sz w:val="28"/>
          <w:szCs w:val="28"/>
          <w:shd w:val="clear" w:color="auto" w:fill="FFFFFF"/>
        </w:rPr>
        <w:t>КноРус</w:t>
      </w:r>
      <w:proofErr w:type="spellEnd"/>
      <w:r>
        <w:rPr>
          <w:color w:val="333333"/>
          <w:sz w:val="28"/>
          <w:szCs w:val="28"/>
          <w:shd w:val="clear" w:color="auto" w:fill="FFFFFF"/>
        </w:rPr>
        <w:t xml:space="preserve">, 2019. — 354 с. — (Бакалавриат и магистратура). — ISBN 978-5-406-07196-0. — ЭБС BOOK.RU. — URL: https://book.ru/book/931749 (дата обращения: 25.05.2023). — </w:t>
      </w:r>
      <w:proofErr w:type="gramStart"/>
      <w:r>
        <w:rPr>
          <w:color w:val="333333"/>
          <w:sz w:val="28"/>
          <w:szCs w:val="28"/>
          <w:shd w:val="clear" w:color="auto" w:fill="FFFFFF"/>
        </w:rPr>
        <w:t>Текст :</w:t>
      </w:r>
      <w:proofErr w:type="gramEnd"/>
      <w:r>
        <w:rPr>
          <w:color w:val="333333"/>
          <w:sz w:val="28"/>
          <w:szCs w:val="28"/>
          <w:shd w:val="clear" w:color="auto" w:fill="FFFFFF"/>
        </w:rPr>
        <w:t xml:space="preserve"> электронный.</w:t>
      </w:r>
    </w:p>
    <w:p w:rsidR="00311C5E" w:rsidRDefault="004C1E02">
      <w:pPr>
        <w:spacing w:line="360" w:lineRule="auto"/>
        <w:ind w:firstLine="709"/>
        <w:contextualSpacing/>
        <w:rPr>
          <w:sz w:val="28"/>
          <w:szCs w:val="28"/>
        </w:rPr>
      </w:pPr>
      <w:r>
        <w:rPr>
          <w:b/>
          <w:sz w:val="28"/>
          <w:szCs w:val="28"/>
        </w:rPr>
        <w:t>В. Дополнительная литература</w:t>
      </w:r>
    </w:p>
    <w:p w:rsidR="00311C5E" w:rsidRDefault="004C1E02">
      <w:pPr>
        <w:numPr>
          <w:ilvl w:val="0"/>
          <w:numId w:val="1"/>
        </w:numPr>
        <w:tabs>
          <w:tab w:val="left" w:pos="0"/>
        </w:tabs>
        <w:spacing w:line="360" w:lineRule="auto"/>
        <w:ind w:left="0" w:firstLine="709"/>
        <w:contextualSpacing/>
        <w:jc w:val="both"/>
        <w:rPr>
          <w:sz w:val="28"/>
          <w:szCs w:val="28"/>
        </w:rPr>
      </w:pPr>
      <w:r>
        <w:rPr>
          <w:color w:val="333333"/>
          <w:sz w:val="28"/>
          <w:szCs w:val="28"/>
          <w:shd w:val="clear" w:color="auto" w:fill="FFFFFF"/>
        </w:rPr>
        <w:t>Тамаров</w:t>
      </w:r>
      <w:r>
        <w:rPr>
          <w:sz w:val="28"/>
          <w:szCs w:val="28"/>
        </w:rPr>
        <w:t xml:space="preserve">, П. А. Платежная инфраструктура мирового финансового </w:t>
      </w:r>
      <w:proofErr w:type="gramStart"/>
      <w:r>
        <w:rPr>
          <w:sz w:val="28"/>
          <w:szCs w:val="28"/>
        </w:rPr>
        <w:t>рынка</w:t>
      </w:r>
      <w:bookmarkStart w:id="41" w:name="_GoBack1"/>
      <w:bookmarkEnd w:id="41"/>
      <w:r>
        <w:rPr>
          <w:sz w:val="28"/>
          <w:szCs w:val="28"/>
        </w:rPr>
        <w:t xml:space="preserve"> :</w:t>
      </w:r>
      <w:proofErr w:type="gramEnd"/>
      <w:r>
        <w:rPr>
          <w:sz w:val="28"/>
          <w:szCs w:val="28"/>
        </w:rPr>
        <w:t xml:space="preserve"> учеб. для напр. магистратуры/ П. А. Тамаров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212 с. — (Магистратура). — ISBN 978-5-406-10461-3. — ЭБС BOOK.RU. — URL: https://book.ru/book/945813 (дата обращения: 25.05.2023). — </w:t>
      </w:r>
      <w:proofErr w:type="gramStart"/>
      <w:r>
        <w:rPr>
          <w:sz w:val="28"/>
          <w:szCs w:val="28"/>
        </w:rPr>
        <w:t>Текст :</w:t>
      </w:r>
      <w:proofErr w:type="gramEnd"/>
      <w:r>
        <w:rPr>
          <w:sz w:val="28"/>
          <w:szCs w:val="28"/>
        </w:rPr>
        <w:t xml:space="preserve"> электронный.</w:t>
      </w:r>
    </w:p>
    <w:p w:rsidR="00311C5E" w:rsidRDefault="004C1E02">
      <w:pPr>
        <w:tabs>
          <w:tab w:val="left" w:pos="735"/>
        </w:tabs>
        <w:spacing w:line="360" w:lineRule="auto"/>
        <w:ind w:firstLine="624"/>
        <w:contextualSpacing/>
        <w:jc w:val="both"/>
        <w:rPr>
          <w:sz w:val="28"/>
          <w:szCs w:val="28"/>
        </w:rPr>
      </w:pPr>
      <w:r>
        <w:rPr>
          <w:sz w:val="28"/>
          <w:szCs w:val="28"/>
        </w:rPr>
        <w:t xml:space="preserve">16. Новации в развитии национальной платежной системы : учебник / С. В. Криворучко, В. А. Лопатин, А. В. </w:t>
      </w:r>
      <w:proofErr w:type="spellStart"/>
      <w:r>
        <w:rPr>
          <w:sz w:val="28"/>
          <w:szCs w:val="28"/>
        </w:rPr>
        <w:t>Шамраев</w:t>
      </w:r>
      <w:proofErr w:type="spellEnd"/>
      <w:r>
        <w:rPr>
          <w:sz w:val="28"/>
          <w:szCs w:val="28"/>
        </w:rPr>
        <w:t xml:space="preserve"> [и др.] ; под ред. С. В. Криворучко ; </w:t>
      </w:r>
      <w:proofErr w:type="spellStart"/>
      <w:r>
        <w:rPr>
          <w:sz w:val="28"/>
          <w:szCs w:val="28"/>
        </w:rPr>
        <w:lastRenderedPageBreak/>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245 с. — (Магистратура). — ISBN 978-5-406-09808-0. — ЭБС BOOK.RU. — URL: https://book.ru/book/946238 (дата обращения: 25.05.2023). — </w:t>
      </w:r>
      <w:proofErr w:type="gramStart"/>
      <w:r>
        <w:rPr>
          <w:sz w:val="28"/>
          <w:szCs w:val="28"/>
        </w:rPr>
        <w:t>Текст :</w:t>
      </w:r>
      <w:proofErr w:type="gramEnd"/>
      <w:r>
        <w:rPr>
          <w:sz w:val="28"/>
          <w:szCs w:val="28"/>
        </w:rPr>
        <w:t xml:space="preserve"> электронный.</w:t>
      </w:r>
    </w:p>
    <w:p w:rsidR="00311C5E" w:rsidRDefault="00311C5E">
      <w:pPr>
        <w:tabs>
          <w:tab w:val="left" w:pos="735"/>
        </w:tabs>
        <w:spacing w:line="360" w:lineRule="auto"/>
        <w:ind w:firstLine="1361"/>
        <w:contextualSpacing/>
        <w:rPr>
          <w:szCs w:val="28"/>
        </w:rPr>
      </w:pPr>
    </w:p>
    <w:p w:rsidR="00311C5E" w:rsidRDefault="00311C5E">
      <w:pPr>
        <w:outlineLvl w:val="0"/>
        <w:rPr>
          <w:b/>
          <w:szCs w:val="28"/>
        </w:rPr>
      </w:pPr>
    </w:p>
    <w:p w:rsidR="00311C5E" w:rsidRDefault="004C1E02">
      <w:pPr>
        <w:outlineLvl w:val="0"/>
        <w:rPr>
          <w:sz w:val="28"/>
          <w:szCs w:val="28"/>
        </w:rPr>
      </w:pPr>
      <w:bookmarkStart w:id="42" w:name="_Toc969873581"/>
      <w:r>
        <w:rPr>
          <w:b/>
          <w:sz w:val="28"/>
          <w:szCs w:val="28"/>
        </w:rPr>
        <w:t>9. Перечень ресурсов информационно-телекоммуникационной сети «Интернет», необходимых для освоения дисциплины</w:t>
      </w:r>
      <w:bookmarkEnd w:id="42"/>
      <w:r>
        <w:rPr>
          <w:b/>
          <w:sz w:val="28"/>
          <w:szCs w:val="28"/>
        </w:rPr>
        <w:t xml:space="preserve"> </w:t>
      </w:r>
    </w:p>
    <w:p w:rsidR="00311C5E" w:rsidRDefault="004C1E02">
      <w:pPr>
        <w:pStyle w:val="afb"/>
        <w:numPr>
          <w:ilvl w:val="0"/>
          <w:numId w:val="19"/>
        </w:numPr>
        <w:tabs>
          <w:tab w:val="clear" w:pos="720"/>
          <w:tab w:val="left" w:pos="1242"/>
        </w:tabs>
        <w:spacing w:line="360" w:lineRule="auto"/>
        <w:jc w:val="both"/>
        <w:rPr>
          <w:b/>
          <w:sz w:val="28"/>
          <w:szCs w:val="28"/>
        </w:rPr>
      </w:pPr>
      <w:r>
        <w:rPr>
          <w:spacing w:val="-1"/>
          <w:sz w:val="28"/>
          <w:szCs w:val="28"/>
        </w:rPr>
        <w:t>Официальный</w:t>
      </w:r>
      <w:r>
        <w:rPr>
          <w:spacing w:val="-14"/>
          <w:sz w:val="28"/>
          <w:szCs w:val="28"/>
        </w:rPr>
        <w:t xml:space="preserve"> </w:t>
      </w:r>
      <w:r>
        <w:rPr>
          <w:spacing w:val="-1"/>
          <w:sz w:val="28"/>
          <w:szCs w:val="28"/>
        </w:rPr>
        <w:t>сайт</w:t>
      </w:r>
      <w:r>
        <w:rPr>
          <w:spacing w:val="-14"/>
          <w:sz w:val="28"/>
          <w:szCs w:val="28"/>
        </w:rPr>
        <w:t xml:space="preserve"> </w:t>
      </w:r>
      <w:r>
        <w:rPr>
          <w:spacing w:val="-1"/>
          <w:sz w:val="28"/>
          <w:szCs w:val="28"/>
        </w:rPr>
        <w:t>Центрального</w:t>
      </w:r>
      <w:r>
        <w:rPr>
          <w:spacing w:val="-14"/>
          <w:sz w:val="28"/>
          <w:szCs w:val="28"/>
        </w:rPr>
        <w:t xml:space="preserve"> </w:t>
      </w:r>
      <w:r>
        <w:rPr>
          <w:spacing w:val="-1"/>
          <w:sz w:val="28"/>
          <w:szCs w:val="28"/>
        </w:rPr>
        <w:t>Банка</w:t>
      </w:r>
      <w:r>
        <w:rPr>
          <w:spacing w:val="-16"/>
          <w:sz w:val="28"/>
          <w:szCs w:val="28"/>
        </w:rPr>
        <w:t xml:space="preserve"> </w:t>
      </w:r>
      <w:r>
        <w:rPr>
          <w:spacing w:val="-1"/>
          <w:sz w:val="28"/>
          <w:szCs w:val="28"/>
        </w:rPr>
        <w:t>России.</w:t>
      </w:r>
      <w:r>
        <w:rPr>
          <w:spacing w:val="-13"/>
          <w:sz w:val="28"/>
          <w:szCs w:val="28"/>
        </w:rPr>
        <w:t xml:space="preserve"> </w:t>
      </w:r>
      <w:r>
        <w:rPr>
          <w:spacing w:val="-1"/>
          <w:sz w:val="28"/>
          <w:szCs w:val="28"/>
        </w:rPr>
        <w:t>—</w:t>
      </w:r>
      <w:r>
        <w:rPr>
          <w:spacing w:val="-14"/>
          <w:sz w:val="28"/>
          <w:szCs w:val="28"/>
        </w:rPr>
        <w:t xml:space="preserve"> </w:t>
      </w:r>
      <w:hyperlink r:id="rId11">
        <w:r>
          <w:rPr>
            <w:spacing w:val="-1"/>
            <w:sz w:val="28"/>
            <w:szCs w:val="28"/>
          </w:rPr>
          <w:t>http://www.cbr.ru</w:t>
        </w:r>
      </w:hyperlink>
    </w:p>
    <w:p w:rsidR="00311C5E" w:rsidRDefault="004C1E02">
      <w:pPr>
        <w:pStyle w:val="afb"/>
        <w:numPr>
          <w:ilvl w:val="0"/>
          <w:numId w:val="19"/>
        </w:numPr>
        <w:tabs>
          <w:tab w:val="clear" w:pos="720"/>
          <w:tab w:val="left" w:pos="1242"/>
          <w:tab w:val="left" w:pos="3210"/>
          <w:tab w:val="left" w:pos="3987"/>
          <w:tab w:val="left" w:pos="6332"/>
          <w:tab w:val="left" w:pos="8039"/>
        </w:tabs>
        <w:spacing w:line="360" w:lineRule="auto"/>
        <w:jc w:val="both"/>
        <w:rPr>
          <w:b/>
          <w:sz w:val="28"/>
          <w:szCs w:val="28"/>
        </w:rPr>
      </w:pPr>
      <w:r>
        <w:rPr>
          <w:sz w:val="28"/>
          <w:szCs w:val="28"/>
        </w:rPr>
        <w:t>Официальный</w:t>
      </w:r>
      <w:r>
        <w:rPr>
          <w:sz w:val="28"/>
          <w:szCs w:val="28"/>
        </w:rPr>
        <w:tab/>
        <w:t>сайт</w:t>
      </w:r>
      <w:r>
        <w:rPr>
          <w:sz w:val="28"/>
          <w:szCs w:val="28"/>
        </w:rPr>
        <w:tab/>
        <w:t>некоммерческого</w:t>
      </w:r>
      <w:r>
        <w:rPr>
          <w:sz w:val="28"/>
          <w:szCs w:val="28"/>
        </w:rPr>
        <w:tab/>
        <w:t>партнерства</w:t>
      </w:r>
      <w:r>
        <w:rPr>
          <w:sz w:val="28"/>
          <w:szCs w:val="28"/>
        </w:rPr>
        <w:tab/>
      </w:r>
      <w:r>
        <w:rPr>
          <w:spacing w:val="-1"/>
          <w:sz w:val="28"/>
          <w:szCs w:val="28"/>
        </w:rPr>
        <w:t>«Национальный</w:t>
      </w:r>
      <w:r>
        <w:rPr>
          <w:spacing w:val="-67"/>
          <w:sz w:val="28"/>
          <w:szCs w:val="28"/>
        </w:rPr>
        <w:t xml:space="preserve"> </w:t>
      </w:r>
      <w:r>
        <w:rPr>
          <w:sz w:val="28"/>
          <w:szCs w:val="28"/>
        </w:rPr>
        <w:t>платежный</w:t>
      </w:r>
      <w:r>
        <w:rPr>
          <w:spacing w:val="-1"/>
          <w:sz w:val="28"/>
          <w:szCs w:val="28"/>
        </w:rPr>
        <w:t xml:space="preserve"> </w:t>
      </w:r>
      <w:r>
        <w:rPr>
          <w:sz w:val="28"/>
          <w:szCs w:val="28"/>
        </w:rPr>
        <w:t>совет»</w:t>
      </w:r>
      <w:r>
        <w:rPr>
          <w:spacing w:val="2"/>
          <w:sz w:val="28"/>
          <w:szCs w:val="28"/>
        </w:rPr>
        <w:t xml:space="preserve"> </w:t>
      </w:r>
      <w:r>
        <w:rPr>
          <w:sz w:val="28"/>
          <w:szCs w:val="28"/>
        </w:rPr>
        <w:t>-</w:t>
      </w:r>
      <w:r>
        <w:rPr>
          <w:spacing w:val="-3"/>
          <w:sz w:val="28"/>
          <w:szCs w:val="28"/>
        </w:rPr>
        <w:t xml:space="preserve"> </w:t>
      </w:r>
      <w:hyperlink r:id="rId12">
        <w:r>
          <w:rPr>
            <w:sz w:val="28"/>
            <w:szCs w:val="28"/>
          </w:rPr>
          <w:t>http://npc.ru</w:t>
        </w:r>
      </w:hyperlink>
    </w:p>
    <w:p w:rsidR="00311C5E" w:rsidRDefault="004C1E02">
      <w:pPr>
        <w:pStyle w:val="afb"/>
        <w:numPr>
          <w:ilvl w:val="0"/>
          <w:numId w:val="19"/>
        </w:numPr>
        <w:tabs>
          <w:tab w:val="clear" w:pos="720"/>
          <w:tab w:val="left" w:pos="1242"/>
          <w:tab w:val="left" w:pos="3481"/>
          <w:tab w:val="left" w:pos="4527"/>
          <w:tab w:val="left" w:pos="6515"/>
          <w:tab w:val="left" w:pos="8575"/>
          <w:tab w:val="left" w:pos="9890"/>
        </w:tabs>
        <w:spacing w:line="360" w:lineRule="auto"/>
        <w:jc w:val="both"/>
        <w:rPr>
          <w:b/>
          <w:sz w:val="28"/>
          <w:szCs w:val="28"/>
        </w:rPr>
      </w:pPr>
      <w:r>
        <w:rPr>
          <w:sz w:val="28"/>
          <w:szCs w:val="28"/>
        </w:rPr>
        <w:t>Официальный</w:t>
      </w:r>
      <w:r>
        <w:rPr>
          <w:sz w:val="28"/>
          <w:szCs w:val="28"/>
        </w:rPr>
        <w:tab/>
        <w:t>сайт</w:t>
      </w:r>
      <w:r>
        <w:rPr>
          <w:sz w:val="28"/>
          <w:szCs w:val="28"/>
        </w:rPr>
        <w:tab/>
        <w:t>Ассоциации</w:t>
      </w:r>
      <w:r>
        <w:rPr>
          <w:sz w:val="28"/>
          <w:szCs w:val="28"/>
        </w:rPr>
        <w:tab/>
        <w:t>«Платежный</w:t>
      </w:r>
      <w:r>
        <w:rPr>
          <w:sz w:val="28"/>
          <w:szCs w:val="28"/>
        </w:rPr>
        <w:tab/>
        <w:t>совет»</w:t>
      </w:r>
      <w:r>
        <w:rPr>
          <w:sz w:val="28"/>
          <w:szCs w:val="28"/>
        </w:rPr>
        <w:tab/>
      </w:r>
      <w:r>
        <w:rPr>
          <w:spacing w:val="-2"/>
          <w:sz w:val="28"/>
          <w:szCs w:val="28"/>
        </w:rPr>
        <w:t>-</w:t>
      </w:r>
      <w:r>
        <w:rPr>
          <w:spacing w:val="-67"/>
          <w:sz w:val="28"/>
          <w:szCs w:val="28"/>
        </w:rPr>
        <w:t xml:space="preserve"> </w:t>
      </w:r>
      <w:hyperlink r:id="rId13">
        <w:r>
          <w:rPr>
            <w:sz w:val="28"/>
            <w:szCs w:val="28"/>
          </w:rPr>
          <w:t>http://paymentcouncil.ru</w:t>
        </w:r>
      </w:hyperlink>
    </w:p>
    <w:p w:rsidR="00311C5E" w:rsidRDefault="004C1E02">
      <w:pPr>
        <w:pStyle w:val="afb"/>
        <w:numPr>
          <w:ilvl w:val="0"/>
          <w:numId w:val="19"/>
        </w:numPr>
        <w:tabs>
          <w:tab w:val="clear" w:pos="720"/>
          <w:tab w:val="left" w:pos="1242"/>
          <w:tab w:val="left" w:pos="3406"/>
          <w:tab w:val="left" w:pos="4378"/>
          <w:tab w:val="left" w:pos="6291"/>
          <w:tab w:val="left" w:pos="8481"/>
          <w:tab w:val="left" w:pos="9890"/>
        </w:tabs>
        <w:spacing w:line="360" w:lineRule="auto"/>
        <w:jc w:val="both"/>
        <w:rPr>
          <w:b/>
          <w:sz w:val="28"/>
          <w:szCs w:val="28"/>
        </w:rPr>
      </w:pPr>
      <w:r>
        <w:rPr>
          <w:sz w:val="28"/>
          <w:szCs w:val="28"/>
        </w:rPr>
        <w:t>Официальный</w:t>
      </w:r>
      <w:r>
        <w:rPr>
          <w:sz w:val="28"/>
          <w:szCs w:val="28"/>
        </w:rPr>
        <w:tab/>
        <w:t>сайт</w:t>
      </w:r>
      <w:r>
        <w:rPr>
          <w:sz w:val="28"/>
          <w:szCs w:val="28"/>
        </w:rPr>
        <w:tab/>
        <w:t>Ассоциации</w:t>
      </w:r>
      <w:r>
        <w:rPr>
          <w:sz w:val="28"/>
          <w:szCs w:val="28"/>
        </w:rPr>
        <w:tab/>
        <w:t>«Электронные</w:t>
      </w:r>
      <w:r>
        <w:rPr>
          <w:sz w:val="28"/>
          <w:szCs w:val="28"/>
        </w:rPr>
        <w:tab/>
        <w:t>деньги»</w:t>
      </w:r>
      <w:r>
        <w:rPr>
          <w:sz w:val="28"/>
          <w:szCs w:val="28"/>
        </w:rPr>
        <w:tab/>
      </w:r>
      <w:r>
        <w:rPr>
          <w:spacing w:val="-2"/>
          <w:sz w:val="28"/>
          <w:szCs w:val="28"/>
        </w:rPr>
        <w:t>-</w:t>
      </w:r>
      <w:r>
        <w:rPr>
          <w:spacing w:val="-67"/>
          <w:sz w:val="28"/>
          <w:szCs w:val="28"/>
        </w:rPr>
        <w:t xml:space="preserve"> </w:t>
      </w:r>
      <w:hyperlink r:id="rId14">
        <w:r>
          <w:rPr>
            <w:sz w:val="28"/>
            <w:szCs w:val="28"/>
          </w:rPr>
          <w:t>http://www.npaed.ru</w:t>
        </w:r>
      </w:hyperlink>
    </w:p>
    <w:p w:rsidR="00311C5E" w:rsidRDefault="004C1E02">
      <w:pPr>
        <w:pStyle w:val="afb"/>
        <w:numPr>
          <w:ilvl w:val="0"/>
          <w:numId w:val="19"/>
        </w:numPr>
        <w:tabs>
          <w:tab w:val="clear" w:pos="720"/>
          <w:tab w:val="left" w:pos="1242"/>
          <w:tab w:val="left" w:pos="3212"/>
          <w:tab w:val="left" w:pos="3987"/>
          <w:tab w:val="left" w:pos="5248"/>
          <w:tab w:val="left" w:pos="7154"/>
          <w:tab w:val="left" w:pos="8742"/>
          <w:tab w:val="left" w:pos="9825"/>
        </w:tabs>
        <w:spacing w:line="360" w:lineRule="auto"/>
        <w:jc w:val="both"/>
        <w:rPr>
          <w:b/>
          <w:sz w:val="28"/>
          <w:szCs w:val="28"/>
        </w:rPr>
      </w:pPr>
      <w:r>
        <w:rPr>
          <w:sz w:val="28"/>
          <w:szCs w:val="28"/>
        </w:rPr>
        <w:t>Официальный</w:t>
      </w:r>
      <w:r>
        <w:rPr>
          <w:sz w:val="28"/>
          <w:szCs w:val="28"/>
        </w:rPr>
        <w:tab/>
        <w:t>сайт</w:t>
      </w:r>
      <w:r>
        <w:rPr>
          <w:sz w:val="28"/>
          <w:szCs w:val="28"/>
        </w:rPr>
        <w:tab/>
        <w:t>«Центра</w:t>
      </w:r>
      <w:r>
        <w:rPr>
          <w:sz w:val="28"/>
          <w:szCs w:val="28"/>
        </w:rPr>
        <w:tab/>
        <w:t>исследований</w:t>
      </w:r>
      <w:r>
        <w:rPr>
          <w:sz w:val="28"/>
          <w:szCs w:val="28"/>
        </w:rPr>
        <w:tab/>
        <w:t>платежных</w:t>
      </w:r>
      <w:r>
        <w:rPr>
          <w:sz w:val="28"/>
          <w:szCs w:val="28"/>
        </w:rPr>
        <w:tab/>
        <w:t>систем</w:t>
      </w:r>
      <w:r>
        <w:rPr>
          <w:sz w:val="28"/>
          <w:szCs w:val="28"/>
        </w:rPr>
        <w:tab/>
      </w:r>
      <w:r>
        <w:rPr>
          <w:spacing w:val="-2"/>
          <w:sz w:val="28"/>
          <w:szCs w:val="28"/>
        </w:rPr>
        <w:t>и</w:t>
      </w:r>
      <w:r>
        <w:rPr>
          <w:spacing w:val="-67"/>
          <w:sz w:val="28"/>
          <w:szCs w:val="28"/>
        </w:rPr>
        <w:t xml:space="preserve"> </w:t>
      </w:r>
      <w:r>
        <w:rPr>
          <w:sz w:val="28"/>
          <w:szCs w:val="28"/>
        </w:rPr>
        <w:t>расчетов»</w:t>
      </w:r>
      <w:r>
        <w:rPr>
          <w:spacing w:val="-1"/>
          <w:sz w:val="28"/>
          <w:szCs w:val="28"/>
        </w:rPr>
        <w:t xml:space="preserve"> </w:t>
      </w:r>
      <w:r>
        <w:rPr>
          <w:sz w:val="28"/>
          <w:szCs w:val="28"/>
        </w:rPr>
        <w:t>-</w:t>
      </w:r>
      <w:r>
        <w:rPr>
          <w:spacing w:val="-1"/>
          <w:sz w:val="28"/>
          <w:szCs w:val="28"/>
        </w:rPr>
        <w:t xml:space="preserve"> </w:t>
      </w:r>
      <w:hyperlink r:id="rId15">
        <w:r>
          <w:rPr>
            <w:sz w:val="28"/>
            <w:szCs w:val="28"/>
          </w:rPr>
          <w:t>http://www.paysyscenter.ru</w:t>
        </w:r>
      </w:hyperlink>
    </w:p>
    <w:p w:rsidR="00311C5E" w:rsidRDefault="004C1E02">
      <w:pPr>
        <w:pStyle w:val="afb"/>
        <w:numPr>
          <w:ilvl w:val="0"/>
          <w:numId w:val="19"/>
        </w:numPr>
        <w:tabs>
          <w:tab w:val="clear" w:pos="720"/>
          <w:tab w:val="left" w:pos="1242"/>
        </w:tabs>
        <w:spacing w:line="360" w:lineRule="auto"/>
        <w:jc w:val="both"/>
        <w:rPr>
          <w:b/>
          <w:sz w:val="28"/>
          <w:szCs w:val="28"/>
        </w:rPr>
      </w:pPr>
      <w:r>
        <w:rPr>
          <w:sz w:val="28"/>
          <w:szCs w:val="28"/>
        </w:rPr>
        <w:t>Официальный</w:t>
      </w:r>
      <w:r>
        <w:rPr>
          <w:spacing w:val="-3"/>
          <w:sz w:val="28"/>
          <w:szCs w:val="28"/>
        </w:rPr>
        <w:t xml:space="preserve"> </w:t>
      </w:r>
      <w:r>
        <w:rPr>
          <w:sz w:val="28"/>
          <w:szCs w:val="28"/>
        </w:rPr>
        <w:t>сайт</w:t>
      </w:r>
      <w:r>
        <w:rPr>
          <w:spacing w:val="-7"/>
          <w:sz w:val="28"/>
          <w:szCs w:val="28"/>
        </w:rPr>
        <w:t xml:space="preserve"> </w:t>
      </w:r>
      <w:r>
        <w:rPr>
          <w:sz w:val="28"/>
          <w:szCs w:val="28"/>
        </w:rPr>
        <w:t>Банка</w:t>
      </w:r>
      <w:r>
        <w:rPr>
          <w:spacing w:val="-3"/>
          <w:sz w:val="28"/>
          <w:szCs w:val="28"/>
        </w:rPr>
        <w:t xml:space="preserve"> </w:t>
      </w:r>
      <w:r>
        <w:rPr>
          <w:sz w:val="28"/>
          <w:szCs w:val="28"/>
        </w:rPr>
        <w:t>международных</w:t>
      </w:r>
      <w:r>
        <w:rPr>
          <w:spacing w:val="-6"/>
          <w:sz w:val="28"/>
          <w:szCs w:val="28"/>
        </w:rPr>
        <w:t xml:space="preserve"> </w:t>
      </w:r>
      <w:r>
        <w:rPr>
          <w:sz w:val="28"/>
          <w:szCs w:val="28"/>
        </w:rPr>
        <w:t>расчетов</w:t>
      </w:r>
      <w:r>
        <w:rPr>
          <w:spacing w:val="-7"/>
          <w:sz w:val="28"/>
          <w:szCs w:val="28"/>
        </w:rPr>
        <w:t xml:space="preserve"> </w:t>
      </w:r>
      <w:hyperlink r:id="rId16">
        <w:r>
          <w:rPr>
            <w:sz w:val="28"/>
            <w:szCs w:val="28"/>
          </w:rPr>
          <w:t>http://www.bis.org</w:t>
        </w:r>
      </w:hyperlink>
    </w:p>
    <w:p w:rsidR="00311C5E" w:rsidRDefault="004C1E02">
      <w:pPr>
        <w:pStyle w:val="afb"/>
        <w:numPr>
          <w:ilvl w:val="0"/>
          <w:numId w:val="19"/>
        </w:numPr>
        <w:tabs>
          <w:tab w:val="clear" w:pos="720"/>
          <w:tab w:val="left" w:pos="1242"/>
        </w:tabs>
        <w:spacing w:line="360" w:lineRule="auto"/>
        <w:jc w:val="both"/>
        <w:rPr>
          <w:b/>
          <w:sz w:val="28"/>
          <w:szCs w:val="28"/>
        </w:rPr>
      </w:pPr>
      <w:r>
        <w:rPr>
          <w:sz w:val="28"/>
          <w:szCs w:val="28"/>
        </w:rPr>
        <w:t>Информационный</w:t>
      </w:r>
      <w:r>
        <w:rPr>
          <w:spacing w:val="-9"/>
          <w:sz w:val="28"/>
          <w:szCs w:val="28"/>
        </w:rPr>
        <w:t xml:space="preserve"> </w:t>
      </w:r>
      <w:r>
        <w:rPr>
          <w:sz w:val="28"/>
          <w:szCs w:val="28"/>
        </w:rPr>
        <w:t>портал</w:t>
      </w:r>
      <w:r>
        <w:rPr>
          <w:spacing w:val="-7"/>
          <w:sz w:val="28"/>
          <w:szCs w:val="28"/>
        </w:rPr>
        <w:t xml:space="preserve"> </w:t>
      </w:r>
      <w:proofErr w:type="spellStart"/>
      <w:r>
        <w:rPr>
          <w:sz w:val="28"/>
          <w:szCs w:val="28"/>
        </w:rPr>
        <w:t>Банки.Ру</w:t>
      </w:r>
      <w:proofErr w:type="spellEnd"/>
      <w:r>
        <w:rPr>
          <w:spacing w:val="-9"/>
          <w:sz w:val="28"/>
          <w:szCs w:val="28"/>
        </w:rPr>
        <w:t xml:space="preserve"> </w:t>
      </w:r>
      <w:hyperlink r:id="rId17">
        <w:r>
          <w:rPr>
            <w:sz w:val="28"/>
            <w:szCs w:val="28"/>
          </w:rPr>
          <w:t>http://www.banki.ru/</w:t>
        </w:r>
      </w:hyperlink>
    </w:p>
    <w:p w:rsidR="00311C5E" w:rsidRPr="00EF5A6E" w:rsidRDefault="004C1E02">
      <w:pPr>
        <w:pStyle w:val="afb"/>
        <w:numPr>
          <w:ilvl w:val="0"/>
          <w:numId w:val="19"/>
        </w:numPr>
        <w:tabs>
          <w:tab w:val="clear" w:pos="720"/>
          <w:tab w:val="left" w:pos="1242"/>
          <w:tab w:val="left" w:pos="2371"/>
          <w:tab w:val="left" w:pos="6622"/>
          <w:tab w:val="left" w:pos="8179"/>
        </w:tabs>
        <w:spacing w:line="360" w:lineRule="auto"/>
        <w:jc w:val="both"/>
        <w:rPr>
          <w:b/>
          <w:color w:val="000000" w:themeColor="text1"/>
          <w:sz w:val="28"/>
          <w:szCs w:val="28"/>
        </w:rPr>
      </w:pPr>
      <w:r>
        <w:rPr>
          <w:sz w:val="28"/>
          <w:szCs w:val="28"/>
        </w:rPr>
        <w:t>Сайт</w:t>
      </w:r>
      <w:r>
        <w:rPr>
          <w:sz w:val="28"/>
          <w:szCs w:val="28"/>
        </w:rPr>
        <w:tab/>
        <w:t>информационно-методической</w:t>
      </w:r>
      <w:r>
        <w:rPr>
          <w:sz w:val="28"/>
          <w:szCs w:val="28"/>
        </w:rPr>
        <w:tab/>
        <w:t>системы</w:t>
      </w:r>
      <w:r>
        <w:rPr>
          <w:sz w:val="28"/>
          <w:szCs w:val="28"/>
        </w:rPr>
        <w:tab/>
      </w:r>
      <w:proofErr w:type="spellStart"/>
      <w:r>
        <w:rPr>
          <w:spacing w:val="-1"/>
          <w:sz w:val="28"/>
          <w:szCs w:val="28"/>
        </w:rPr>
        <w:t>РегламентБанк</w:t>
      </w:r>
      <w:proofErr w:type="spellEnd"/>
      <w:r>
        <w:rPr>
          <w:color w:val="0462C1"/>
          <w:spacing w:val="-67"/>
          <w:sz w:val="28"/>
          <w:szCs w:val="28"/>
        </w:rPr>
        <w:t xml:space="preserve"> </w:t>
      </w:r>
      <w:hyperlink r:id="rId18">
        <w:r w:rsidRPr="00EF5A6E">
          <w:rPr>
            <w:color w:val="000000" w:themeColor="text1"/>
            <w:sz w:val="28"/>
            <w:szCs w:val="28"/>
          </w:rPr>
          <w:t>http://futurebanking.ru/reglamentbank</w:t>
        </w:r>
      </w:hyperlink>
    </w:p>
    <w:p w:rsidR="00311C5E" w:rsidRPr="00EF5A6E" w:rsidRDefault="004C1E02">
      <w:pPr>
        <w:pStyle w:val="afb"/>
        <w:numPr>
          <w:ilvl w:val="0"/>
          <w:numId w:val="19"/>
        </w:numPr>
        <w:tabs>
          <w:tab w:val="clear" w:pos="720"/>
          <w:tab w:val="left" w:pos="1242"/>
        </w:tabs>
        <w:spacing w:line="360" w:lineRule="auto"/>
        <w:jc w:val="both"/>
        <w:rPr>
          <w:b/>
          <w:color w:val="000000" w:themeColor="text1"/>
          <w:sz w:val="28"/>
          <w:szCs w:val="28"/>
        </w:rPr>
      </w:pPr>
      <w:r w:rsidRPr="00EF5A6E">
        <w:rPr>
          <w:color w:val="000000" w:themeColor="text1"/>
          <w:sz w:val="28"/>
          <w:szCs w:val="28"/>
        </w:rPr>
        <w:t>Электронные источники БИК:</w:t>
      </w:r>
    </w:p>
    <w:p w:rsidR="00311C5E" w:rsidRPr="00EF5A6E" w:rsidRDefault="004C1E02">
      <w:pPr>
        <w:pStyle w:val="afb"/>
        <w:tabs>
          <w:tab w:val="left" w:pos="1242"/>
        </w:tabs>
        <w:spacing w:line="360" w:lineRule="auto"/>
        <w:ind w:left="1428"/>
        <w:jc w:val="both"/>
        <w:rPr>
          <w:b/>
          <w:color w:val="000000" w:themeColor="text1"/>
          <w:sz w:val="28"/>
          <w:szCs w:val="28"/>
        </w:rPr>
      </w:pPr>
      <w:r w:rsidRPr="00EF5A6E">
        <w:rPr>
          <w:color w:val="000000" w:themeColor="text1"/>
          <w:sz w:val="28"/>
          <w:szCs w:val="28"/>
        </w:rPr>
        <w:t>Электронная библиотека Финансового университета (ЭБ)</w:t>
      </w:r>
      <w:r w:rsidRPr="00EF5A6E">
        <w:rPr>
          <w:color w:val="000000" w:themeColor="text1"/>
          <w:spacing w:val="-67"/>
          <w:sz w:val="28"/>
          <w:szCs w:val="28"/>
        </w:rPr>
        <w:t xml:space="preserve"> </w:t>
      </w:r>
      <w:hyperlink r:id="rId19">
        <w:r w:rsidRPr="00EF5A6E">
          <w:rPr>
            <w:color w:val="000000" w:themeColor="text1"/>
            <w:sz w:val="28"/>
            <w:szCs w:val="28"/>
          </w:rPr>
          <w:t>http://elib.fa.ru/</w:t>
        </w:r>
      </w:hyperlink>
    </w:p>
    <w:p w:rsidR="00311C5E" w:rsidRPr="00EF5A6E" w:rsidRDefault="004C1E02">
      <w:pPr>
        <w:pStyle w:val="afb"/>
        <w:tabs>
          <w:tab w:val="left" w:pos="1312"/>
        </w:tabs>
        <w:spacing w:line="360" w:lineRule="auto"/>
        <w:ind w:left="1428"/>
        <w:jc w:val="both"/>
        <w:rPr>
          <w:b/>
          <w:color w:val="000000" w:themeColor="text1"/>
          <w:sz w:val="28"/>
          <w:szCs w:val="28"/>
        </w:rPr>
      </w:pPr>
      <w:r w:rsidRPr="00EF5A6E">
        <w:rPr>
          <w:color w:val="000000" w:themeColor="text1"/>
          <w:sz w:val="28"/>
          <w:szCs w:val="28"/>
        </w:rPr>
        <w:t>Электронно-библиотечная</w:t>
      </w:r>
      <w:r w:rsidRPr="00EF5A6E">
        <w:rPr>
          <w:color w:val="000000" w:themeColor="text1"/>
          <w:spacing w:val="-7"/>
          <w:sz w:val="28"/>
          <w:szCs w:val="28"/>
        </w:rPr>
        <w:t xml:space="preserve"> </w:t>
      </w:r>
      <w:r w:rsidRPr="00EF5A6E">
        <w:rPr>
          <w:color w:val="000000" w:themeColor="text1"/>
          <w:sz w:val="28"/>
          <w:szCs w:val="28"/>
        </w:rPr>
        <w:t>система</w:t>
      </w:r>
      <w:r w:rsidRPr="00EF5A6E">
        <w:rPr>
          <w:color w:val="000000" w:themeColor="text1"/>
          <w:spacing w:val="-7"/>
          <w:sz w:val="28"/>
          <w:szCs w:val="28"/>
        </w:rPr>
        <w:t xml:space="preserve"> </w:t>
      </w:r>
      <w:r w:rsidRPr="00EF5A6E">
        <w:rPr>
          <w:color w:val="000000" w:themeColor="text1"/>
          <w:sz w:val="28"/>
          <w:szCs w:val="28"/>
        </w:rPr>
        <w:t>BOOK.RU</w:t>
      </w:r>
      <w:r w:rsidRPr="00EF5A6E">
        <w:rPr>
          <w:color w:val="000000" w:themeColor="text1"/>
          <w:spacing w:val="-10"/>
          <w:sz w:val="28"/>
          <w:szCs w:val="28"/>
        </w:rPr>
        <w:t xml:space="preserve"> </w:t>
      </w:r>
      <w:hyperlink r:id="rId20">
        <w:r w:rsidRPr="00EF5A6E">
          <w:rPr>
            <w:color w:val="000000" w:themeColor="text1"/>
            <w:sz w:val="28"/>
            <w:szCs w:val="28"/>
          </w:rPr>
          <w:t>http://www.book.ru</w:t>
        </w:r>
      </w:hyperlink>
    </w:p>
    <w:p w:rsidR="00311C5E" w:rsidRPr="00EF5A6E" w:rsidRDefault="004C1E02">
      <w:pPr>
        <w:pStyle w:val="afb"/>
        <w:tabs>
          <w:tab w:val="left" w:pos="1312"/>
        </w:tabs>
        <w:spacing w:line="360" w:lineRule="auto"/>
        <w:ind w:left="1428"/>
        <w:jc w:val="both"/>
        <w:rPr>
          <w:b/>
          <w:color w:val="000000" w:themeColor="text1"/>
          <w:sz w:val="28"/>
          <w:szCs w:val="28"/>
        </w:rPr>
      </w:pPr>
      <w:r w:rsidRPr="00EF5A6E">
        <w:rPr>
          <w:color w:val="000000" w:themeColor="text1"/>
          <w:sz w:val="28"/>
          <w:szCs w:val="28"/>
        </w:rPr>
        <w:t>Электронно-библиотечная система «Университетская библиотека</w:t>
      </w:r>
      <w:r w:rsidRPr="00EF5A6E">
        <w:rPr>
          <w:color w:val="000000" w:themeColor="text1"/>
          <w:spacing w:val="-67"/>
          <w:sz w:val="28"/>
          <w:szCs w:val="28"/>
        </w:rPr>
        <w:t xml:space="preserve"> </w:t>
      </w:r>
      <w:r w:rsidRPr="00EF5A6E">
        <w:rPr>
          <w:color w:val="000000" w:themeColor="text1"/>
          <w:sz w:val="28"/>
          <w:szCs w:val="28"/>
        </w:rPr>
        <w:t>ОНЛАЙН»</w:t>
      </w:r>
      <w:r w:rsidRPr="00EF5A6E">
        <w:rPr>
          <w:color w:val="000000" w:themeColor="text1"/>
          <w:spacing w:val="-4"/>
          <w:sz w:val="28"/>
          <w:szCs w:val="28"/>
        </w:rPr>
        <w:t xml:space="preserve"> </w:t>
      </w:r>
      <w:hyperlink r:id="rId21">
        <w:r w:rsidRPr="00EF5A6E">
          <w:rPr>
            <w:color w:val="000000" w:themeColor="text1"/>
            <w:sz w:val="28"/>
            <w:szCs w:val="28"/>
          </w:rPr>
          <w:t>http://biblioclub.ru/</w:t>
        </w:r>
      </w:hyperlink>
    </w:p>
    <w:p w:rsidR="00311C5E" w:rsidRPr="00EF5A6E" w:rsidRDefault="004C1E02">
      <w:pPr>
        <w:pStyle w:val="afb"/>
        <w:tabs>
          <w:tab w:val="left" w:pos="1312"/>
        </w:tabs>
        <w:spacing w:line="360" w:lineRule="auto"/>
        <w:ind w:left="1428"/>
        <w:jc w:val="both"/>
        <w:rPr>
          <w:b/>
          <w:color w:val="000000" w:themeColor="text1"/>
          <w:sz w:val="28"/>
          <w:szCs w:val="28"/>
        </w:rPr>
      </w:pPr>
      <w:r w:rsidRPr="00EF5A6E">
        <w:rPr>
          <w:color w:val="000000" w:themeColor="text1"/>
          <w:sz w:val="28"/>
          <w:szCs w:val="28"/>
        </w:rPr>
        <w:t>Электронно-библиотечная</w:t>
      </w:r>
      <w:r w:rsidRPr="00EF5A6E">
        <w:rPr>
          <w:color w:val="000000" w:themeColor="text1"/>
          <w:spacing w:val="-5"/>
          <w:sz w:val="28"/>
          <w:szCs w:val="28"/>
        </w:rPr>
        <w:t xml:space="preserve"> </w:t>
      </w:r>
      <w:r w:rsidRPr="00EF5A6E">
        <w:rPr>
          <w:color w:val="000000" w:themeColor="text1"/>
          <w:sz w:val="28"/>
          <w:szCs w:val="28"/>
        </w:rPr>
        <w:t>система</w:t>
      </w:r>
      <w:r w:rsidRPr="00EF5A6E">
        <w:rPr>
          <w:color w:val="000000" w:themeColor="text1"/>
          <w:spacing w:val="-8"/>
          <w:sz w:val="28"/>
          <w:szCs w:val="28"/>
        </w:rPr>
        <w:t xml:space="preserve"> </w:t>
      </w:r>
      <w:proofErr w:type="spellStart"/>
      <w:r w:rsidRPr="00EF5A6E">
        <w:rPr>
          <w:color w:val="000000" w:themeColor="text1"/>
          <w:sz w:val="28"/>
          <w:szCs w:val="28"/>
        </w:rPr>
        <w:t>Znanium</w:t>
      </w:r>
      <w:proofErr w:type="spellEnd"/>
      <w:r w:rsidRPr="00EF5A6E">
        <w:rPr>
          <w:color w:val="000000" w:themeColor="text1"/>
          <w:spacing w:val="-7"/>
          <w:sz w:val="28"/>
          <w:szCs w:val="28"/>
        </w:rPr>
        <w:t xml:space="preserve"> </w:t>
      </w:r>
      <w:hyperlink r:id="rId22">
        <w:r w:rsidRPr="00EF5A6E">
          <w:rPr>
            <w:color w:val="000000" w:themeColor="text1"/>
            <w:sz w:val="28"/>
            <w:szCs w:val="28"/>
          </w:rPr>
          <w:t>http://www.znanium.com</w:t>
        </w:r>
      </w:hyperlink>
    </w:p>
    <w:p w:rsidR="00311C5E" w:rsidRPr="00EF5A6E" w:rsidRDefault="004C1E02">
      <w:pPr>
        <w:pStyle w:val="afb"/>
        <w:tabs>
          <w:tab w:val="left" w:pos="1312"/>
        </w:tabs>
        <w:spacing w:line="360" w:lineRule="auto"/>
        <w:ind w:left="1428"/>
        <w:jc w:val="both"/>
        <w:rPr>
          <w:b/>
          <w:color w:val="000000" w:themeColor="text1"/>
          <w:sz w:val="28"/>
          <w:szCs w:val="28"/>
        </w:rPr>
      </w:pPr>
      <w:r w:rsidRPr="00EF5A6E">
        <w:rPr>
          <w:color w:val="000000" w:themeColor="text1"/>
          <w:sz w:val="28"/>
          <w:szCs w:val="28"/>
        </w:rPr>
        <w:t>Электронно-библиотечная система издательства «ЮРАЙТ»</w:t>
      </w:r>
      <w:r w:rsidRPr="00EF5A6E">
        <w:rPr>
          <w:color w:val="000000" w:themeColor="text1"/>
          <w:spacing w:val="-67"/>
          <w:sz w:val="28"/>
          <w:szCs w:val="28"/>
        </w:rPr>
        <w:t xml:space="preserve"> </w:t>
      </w:r>
      <w:hyperlink r:id="rId23">
        <w:r w:rsidRPr="00EF5A6E">
          <w:rPr>
            <w:color w:val="000000" w:themeColor="text1"/>
            <w:sz w:val="28"/>
            <w:szCs w:val="28"/>
          </w:rPr>
          <w:t>https://www.biblio-online.ru/</w:t>
        </w:r>
      </w:hyperlink>
    </w:p>
    <w:p w:rsidR="00311C5E" w:rsidRPr="00EF5A6E" w:rsidRDefault="004C1E02">
      <w:pPr>
        <w:pStyle w:val="afb"/>
        <w:tabs>
          <w:tab w:val="left" w:pos="1312"/>
        </w:tabs>
        <w:spacing w:line="360" w:lineRule="auto"/>
        <w:ind w:left="1428"/>
        <w:jc w:val="both"/>
        <w:rPr>
          <w:b/>
          <w:color w:val="000000" w:themeColor="text1"/>
          <w:sz w:val="28"/>
          <w:szCs w:val="28"/>
        </w:rPr>
      </w:pPr>
      <w:r w:rsidRPr="00EF5A6E">
        <w:rPr>
          <w:color w:val="000000" w:themeColor="text1"/>
          <w:sz w:val="28"/>
          <w:szCs w:val="28"/>
        </w:rPr>
        <w:t>Деловая</w:t>
      </w:r>
      <w:r w:rsidRPr="00EF5A6E">
        <w:rPr>
          <w:color w:val="000000" w:themeColor="text1"/>
          <w:spacing w:val="-10"/>
          <w:sz w:val="28"/>
          <w:szCs w:val="28"/>
        </w:rPr>
        <w:t xml:space="preserve"> </w:t>
      </w:r>
      <w:r w:rsidRPr="00EF5A6E">
        <w:rPr>
          <w:color w:val="000000" w:themeColor="text1"/>
          <w:sz w:val="28"/>
          <w:szCs w:val="28"/>
        </w:rPr>
        <w:t>онлайн-библиотека</w:t>
      </w:r>
      <w:r w:rsidRPr="00EF5A6E">
        <w:rPr>
          <w:color w:val="000000" w:themeColor="text1"/>
          <w:spacing w:val="-9"/>
          <w:sz w:val="28"/>
          <w:szCs w:val="28"/>
        </w:rPr>
        <w:t xml:space="preserve"> </w:t>
      </w:r>
      <w:proofErr w:type="spellStart"/>
      <w:r w:rsidRPr="00EF5A6E">
        <w:rPr>
          <w:color w:val="000000" w:themeColor="text1"/>
          <w:sz w:val="28"/>
          <w:szCs w:val="28"/>
        </w:rPr>
        <w:t>Alpina</w:t>
      </w:r>
      <w:proofErr w:type="spellEnd"/>
      <w:r w:rsidRPr="00EF5A6E">
        <w:rPr>
          <w:color w:val="000000" w:themeColor="text1"/>
          <w:spacing w:val="-6"/>
          <w:sz w:val="28"/>
          <w:szCs w:val="28"/>
        </w:rPr>
        <w:t xml:space="preserve"> </w:t>
      </w:r>
      <w:proofErr w:type="spellStart"/>
      <w:r w:rsidRPr="00EF5A6E">
        <w:rPr>
          <w:color w:val="000000" w:themeColor="text1"/>
          <w:sz w:val="28"/>
          <w:szCs w:val="28"/>
        </w:rPr>
        <w:t>Digital</w:t>
      </w:r>
      <w:proofErr w:type="spellEnd"/>
      <w:r w:rsidRPr="00EF5A6E">
        <w:rPr>
          <w:color w:val="000000" w:themeColor="text1"/>
          <w:spacing w:val="-4"/>
          <w:sz w:val="28"/>
          <w:szCs w:val="28"/>
        </w:rPr>
        <w:t xml:space="preserve"> </w:t>
      </w:r>
      <w:hyperlink r:id="rId24">
        <w:r w:rsidRPr="00EF5A6E">
          <w:rPr>
            <w:color w:val="000000" w:themeColor="text1"/>
            <w:sz w:val="28"/>
            <w:szCs w:val="28"/>
          </w:rPr>
          <w:t>http://lib.alpinadigital.ru/</w:t>
        </w:r>
      </w:hyperlink>
    </w:p>
    <w:p w:rsidR="00311C5E" w:rsidRPr="00EF5A6E" w:rsidRDefault="004C1E02">
      <w:pPr>
        <w:pStyle w:val="afb"/>
        <w:tabs>
          <w:tab w:val="left" w:pos="1312"/>
        </w:tabs>
        <w:spacing w:line="360" w:lineRule="auto"/>
        <w:ind w:left="1428"/>
        <w:jc w:val="both"/>
        <w:rPr>
          <w:b/>
          <w:color w:val="000000" w:themeColor="text1"/>
          <w:sz w:val="28"/>
          <w:szCs w:val="28"/>
        </w:rPr>
      </w:pPr>
      <w:r w:rsidRPr="00EF5A6E">
        <w:rPr>
          <w:color w:val="000000" w:themeColor="text1"/>
          <w:sz w:val="28"/>
          <w:szCs w:val="28"/>
        </w:rPr>
        <w:t>Научная</w:t>
      </w:r>
      <w:r w:rsidRPr="00EF5A6E">
        <w:rPr>
          <w:color w:val="000000" w:themeColor="text1"/>
          <w:spacing w:val="-6"/>
          <w:sz w:val="28"/>
          <w:szCs w:val="28"/>
        </w:rPr>
        <w:t xml:space="preserve"> </w:t>
      </w:r>
      <w:r w:rsidRPr="00EF5A6E">
        <w:rPr>
          <w:color w:val="000000" w:themeColor="text1"/>
          <w:sz w:val="28"/>
          <w:szCs w:val="28"/>
        </w:rPr>
        <w:t>электронная</w:t>
      </w:r>
      <w:r w:rsidRPr="00EF5A6E">
        <w:rPr>
          <w:color w:val="000000" w:themeColor="text1"/>
          <w:spacing w:val="-6"/>
          <w:sz w:val="28"/>
          <w:szCs w:val="28"/>
        </w:rPr>
        <w:t xml:space="preserve"> </w:t>
      </w:r>
      <w:r w:rsidRPr="00EF5A6E">
        <w:rPr>
          <w:color w:val="000000" w:themeColor="text1"/>
          <w:sz w:val="28"/>
          <w:szCs w:val="28"/>
        </w:rPr>
        <w:t>библиотека</w:t>
      </w:r>
      <w:r w:rsidRPr="00EF5A6E">
        <w:rPr>
          <w:color w:val="000000" w:themeColor="text1"/>
          <w:spacing w:val="-6"/>
          <w:sz w:val="28"/>
          <w:szCs w:val="28"/>
        </w:rPr>
        <w:t xml:space="preserve"> </w:t>
      </w:r>
      <w:r w:rsidRPr="00EF5A6E">
        <w:rPr>
          <w:color w:val="000000" w:themeColor="text1"/>
          <w:sz w:val="28"/>
          <w:szCs w:val="28"/>
        </w:rPr>
        <w:t>eLibrary.ru</w:t>
      </w:r>
      <w:r w:rsidRPr="00EF5A6E">
        <w:rPr>
          <w:color w:val="000000" w:themeColor="text1"/>
          <w:spacing w:val="-2"/>
          <w:sz w:val="28"/>
          <w:szCs w:val="28"/>
        </w:rPr>
        <w:t xml:space="preserve"> </w:t>
      </w:r>
      <w:hyperlink r:id="rId25">
        <w:r w:rsidRPr="00EF5A6E">
          <w:rPr>
            <w:color w:val="000000" w:themeColor="text1"/>
            <w:sz w:val="28"/>
            <w:szCs w:val="28"/>
          </w:rPr>
          <w:t>http://elibrary.ru</w:t>
        </w:r>
      </w:hyperlink>
    </w:p>
    <w:p w:rsidR="00311C5E" w:rsidRPr="00EF5A6E" w:rsidRDefault="004C1E02">
      <w:pPr>
        <w:pStyle w:val="afb"/>
        <w:tabs>
          <w:tab w:val="left" w:pos="1312"/>
        </w:tabs>
        <w:spacing w:line="360" w:lineRule="auto"/>
        <w:ind w:left="1428"/>
        <w:jc w:val="both"/>
        <w:rPr>
          <w:b/>
          <w:color w:val="000000" w:themeColor="text1"/>
          <w:sz w:val="28"/>
          <w:szCs w:val="28"/>
        </w:rPr>
      </w:pPr>
      <w:r w:rsidRPr="00EF5A6E">
        <w:rPr>
          <w:color w:val="000000" w:themeColor="text1"/>
          <w:sz w:val="28"/>
          <w:szCs w:val="28"/>
        </w:rPr>
        <w:t>Электронная</w:t>
      </w:r>
      <w:r w:rsidRPr="00EF5A6E">
        <w:rPr>
          <w:color w:val="000000" w:themeColor="text1"/>
          <w:spacing w:val="-9"/>
          <w:sz w:val="28"/>
          <w:szCs w:val="28"/>
        </w:rPr>
        <w:t xml:space="preserve"> </w:t>
      </w:r>
      <w:r w:rsidRPr="00EF5A6E">
        <w:rPr>
          <w:color w:val="000000" w:themeColor="text1"/>
          <w:sz w:val="28"/>
          <w:szCs w:val="28"/>
        </w:rPr>
        <w:t>библиотека</w:t>
      </w:r>
      <w:r w:rsidRPr="00EF5A6E">
        <w:rPr>
          <w:color w:val="000000" w:themeColor="text1"/>
          <w:spacing w:val="-6"/>
          <w:sz w:val="28"/>
          <w:szCs w:val="28"/>
        </w:rPr>
        <w:t xml:space="preserve"> </w:t>
      </w:r>
      <w:hyperlink r:id="rId26">
        <w:r w:rsidRPr="00EF5A6E">
          <w:rPr>
            <w:color w:val="000000" w:themeColor="text1"/>
            <w:sz w:val="28"/>
            <w:szCs w:val="28"/>
          </w:rPr>
          <w:t>http://grebennikon.ru</w:t>
        </w:r>
      </w:hyperlink>
    </w:p>
    <w:p w:rsidR="00311C5E" w:rsidRDefault="004C1E02">
      <w:pPr>
        <w:pStyle w:val="afb"/>
        <w:tabs>
          <w:tab w:val="left" w:pos="1312"/>
        </w:tabs>
        <w:spacing w:line="360" w:lineRule="auto"/>
        <w:ind w:left="1428"/>
        <w:jc w:val="both"/>
        <w:rPr>
          <w:b/>
          <w:sz w:val="28"/>
          <w:szCs w:val="28"/>
        </w:rPr>
      </w:pPr>
      <w:r>
        <w:rPr>
          <w:sz w:val="28"/>
          <w:szCs w:val="28"/>
        </w:rPr>
        <w:lastRenderedPageBreak/>
        <w:t>Национальная</w:t>
      </w:r>
      <w:r>
        <w:rPr>
          <w:spacing w:val="-4"/>
          <w:sz w:val="28"/>
          <w:szCs w:val="28"/>
        </w:rPr>
        <w:t xml:space="preserve"> </w:t>
      </w:r>
      <w:r>
        <w:rPr>
          <w:sz w:val="28"/>
          <w:szCs w:val="28"/>
        </w:rPr>
        <w:t>электронная</w:t>
      </w:r>
      <w:r>
        <w:rPr>
          <w:spacing w:val="-3"/>
          <w:sz w:val="28"/>
          <w:szCs w:val="28"/>
        </w:rPr>
        <w:t xml:space="preserve"> </w:t>
      </w:r>
      <w:r>
        <w:rPr>
          <w:sz w:val="28"/>
          <w:szCs w:val="28"/>
        </w:rPr>
        <w:t>библиотека</w:t>
      </w:r>
      <w:r>
        <w:rPr>
          <w:spacing w:val="-6"/>
          <w:sz w:val="28"/>
          <w:szCs w:val="28"/>
        </w:rPr>
        <w:t xml:space="preserve"> </w:t>
      </w:r>
      <w:r>
        <w:rPr>
          <w:sz w:val="28"/>
          <w:szCs w:val="28"/>
        </w:rPr>
        <w:t>http://нэб.рф/</w:t>
      </w:r>
    </w:p>
    <w:p w:rsidR="00311C5E" w:rsidRDefault="004C1E02">
      <w:pPr>
        <w:pStyle w:val="afb"/>
        <w:tabs>
          <w:tab w:val="left" w:pos="1312"/>
        </w:tabs>
        <w:spacing w:line="360" w:lineRule="auto"/>
        <w:ind w:left="1428"/>
        <w:jc w:val="both"/>
        <w:rPr>
          <w:b/>
          <w:sz w:val="28"/>
          <w:szCs w:val="28"/>
        </w:rPr>
      </w:pPr>
      <w:r>
        <w:rPr>
          <w:sz w:val="28"/>
          <w:szCs w:val="28"/>
        </w:rPr>
        <w:t>Электронная библиотека диссертаций Российской государственной</w:t>
      </w:r>
      <w:r>
        <w:rPr>
          <w:spacing w:val="-67"/>
          <w:sz w:val="28"/>
          <w:szCs w:val="28"/>
        </w:rPr>
        <w:t xml:space="preserve"> </w:t>
      </w:r>
      <w:r>
        <w:rPr>
          <w:sz w:val="28"/>
          <w:szCs w:val="28"/>
        </w:rPr>
        <w:t>библиотеки</w:t>
      </w:r>
      <w:r>
        <w:rPr>
          <w:spacing w:val="-1"/>
          <w:sz w:val="28"/>
          <w:szCs w:val="28"/>
        </w:rPr>
        <w:t xml:space="preserve"> </w:t>
      </w:r>
      <w:r>
        <w:rPr>
          <w:sz w:val="28"/>
          <w:szCs w:val="28"/>
        </w:rPr>
        <w:t>https://dvs.rsl.ru/</w:t>
      </w:r>
    </w:p>
    <w:p w:rsidR="00311C5E" w:rsidRDefault="004C1E02">
      <w:pPr>
        <w:pStyle w:val="afb"/>
        <w:numPr>
          <w:ilvl w:val="0"/>
          <w:numId w:val="19"/>
        </w:numPr>
        <w:tabs>
          <w:tab w:val="clear" w:pos="720"/>
          <w:tab w:val="left" w:pos="1312"/>
        </w:tabs>
        <w:spacing w:line="360" w:lineRule="auto"/>
        <w:jc w:val="both"/>
        <w:rPr>
          <w:b/>
          <w:sz w:val="28"/>
          <w:szCs w:val="28"/>
        </w:rPr>
      </w:pPr>
      <w:r>
        <w:rPr>
          <w:sz w:val="28"/>
          <w:szCs w:val="28"/>
        </w:rPr>
        <w:t>Электронная библиотека Организации экономического сотрудничества</w:t>
      </w:r>
      <w:r>
        <w:rPr>
          <w:spacing w:val="-67"/>
          <w:sz w:val="28"/>
          <w:szCs w:val="28"/>
        </w:rPr>
        <w:t xml:space="preserve"> </w:t>
      </w:r>
      <w:r>
        <w:rPr>
          <w:sz w:val="28"/>
          <w:szCs w:val="28"/>
        </w:rPr>
        <w:t>и</w:t>
      </w:r>
      <w:r>
        <w:rPr>
          <w:spacing w:val="-1"/>
          <w:sz w:val="28"/>
          <w:szCs w:val="28"/>
        </w:rPr>
        <w:t xml:space="preserve"> </w:t>
      </w:r>
      <w:r>
        <w:rPr>
          <w:sz w:val="28"/>
          <w:szCs w:val="28"/>
        </w:rPr>
        <w:t>развития</w:t>
      </w:r>
      <w:r>
        <w:rPr>
          <w:spacing w:val="-1"/>
          <w:sz w:val="28"/>
          <w:szCs w:val="28"/>
        </w:rPr>
        <w:t xml:space="preserve"> </w:t>
      </w:r>
      <w:r>
        <w:rPr>
          <w:sz w:val="28"/>
          <w:szCs w:val="28"/>
        </w:rPr>
        <w:t>OECD</w:t>
      </w:r>
      <w:r>
        <w:rPr>
          <w:spacing w:val="1"/>
          <w:sz w:val="28"/>
          <w:szCs w:val="28"/>
        </w:rPr>
        <w:t xml:space="preserve"> </w:t>
      </w:r>
      <w:proofErr w:type="spellStart"/>
      <w:r>
        <w:rPr>
          <w:sz w:val="28"/>
          <w:szCs w:val="28"/>
        </w:rPr>
        <w:t>iLibrary</w:t>
      </w:r>
      <w:proofErr w:type="spellEnd"/>
      <w:r>
        <w:rPr>
          <w:spacing w:val="-3"/>
          <w:sz w:val="28"/>
          <w:szCs w:val="28"/>
        </w:rPr>
        <w:t xml:space="preserve"> </w:t>
      </w:r>
      <w:hyperlink r:id="rId27">
        <w:r>
          <w:rPr>
            <w:sz w:val="28"/>
            <w:szCs w:val="28"/>
          </w:rPr>
          <w:t>http://www.oecd-ilibrary.org/</w:t>
        </w:r>
      </w:hyperlink>
    </w:p>
    <w:p w:rsidR="00311C5E" w:rsidRPr="00EF5A6E" w:rsidRDefault="004C1E02" w:rsidP="00EF5A6E">
      <w:pPr>
        <w:pStyle w:val="afb"/>
        <w:numPr>
          <w:ilvl w:val="0"/>
          <w:numId w:val="19"/>
        </w:numPr>
        <w:tabs>
          <w:tab w:val="clear" w:pos="720"/>
          <w:tab w:val="left" w:pos="1312"/>
        </w:tabs>
        <w:spacing w:line="360" w:lineRule="auto"/>
        <w:jc w:val="both"/>
        <w:rPr>
          <w:b/>
          <w:sz w:val="28"/>
          <w:szCs w:val="28"/>
        </w:rPr>
      </w:pPr>
      <w:r>
        <w:rPr>
          <w:sz w:val="28"/>
          <w:szCs w:val="28"/>
        </w:rPr>
        <w:t>Информационный ресурс, содержащий информацию о</w:t>
      </w:r>
      <w:r>
        <w:rPr>
          <w:spacing w:val="1"/>
          <w:sz w:val="28"/>
          <w:szCs w:val="28"/>
        </w:rPr>
        <w:t xml:space="preserve"> </w:t>
      </w:r>
      <w:r>
        <w:rPr>
          <w:sz w:val="28"/>
          <w:szCs w:val="28"/>
        </w:rPr>
        <w:t>зарегистрированных юридических лицах и индивидуальных</w:t>
      </w:r>
      <w:r>
        <w:rPr>
          <w:spacing w:val="-67"/>
          <w:sz w:val="28"/>
          <w:szCs w:val="28"/>
        </w:rPr>
        <w:t xml:space="preserve"> </w:t>
      </w:r>
      <w:r>
        <w:rPr>
          <w:sz w:val="28"/>
          <w:szCs w:val="28"/>
        </w:rPr>
        <w:t>предпринимателях</w:t>
      </w:r>
      <w:r>
        <w:rPr>
          <w:spacing w:val="-1"/>
          <w:sz w:val="28"/>
          <w:szCs w:val="28"/>
        </w:rPr>
        <w:t xml:space="preserve"> </w:t>
      </w:r>
      <w:r>
        <w:rPr>
          <w:sz w:val="28"/>
          <w:szCs w:val="28"/>
        </w:rPr>
        <w:t>(«СПАРК»)</w:t>
      </w:r>
    </w:p>
    <w:p w:rsidR="00311C5E" w:rsidRDefault="004C1E02">
      <w:pPr>
        <w:pStyle w:val="afb"/>
        <w:numPr>
          <w:ilvl w:val="0"/>
          <w:numId w:val="19"/>
        </w:numPr>
        <w:tabs>
          <w:tab w:val="clear" w:pos="720"/>
          <w:tab w:val="left" w:pos="1312"/>
        </w:tabs>
        <w:spacing w:line="360" w:lineRule="auto"/>
        <w:jc w:val="both"/>
        <w:rPr>
          <w:b/>
          <w:sz w:val="28"/>
          <w:szCs w:val="28"/>
        </w:rPr>
      </w:pPr>
      <w:r>
        <w:rPr>
          <w:sz w:val="28"/>
          <w:szCs w:val="28"/>
        </w:rPr>
        <w:t>База данных электронной структурированной информации по частным</w:t>
      </w:r>
      <w:r>
        <w:rPr>
          <w:spacing w:val="-67"/>
          <w:sz w:val="28"/>
          <w:szCs w:val="28"/>
        </w:rPr>
        <w:t xml:space="preserve"> </w:t>
      </w:r>
      <w:r>
        <w:rPr>
          <w:sz w:val="28"/>
          <w:szCs w:val="28"/>
        </w:rPr>
        <w:t>и публичным компаниям России, Украины, Казахстана RUSLANA</w:t>
      </w:r>
      <w:r>
        <w:rPr>
          <w:spacing w:val="1"/>
          <w:sz w:val="28"/>
          <w:szCs w:val="28"/>
        </w:rPr>
        <w:t xml:space="preserve"> </w:t>
      </w:r>
      <w:r>
        <w:rPr>
          <w:sz w:val="28"/>
          <w:szCs w:val="28"/>
        </w:rPr>
        <w:t>https://ruslana.bvdep.com/</w:t>
      </w:r>
    </w:p>
    <w:p w:rsidR="00311C5E" w:rsidRDefault="004C1E02">
      <w:pPr>
        <w:pStyle w:val="afb"/>
        <w:numPr>
          <w:ilvl w:val="0"/>
          <w:numId w:val="19"/>
        </w:numPr>
        <w:tabs>
          <w:tab w:val="clear" w:pos="720"/>
          <w:tab w:val="left" w:pos="1312"/>
        </w:tabs>
        <w:spacing w:line="360" w:lineRule="auto"/>
        <w:jc w:val="both"/>
        <w:rPr>
          <w:b/>
          <w:sz w:val="28"/>
          <w:szCs w:val="28"/>
        </w:rPr>
      </w:pPr>
      <w:r>
        <w:rPr>
          <w:sz w:val="28"/>
          <w:szCs w:val="28"/>
        </w:rPr>
        <w:t>База данных электронной структурированной информации по банкам</w:t>
      </w:r>
      <w:r>
        <w:rPr>
          <w:spacing w:val="-67"/>
          <w:sz w:val="28"/>
          <w:szCs w:val="28"/>
        </w:rPr>
        <w:t xml:space="preserve"> </w:t>
      </w:r>
      <w:proofErr w:type="spellStart"/>
      <w:r>
        <w:rPr>
          <w:sz w:val="28"/>
          <w:szCs w:val="28"/>
        </w:rPr>
        <w:t>Orbis</w:t>
      </w:r>
      <w:proofErr w:type="spellEnd"/>
      <w:r>
        <w:rPr>
          <w:sz w:val="28"/>
          <w:szCs w:val="28"/>
        </w:rPr>
        <w:t xml:space="preserve"> </w:t>
      </w:r>
      <w:proofErr w:type="spellStart"/>
      <w:r>
        <w:rPr>
          <w:sz w:val="28"/>
          <w:szCs w:val="28"/>
        </w:rPr>
        <w:t>Bank</w:t>
      </w:r>
      <w:proofErr w:type="spellEnd"/>
      <w:r>
        <w:rPr>
          <w:sz w:val="28"/>
          <w:szCs w:val="28"/>
        </w:rPr>
        <w:t xml:space="preserve"> </w:t>
      </w:r>
      <w:proofErr w:type="spellStart"/>
      <w:r>
        <w:rPr>
          <w:sz w:val="28"/>
          <w:szCs w:val="28"/>
        </w:rPr>
        <w:t>Focus</w:t>
      </w:r>
      <w:proofErr w:type="spellEnd"/>
      <w:r>
        <w:rPr>
          <w:spacing w:val="-4"/>
          <w:sz w:val="28"/>
          <w:szCs w:val="28"/>
        </w:rPr>
        <w:t xml:space="preserve"> </w:t>
      </w:r>
      <w:r>
        <w:rPr>
          <w:sz w:val="28"/>
          <w:szCs w:val="28"/>
        </w:rPr>
        <w:t>https://orbisbanks.bvdinfo.com/</w:t>
      </w:r>
    </w:p>
    <w:p w:rsidR="00311C5E" w:rsidRDefault="004C1E02">
      <w:pPr>
        <w:pStyle w:val="afb"/>
        <w:numPr>
          <w:ilvl w:val="0"/>
          <w:numId w:val="19"/>
        </w:numPr>
        <w:tabs>
          <w:tab w:val="clear" w:pos="720"/>
          <w:tab w:val="left" w:pos="1312"/>
        </w:tabs>
        <w:spacing w:line="360" w:lineRule="auto"/>
        <w:jc w:val="both"/>
        <w:rPr>
          <w:b/>
          <w:sz w:val="28"/>
          <w:szCs w:val="28"/>
        </w:rPr>
      </w:pPr>
      <w:r>
        <w:rPr>
          <w:sz w:val="28"/>
          <w:szCs w:val="28"/>
        </w:rPr>
        <w:t>Пакет</w:t>
      </w:r>
      <w:r>
        <w:rPr>
          <w:spacing w:val="-7"/>
          <w:sz w:val="28"/>
          <w:szCs w:val="28"/>
        </w:rPr>
        <w:t xml:space="preserve"> </w:t>
      </w:r>
      <w:r>
        <w:rPr>
          <w:sz w:val="28"/>
          <w:szCs w:val="28"/>
        </w:rPr>
        <w:t>баз</w:t>
      </w:r>
      <w:r>
        <w:rPr>
          <w:spacing w:val="-5"/>
          <w:sz w:val="28"/>
          <w:szCs w:val="28"/>
        </w:rPr>
        <w:t xml:space="preserve"> </w:t>
      </w:r>
      <w:r>
        <w:rPr>
          <w:sz w:val="28"/>
          <w:szCs w:val="28"/>
        </w:rPr>
        <w:t>данных</w:t>
      </w:r>
      <w:r>
        <w:rPr>
          <w:spacing w:val="-3"/>
          <w:sz w:val="28"/>
          <w:szCs w:val="28"/>
        </w:rPr>
        <w:t xml:space="preserve"> </w:t>
      </w:r>
      <w:r>
        <w:rPr>
          <w:sz w:val="28"/>
          <w:szCs w:val="28"/>
        </w:rPr>
        <w:t>компании</w:t>
      </w:r>
      <w:r>
        <w:rPr>
          <w:spacing w:val="-6"/>
          <w:sz w:val="28"/>
          <w:szCs w:val="28"/>
        </w:rPr>
        <w:t xml:space="preserve"> </w:t>
      </w:r>
      <w:r>
        <w:rPr>
          <w:sz w:val="28"/>
          <w:szCs w:val="28"/>
        </w:rPr>
        <w:t>EBSCO</w:t>
      </w:r>
      <w:r>
        <w:rPr>
          <w:spacing w:val="-3"/>
          <w:sz w:val="28"/>
          <w:szCs w:val="28"/>
        </w:rPr>
        <w:t xml:space="preserve"> </w:t>
      </w:r>
      <w:proofErr w:type="spellStart"/>
      <w:r>
        <w:rPr>
          <w:sz w:val="28"/>
          <w:szCs w:val="28"/>
        </w:rPr>
        <w:t>Publishing</w:t>
      </w:r>
      <w:proofErr w:type="spellEnd"/>
      <w:r>
        <w:rPr>
          <w:sz w:val="28"/>
          <w:szCs w:val="28"/>
        </w:rPr>
        <w:t>,</w:t>
      </w:r>
      <w:r>
        <w:rPr>
          <w:spacing w:val="-5"/>
          <w:sz w:val="28"/>
          <w:szCs w:val="28"/>
        </w:rPr>
        <w:t xml:space="preserve"> </w:t>
      </w:r>
      <w:r>
        <w:rPr>
          <w:sz w:val="28"/>
          <w:szCs w:val="28"/>
        </w:rPr>
        <w:t>крупнейшего</w:t>
      </w:r>
      <w:r>
        <w:rPr>
          <w:spacing w:val="-67"/>
          <w:sz w:val="28"/>
          <w:szCs w:val="28"/>
        </w:rPr>
        <w:t xml:space="preserve"> </w:t>
      </w:r>
      <w:r>
        <w:rPr>
          <w:sz w:val="28"/>
          <w:szCs w:val="28"/>
        </w:rPr>
        <w:t>агрегатора научных ресурсов ведущих издательств мира</w:t>
      </w:r>
      <w:r>
        <w:rPr>
          <w:spacing w:val="1"/>
          <w:sz w:val="28"/>
          <w:szCs w:val="28"/>
        </w:rPr>
        <w:t xml:space="preserve"> </w:t>
      </w:r>
      <w:hyperlink r:id="rId28">
        <w:r>
          <w:rPr>
            <w:sz w:val="28"/>
            <w:szCs w:val="28"/>
          </w:rPr>
          <w:t>http://search.ebscohost.com</w:t>
        </w:r>
      </w:hyperlink>
    </w:p>
    <w:p w:rsidR="00311C5E" w:rsidRPr="004C1E02" w:rsidRDefault="004C1E02">
      <w:pPr>
        <w:pStyle w:val="afb"/>
        <w:numPr>
          <w:ilvl w:val="0"/>
          <w:numId w:val="19"/>
        </w:numPr>
        <w:tabs>
          <w:tab w:val="clear" w:pos="720"/>
          <w:tab w:val="left" w:pos="1312"/>
        </w:tabs>
        <w:spacing w:line="360" w:lineRule="auto"/>
        <w:jc w:val="both"/>
        <w:rPr>
          <w:b/>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Business,</w:t>
      </w:r>
      <w:r>
        <w:rPr>
          <w:spacing w:val="-67"/>
          <w:sz w:val="28"/>
          <w:szCs w:val="28"/>
          <w:lang w:val="en-US"/>
        </w:rPr>
        <w:t xml:space="preserve"> </w:t>
      </w:r>
      <w:r>
        <w:rPr>
          <w:sz w:val="28"/>
          <w:szCs w:val="28"/>
          <w:lang w:val="en-US"/>
        </w:rPr>
        <w:t>management and Accounting; Economics, Econometrics and Finance</w:t>
      </w:r>
      <w:r>
        <w:rPr>
          <w:spacing w:val="1"/>
          <w:sz w:val="28"/>
          <w:szCs w:val="28"/>
          <w:lang w:val="en-US"/>
        </w:rPr>
        <w:t xml:space="preserve"> </w:t>
      </w:r>
      <w:hyperlink r:id="rId29">
        <w:r>
          <w:rPr>
            <w:sz w:val="28"/>
            <w:szCs w:val="28"/>
            <w:lang w:val="en-US"/>
          </w:rPr>
          <w:t>http://www.sciencedirect.com</w:t>
        </w:r>
      </w:hyperlink>
    </w:p>
    <w:p w:rsidR="00311C5E" w:rsidRPr="004C1E02" w:rsidRDefault="004C1E02">
      <w:pPr>
        <w:pStyle w:val="afb"/>
        <w:numPr>
          <w:ilvl w:val="0"/>
          <w:numId w:val="19"/>
        </w:numPr>
        <w:tabs>
          <w:tab w:val="clear" w:pos="720"/>
          <w:tab w:val="left" w:pos="1312"/>
        </w:tabs>
        <w:spacing w:line="360" w:lineRule="auto"/>
        <w:jc w:val="both"/>
        <w:rPr>
          <w:b/>
          <w:sz w:val="28"/>
          <w:szCs w:val="28"/>
          <w:lang w:val="en-US"/>
        </w:rPr>
      </w:pPr>
      <w:r>
        <w:rPr>
          <w:sz w:val="28"/>
          <w:szCs w:val="28"/>
        </w:rPr>
        <w:t>Базы</w:t>
      </w:r>
      <w:r>
        <w:rPr>
          <w:sz w:val="28"/>
          <w:szCs w:val="28"/>
          <w:lang w:val="en-US"/>
        </w:rPr>
        <w:t xml:space="preserve"> </w:t>
      </w:r>
      <w:r>
        <w:rPr>
          <w:sz w:val="28"/>
          <w:szCs w:val="28"/>
        </w:rPr>
        <w:t>данных</w:t>
      </w:r>
      <w:r>
        <w:rPr>
          <w:sz w:val="28"/>
          <w:szCs w:val="28"/>
          <w:lang w:val="en-US"/>
        </w:rPr>
        <w:t xml:space="preserve"> </w:t>
      </w:r>
      <w:r>
        <w:rPr>
          <w:sz w:val="28"/>
          <w:szCs w:val="28"/>
        </w:rPr>
        <w:t>научных</w:t>
      </w:r>
      <w:r>
        <w:rPr>
          <w:sz w:val="28"/>
          <w:szCs w:val="28"/>
          <w:lang w:val="en-US"/>
        </w:rPr>
        <w:t xml:space="preserve"> </w:t>
      </w:r>
      <w:r>
        <w:rPr>
          <w:sz w:val="28"/>
          <w:szCs w:val="28"/>
        </w:rPr>
        <w:t>журналов</w:t>
      </w:r>
      <w:r>
        <w:rPr>
          <w:sz w:val="28"/>
          <w:szCs w:val="28"/>
          <w:lang w:val="en-US"/>
        </w:rPr>
        <w:t xml:space="preserve"> </w:t>
      </w:r>
      <w:r>
        <w:rPr>
          <w:sz w:val="28"/>
          <w:szCs w:val="28"/>
        </w:rPr>
        <w:t>издательства</w:t>
      </w:r>
      <w:r>
        <w:rPr>
          <w:sz w:val="28"/>
          <w:szCs w:val="28"/>
          <w:lang w:val="en-US"/>
        </w:rPr>
        <w:t xml:space="preserve"> Emerald (Accounting,</w:t>
      </w:r>
      <w:r>
        <w:rPr>
          <w:spacing w:val="1"/>
          <w:sz w:val="28"/>
          <w:szCs w:val="28"/>
          <w:lang w:val="en-US"/>
        </w:rPr>
        <w:t xml:space="preserve"> </w:t>
      </w:r>
      <w:r>
        <w:rPr>
          <w:sz w:val="28"/>
          <w:szCs w:val="28"/>
          <w:lang w:val="en-US"/>
        </w:rPr>
        <w:t xml:space="preserve">Finance &amp; Economics Collection; </w:t>
      </w:r>
      <w:proofErr w:type="spellStart"/>
      <w:r>
        <w:rPr>
          <w:sz w:val="28"/>
          <w:szCs w:val="28"/>
          <w:lang w:val="en-US"/>
        </w:rPr>
        <w:t>Business,Management</w:t>
      </w:r>
      <w:proofErr w:type="spellEnd"/>
      <w:r>
        <w:rPr>
          <w:sz w:val="28"/>
          <w:szCs w:val="28"/>
          <w:lang w:val="en-US"/>
        </w:rPr>
        <w:t xml:space="preserve"> &amp; Strategy</w:t>
      </w:r>
      <w:r>
        <w:rPr>
          <w:spacing w:val="1"/>
          <w:sz w:val="28"/>
          <w:szCs w:val="28"/>
          <w:lang w:val="en-US"/>
        </w:rPr>
        <w:t xml:space="preserve"> </w:t>
      </w:r>
      <w:r>
        <w:rPr>
          <w:spacing w:val="-1"/>
          <w:sz w:val="28"/>
          <w:szCs w:val="28"/>
          <w:lang w:val="en-US"/>
        </w:rPr>
        <w:t>Collection)</w:t>
      </w:r>
      <w:r>
        <w:rPr>
          <w:spacing w:val="7"/>
          <w:sz w:val="28"/>
          <w:szCs w:val="28"/>
          <w:lang w:val="en-US"/>
        </w:rPr>
        <w:t xml:space="preserve"> </w:t>
      </w:r>
      <w:hyperlink r:id="rId30">
        <w:r>
          <w:rPr>
            <w:spacing w:val="-1"/>
            <w:sz w:val="28"/>
            <w:szCs w:val="28"/>
            <w:lang w:val="en-US"/>
          </w:rPr>
          <w:t>http://www.emeraldgrouppublishing.com/products/collections/</w:t>
        </w:r>
      </w:hyperlink>
    </w:p>
    <w:p w:rsidR="00311C5E" w:rsidRDefault="004C1E02">
      <w:pPr>
        <w:pStyle w:val="afb"/>
        <w:numPr>
          <w:ilvl w:val="0"/>
          <w:numId w:val="19"/>
        </w:numPr>
        <w:tabs>
          <w:tab w:val="clear" w:pos="720"/>
          <w:tab w:val="left" w:pos="1312"/>
        </w:tabs>
        <w:spacing w:line="360" w:lineRule="auto"/>
        <w:jc w:val="both"/>
        <w:rPr>
          <w:b/>
          <w:sz w:val="28"/>
          <w:szCs w:val="28"/>
        </w:rPr>
      </w:pPr>
      <w:r>
        <w:rPr>
          <w:sz w:val="28"/>
          <w:szCs w:val="28"/>
        </w:rPr>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pacing w:val="-67"/>
          <w:sz w:val="28"/>
          <w:szCs w:val="28"/>
        </w:rPr>
        <w:t xml:space="preserve"> </w:t>
      </w:r>
      <w:r>
        <w:rPr>
          <w:sz w:val="28"/>
          <w:szCs w:val="28"/>
        </w:rPr>
        <w:t>https://academic.oup.com/journals/</w:t>
      </w:r>
    </w:p>
    <w:p w:rsidR="00311C5E" w:rsidRDefault="004C1E02">
      <w:pPr>
        <w:pStyle w:val="afb"/>
        <w:numPr>
          <w:ilvl w:val="0"/>
          <w:numId w:val="19"/>
        </w:numPr>
        <w:tabs>
          <w:tab w:val="clear" w:pos="720"/>
          <w:tab w:val="left" w:pos="1312"/>
        </w:tabs>
        <w:spacing w:line="360" w:lineRule="auto"/>
        <w:jc w:val="both"/>
        <w:rPr>
          <w:b/>
          <w:sz w:val="28"/>
          <w:szCs w:val="28"/>
        </w:rPr>
      </w:pPr>
      <w:r>
        <w:rPr>
          <w:sz w:val="28"/>
          <w:szCs w:val="28"/>
        </w:rPr>
        <w:t>Интерактивная финансовая информационная система компании</w:t>
      </w:r>
      <w:r>
        <w:rPr>
          <w:spacing w:val="-67"/>
          <w:sz w:val="28"/>
          <w:szCs w:val="28"/>
        </w:rPr>
        <w:t xml:space="preserve"> </w:t>
      </w:r>
      <w:proofErr w:type="spellStart"/>
      <w:r>
        <w:rPr>
          <w:sz w:val="28"/>
          <w:szCs w:val="28"/>
        </w:rPr>
        <w:t>Bloomberg</w:t>
      </w:r>
      <w:proofErr w:type="spellEnd"/>
    </w:p>
    <w:p w:rsidR="00311C5E" w:rsidRDefault="004C1E02">
      <w:pPr>
        <w:pStyle w:val="afb"/>
        <w:numPr>
          <w:ilvl w:val="0"/>
          <w:numId w:val="19"/>
        </w:numPr>
        <w:tabs>
          <w:tab w:val="clear" w:pos="720"/>
          <w:tab w:val="left" w:pos="1312"/>
        </w:tabs>
        <w:spacing w:line="360" w:lineRule="auto"/>
        <w:jc w:val="both"/>
        <w:rPr>
          <w:sz w:val="28"/>
          <w:szCs w:val="28"/>
        </w:rPr>
      </w:pPr>
      <w:r>
        <w:rPr>
          <w:sz w:val="28"/>
          <w:szCs w:val="28"/>
        </w:rPr>
        <w:t>Система</w:t>
      </w:r>
      <w:r>
        <w:rPr>
          <w:spacing w:val="-5"/>
          <w:sz w:val="28"/>
          <w:szCs w:val="28"/>
        </w:rPr>
        <w:t xml:space="preserve"> </w:t>
      </w:r>
      <w:proofErr w:type="spellStart"/>
      <w:r>
        <w:rPr>
          <w:sz w:val="28"/>
          <w:szCs w:val="28"/>
        </w:rPr>
        <w:t>Thomson</w:t>
      </w:r>
      <w:proofErr w:type="spellEnd"/>
      <w:r>
        <w:rPr>
          <w:spacing w:val="-5"/>
          <w:sz w:val="28"/>
          <w:szCs w:val="28"/>
        </w:rPr>
        <w:t xml:space="preserve"> </w:t>
      </w:r>
      <w:proofErr w:type="spellStart"/>
      <w:r>
        <w:rPr>
          <w:sz w:val="28"/>
          <w:szCs w:val="28"/>
        </w:rPr>
        <w:t>Reuters</w:t>
      </w:r>
      <w:proofErr w:type="spellEnd"/>
      <w:r>
        <w:rPr>
          <w:sz w:val="28"/>
          <w:szCs w:val="28"/>
        </w:rPr>
        <w:t xml:space="preserve"> </w:t>
      </w:r>
      <w:proofErr w:type="spellStart"/>
      <w:r>
        <w:rPr>
          <w:sz w:val="28"/>
          <w:szCs w:val="28"/>
        </w:rPr>
        <w:t>Eikon</w:t>
      </w:r>
      <w:proofErr w:type="spellEnd"/>
    </w:p>
    <w:p w:rsidR="00311C5E" w:rsidRDefault="00311C5E">
      <w:pPr>
        <w:pStyle w:val="afb"/>
        <w:tabs>
          <w:tab w:val="left" w:pos="1312"/>
        </w:tabs>
        <w:spacing w:line="360" w:lineRule="auto"/>
        <w:ind w:left="1242"/>
        <w:jc w:val="both"/>
        <w:rPr>
          <w:sz w:val="28"/>
          <w:szCs w:val="28"/>
        </w:rPr>
      </w:pPr>
    </w:p>
    <w:p w:rsidR="00311C5E" w:rsidRPr="00EF5A6E" w:rsidRDefault="004C1E02" w:rsidP="00EF5A6E">
      <w:pPr>
        <w:tabs>
          <w:tab w:val="left" w:pos="1312"/>
        </w:tabs>
        <w:spacing w:line="360" w:lineRule="auto"/>
        <w:jc w:val="both"/>
        <w:rPr>
          <w:sz w:val="28"/>
          <w:szCs w:val="28"/>
        </w:rPr>
      </w:pPr>
      <w:bookmarkStart w:id="43" w:name="_Toc96987359"/>
      <w:r w:rsidRPr="00EF5A6E">
        <w:rPr>
          <w:b/>
          <w:sz w:val="28"/>
          <w:szCs w:val="28"/>
        </w:rPr>
        <w:t>10. Методические указания для обучающихся по освоению дисциплины</w:t>
      </w:r>
      <w:bookmarkEnd w:id="43"/>
    </w:p>
    <w:p w:rsidR="00311C5E" w:rsidRDefault="004C1E02">
      <w:pPr>
        <w:shd w:val="clear" w:color="auto" w:fill="FFFFFF"/>
        <w:spacing w:beforeAutospacing="1" w:afterAutospacing="1" w:line="360" w:lineRule="auto"/>
        <w:ind w:firstLine="709"/>
        <w:jc w:val="both"/>
        <w:rPr>
          <w:b/>
          <w:sz w:val="28"/>
          <w:szCs w:val="28"/>
        </w:rPr>
      </w:pPr>
      <w:r>
        <w:rPr>
          <w:color w:val="2C2D2E"/>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w:t>
      </w:r>
      <w:r>
        <w:rPr>
          <w:color w:val="2C2D2E"/>
          <w:sz w:val="28"/>
          <w:szCs w:val="28"/>
        </w:rPr>
        <w:lastRenderedPageBreak/>
        <w:t>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311C5E" w:rsidRDefault="004C1E02">
      <w:pPr>
        <w:shd w:val="clear" w:color="auto" w:fill="FFFFFF"/>
        <w:spacing w:beforeAutospacing="1" w:afterAutospacing="1"/>
        <w:jc w:val="both"/>
        <w:rPr>
          <w:rFonts w:ascii="Arial" w:hAnsi="Arial" w:cs="Arial"/>
          <w:color w:val="2C2D2E"/>
          <w:sz w:val="23"/>
          <w:szCs w:val="23"/>
        </w:rPr>
      </w:pPr>
      <w:r>
        <w:rPr>
          <w:b/>
          <w:bCs/>
          <w:color w:val="2C2D2E"/>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11C5E" w:rsidRDefault="00311C5E">
      <w:pPr>
        <w:shd w:val="clear" w:color="auto" w:fill="FFFFFF"/>
        <w:spacing w:beforeAutospacing="1" w:afterAutospacing="1"/>
        <w:rPr>
          <w:rFonts w:ascii="Arial" w:hAnsi="Arial" w:cs="Arial"/>
          <w:color w:val="2C2D2E"/>
          <w:sz w:val="23"/>
          <w:szCs w:val="23"/>
        </w:rPr>
      </w:pPr>
    </w:p>
    <w:p w:rsidR="00311C5E" w:rsidRDefault="004C1E02">
      <w:pPr>
        <w:pStyle w:val="afb"/>
        <w:numPr>
          <w:ilvl w:val="1"/>
          <w:numId w:val="6"/>
        </w:numPr>
        <w:shd w:val="clear" w:color="auto" w:fill="FFFFFF"/>
        <w:spacing w:before="240" w:after="60"/>
        <w:rPr>
          <w:rFonts w:ascii="Arial" w:hAnsi="Arial" w:cs="Arial"/>
          <w:b/>
          <w:bCs/>
          <w:color w:val="2C2D2E"/>
          <w:sz w:val="23"/>
          <w:szCs w:val="23"/>
        </w:rPr>
      </w:pPr>
      <w:r>
        <w:rPr>
          <w:b/>
          <w:bCs/>
          <w:color w:val="2C2D2E"/>
          <w:sz w:val="28"/>
          <w:szCs w:val="28"/>
        </w:rPr>
        <w:t>Комплект лицензионного программного обеспечения программного обеспечения:</w:t>
      </w:r>
    </w:p>
    <w:p w:rsidR="00311C5E" w:rsidRDefault="004C1E02">
      <w:pPr>
        <w:shd w:val="clear" w:color="auto" w:fill="FFFFFF"/>
        <w:spacing w:beforeAutospacing="1" w:afterAutospacing="1"/>
        <w:ind w:left="993" w:firstLine="87"/>
        <w:jc w:val="both"/>
        <w:rPr>
          <w:rFonts w:ascii="Arial" w:hAnsi="Arial" w:cs="Arial"/>
          <w:color w:val="2C2D2E"/>
          <w:sz w:val="23"/>
          <w:szCs w:val="23"/>
        </w:rPr>
      </w:pPr>
      <w:r>
        <w:rPr>
          <w:color w:val="000000"/>
          <w:sz w:val="28"/>
          <w:szCs w:val="28"/>
        </w:rPr>
        <w:t xml:space="preserve">Пакет программ MS </w:t>
      </w:r>
      <w:proofErr w:type="spellStart"/>
      <w:r>
        <w:rPr>
          <w:color w:val="000000"/>
          <w:sz w:val="28"/>
          <w:szCs w:val="28"/>
        </w:rPr>
        <w:t>Office</w:t>
      </w:r>
      <w:proofErr w:type="spellEnd"/>
      <w:r>
        <w:rPr>
          <w:color w:val="000000"/>
          <w:sz w:val="28"/>
          <w:szCs w:val="28"/>
        </w:rPr>
        <w:t>, </w:t>
      </w:r>
      <w:r>
        <w:rPr>
          <w:color w:val="000000"/>
          <w:sz w:val="28"/>
          <w:szCs w:val="28"/>
          <w:lang w:val="en-US"/>
        </w:rPr>
        <w:t>iOS</w:t>
      </w:r>
      <w:r>
        <w:rPr>
          <w:color w:val="000000"/>
          <w:sz w:val="28"/>
          <w:szCs w:val="28"/>
        </w:rPr>
        <w:t>.</w:t>
      </w:r>
    </w:p>
    <w:p w:rsidR="00311C5E" w:rsidRDefault="004C1E02">
      <w:pPr>
        <w:shd w:val="clear" w:color="auto" w:fill="FFFFFF"/>
        <w:spacing w:beforeAutospacing="1" w:afterAutospacing="1"/>
        <w:ind w:left="993" w:firstLine="87"/>
        <w:jc w:val="both"/>
        <w:rPr>
          <w:rFonts w:ascii="Arial" w:hAnsi="Arial" w:cs="Arial"/>
          <w:color w:val="2C2D2E"/>
          <w:sz w:val="23"/>
          <w:szCs w:val="23"/>
        </w:rPr>
      </w:pPr>
      <w:r>
        <w:rPr>
          <w:color w:val="2C2D2E"/>
          <w:sz w:val="28"/>
          <w:szCs w:val="28"/>
        </w:rPr>
        <w:t>Антивирус </w:t>
      </w:r>
      <w:r>
        <w:rPr>
          <w:color w:val="2C2D2E"/>
          <w:sz w:val="28"/>
          <w:szCs w:val="28"/>
          <w:lang w:val="en-US"/>
        </w:rPr>
        <w:t>Kaspersky</w:t>
      </w:r>
    </w:p>
    <w:p w:rsidR="00311C5E" w:rsidRDefault="004C1E02">
      <w:pPr>
        <w:pStyle w:val="afb"/>
        <w:numPr>
          <w:ilvl w:val="1"/>
          <w:numId w:val="6"/>
        </w:numPr>
        <w:shd w:val="clear" w:color="auto" w:fill="FFFFFF"/>
        <w:spacing w:before="240" w:after="60"/>
        <w:jc w:val="both"/>
        <w:rPr>
          <w:rFonts w:ascii="Arial" w:hAnsi="Arial" w:cs="Arial"/>
          <w:b/>
          <w:bCs/>
          <w:color w:val="2C2D2E"/>
          <w:sz w:val="23"/>
          <w:szCs w:val="23"/>
        </w:rPr>
      </w:pPr>
      <w:r>
        <w:rPr>
          <w:b/>
          <w:bCs/>
          <w:color w:val="2C2D2E"/>
          <w:sz w:val="28"/>
          <w:szCs w:val="28"/>
        </w:rPr>
        <w:t>Современные профессиональные базы данных и информационные справочные системы:</w:t>
      </w:r>
    </w:p>
    <w:p w:rsidR="00311C5E" w:rsidRDefault="004C1E02">
      <w:pPr>
        <w:shd w:val="clear" w:color="auto" w:fill="FFFFFF"/>
        <w:spacing w:beforeAutospacing="1" w:afterAutospacing="1"/>
        <w:ind w:firstLine="709"/>
        <w:jc w:val="both"/>
        <w:rPr>
          <w:rFonts w:ascii="Arial" w:hAnsi="Arial" w:cs="Arial"/>
          <w:color w:val="2C2D2E"/>
          <w:sz w:val="23"/>
          <w:szCs w:val="23"/>
        </w:rPr>
      </w:pPr>
      <w:r>
        <w:rPr>
          <w:color w:val="000000"/>
          <w:sz w:val="28"/>
          <w:szCs w:val="28"/>
        </w:rPr>
        <w:t>1. База данных экономических индикаторов Всемирного Банка.</w:t>
      </w:r>
    </w:p>
    <w:p w:rsidR="00311C5E" w:rsidRDefault="004C1E02">
      <w:pPr>
        <w:shd w:val="clear" w:color="auto" w:fill="FFFFFF"/>
        <w:spacing w:beforeAutospacing="1" w:afterAutospacing="1"/>
        <w:ind w:firstLine="709"/>
        <w:jc w:val="both"/>
        <w:rPr>
          <w:rFonts w:ascii="Arial" w:hAnsi="Arial" w:cs="Arial"/>
          <w:color w:val="2C2D2E"/>
          <w:sz w:val="23"/>
          <w:szCs w:val="23"/>
        </w:rPr>
      </w:pPr>
      <w:r>
        <w:rPr>
          <w:color w:val="000000"/>
          <w:sz w:val="28"/>
          <w:szCs w:val="28"/>
        </w:rPr>
        <w:t>2. Статистическая база данных Росстата, Федерального казначейства, Международного валютного фонда </w:t>
      </w:r>
      <w:r>
        <w:rPr>
          <w:color w:val="000000"/>
          <w:sz w:val="28"/>
          <w:szCs w:val="28"/>
          <w:lang w:val="en-US"/>
        </w:rPr>
        <w:t>World</w:t>
      </w:r>
      <w:r>
        <w:rPr>
          <w:color w:val="000000"/>
        </w:rPr>
        <w:t> </w:t>
      </w:r>
      <w:r>
        <w:rPr>
          <w:color w:val="000000"/>
          <w:sz w:val="28"/>
          <w:szCs w:val="28"/>
          <w:lang w:val="en-US"/>
        </w:rPr>
        <w:t>Economic</w:t>
      </w:r>
      <w:r>
        <w:rPr>
          <w:color w:val="000000"/>
        </w:rPr>
        <w:t> </w:t>
      </w:r>
      <w:r>
        <w:rPr>
          <w:color w:val="000000"/>
          <w:sz w:val="28"/>
          <w:szCs w:val="28"/>
          <w:lang w:val="en-US"/>
        </w:rPr>
        <w:t>Outlook</w:t>
      </w:r>
      <w:r>
        <w:rPr>
          <w:color w:val="000000"/>
        </w:rPr>
        <w:t> </w:t>
      </w:r>
      <w:r>
        <w:rPr>
          <w:color w:val="000000"/>
          <w:sz w:val="28"/>
          <w:szCs w:val="28"/>
          <w:lang w:val="en-US"/>
        </w:rPr>
        <w:t>Database</w:t>
      </w:r>
      <w:r>
        <w:rPr>
          <w:color w:val="000000"/>
          <w:sz w:val="28"/>
          <w:szCs w:val="28"/>
        </w:rPr>
        <w:t>, </w:t>
      </w:r>
      <w:r>
        <w:rPr>
          <w:color w:val="000000"/>
          <w:sz w:val="28"/>
          <w:szCs w:val="28"/>
          <w:lang w:val="en-US"/>
        </w:rPr>
        <w:t>IMF</w:t>
      </w:r>
      <w:r>
        <w:rPr>
          <w:color w:val="000000"/>
        </w:rPr>
        <w:t> </w:t>
      </w:r>
      <w:r>
        <w:rPr>
          <w:color w:val="000000"/>
          <w:sz w:val="28"/>
          <w:szCs w:val="28"/>
          <w:lang w:val="en-US"/>
        </w:rPr>
        <w:t>International</w:t>
      </w:r>
      <w:r>
        <w:rPr>
          <w:color w:val="000000"/>
        </w:rPr>
        <w:t> </w:t>
      </w:r>
      <w:r>
        <w:rPr>
          <w:color w:val="000000"/>
          <w:sz w:val="28"/>
          <w:szCs w:val="28"/>
          <w:lang w:val="en-US"/>
        </w:rPr>
        <w:t>Financial</w:t>
      </w:r>
      <w:r>
        <w:rPr>
          <w:color w:val="000000"/>
        </w:rPr>
        <w:t> </w:t>
      </w:r>
      <w:r>
        <w:rPr>
          <w:color w:val="000000"/>
          <w:sz w:val="28"/>
          <w:szCs w:val="28"/>
          <w:lang w:val="en-US"/>
        </w:rPr>
        <w:t>Statistics</w:t>
      </w:r>
      <w:r>
        <w:rPr>
          <w:color w:val="000000"/>
          <w:sz w:val="28"/>
          <w:szCs w:val="28"/>
        </w:rPr>
        <w:t>.</w:t>
      </w:r>
    </w:p>
    <w:p w:rsidR="00311C5E" w:rsidRDefault="004C1E02">
      <w:pPr>
        <w:shd w:val="clear" w:color="auto" w:fill="FFFFFF"/>
        <w:spacing w:beforeAutospacing="1" w:afterAutospacing="1"/>
        <w:ind w:firstLine="709"/>
        <w:jc w:val="both"/>
        <w:rPr>
          <w:rFonts w:ascii="Arial" w:hAnsi="Arial" w:cs="Arial"/>
          <w:color w:val="2C2D2E"/>
          <w:sz w:val="23"/>
          <w:szCs w:val="23"/>
          <w:lang w:val="en-US"/>
        </w:rPr>
      </w:pPr>
      <w:r>
        <w:rPr>
          <w:color w:val="000000"/>
          <w:sz w:val="28"/>
          <w:szCs w:val="28"/>
          <w:lang w:val="en-US"/>
        </w:rPr>
        <w:t>3. </w:t>
      </w:r>
      <w:r>
        <w:rPr>
          <w:color w:val="000000"/>
          <w:sz w:val="28"/>
          <w:szCs w:val="28"/>
        </w:rPr>
        <w:t>Электронная</w:t>
      </w:r>
      <w:r>
        <w:rPr>
          <w:color w:val="000000"/>
          <w:lang w:val="en-US"/>
        </w:rPr>
        <w:t> </w:t>
      </w:r>
      <w:r>
        <w:rPr>
          <w:color w:val="000000"/>
          <w:sz w:val="28"/>
          <w:szCs w:val="28"/>
        </w:rPr>
        <w:t>библиотека</w:t>
      </w:r>
      <w:r>
        <w:rPr>
          <w:color w:val="000000"/>
          <w:sz w:val="28"/>
          <w:szCs w:val="28"/>
          <w:lang w:val="en-US"/>
        </w:rPr>
        <w:t> Social Science Research Network, eLIBRARY.ru, BOOK.ru, Znanium.com.</w:t>
      </w:r>
    </w:p>
    <w:p w:rsidR="00311C5E" w:rsidRDefault="004C1E02">
      <w:pPr>
        <w:shd w:val="clear" w:color="auto" w:fill="FFFFFF"/>
        <w:spacing w:beforeAutospacing="1" w:afterAutospacing="1"/>
        <w:ind w:firstLine="709"/>
        <w:jc w:val="both"/>
        <w:rPr>
          <w:rFonts w:ascii="Arial" w:hAnsi="Arial" w:cs="Arial"/>
          <w:color w:val="2C2D2E"/>
          <w:sz w:val="23"/>
          <w:szCs w:val="23"/>
        </w:rPr>
      </w:pPr>
      <w:r>
        <w:rPr>
          <w:color w:val="000000"/>
          <w:sz w:val="28"/>
          <w:szCs w:val="28"/>
        </w:rPr>
        <w:t>4. База научных статей Национального бюро экономических исследований (NBER).</w:t>
      </w:r>
    </w:p>
    <w:p w:rsidR="00311C5E" w:rsidRDefault="004C1E02">
      <w:pPr>
        <w:shd w:val="clear" w:color="auto" w:fill="FFFFFF"/>
        <w:spacing w:beforeAutospacing="1" w:afterAutospacing="1"/>
        <w:ind w:firstLine="709"/>
        <w:jc w:val="both"/>
        <w:rPr>
          <w:rFonts w:ascii="Arial" w:hAnsi="Arial" w:cs="Arial"/>
          <w:color w:val="2C2D2E"/>
          <w:sz w:val="23"/>
          <w:szCs w:val="23"/>
        </w:rPr>
      </w:pPr>
      <w:r>
        <w:rPr>
          <w:color w:val="000000"/>
          <w:sz w:val="28"/>
          <w:szCs w:val="28"/>
        </w:rPr>
        <w:t>5. Электронная база Российской государственной библиотеки (РГБ) и Финансового университета.</w:t>
      </w:r>
    </w:p>
    <w:p w:rsidR="00311C5E" w:rsidRDefault="004C1E02">
      <w:pPr>
        <w:shd w:val="clear" w:color="auto" w:fill="FFFFFF"/>
        <w:spacing w:beforeAutospacing="1" w:afterAutospacing="1"/>
        <w:ind w:firstLine="709"/>
        <w:jc w:val="both"/>
        <w:rPr>
          <w:rFonts w:ascii="Arial" w:hAnsi="Arial" w:cs="Arial"/>
          <w:color w:val="2C2D2E"/>
          <w:sz w:val="23"/>
          <w:szCs w:val="23"/>
        </w:rPr>
      </w:pPr>
      <w:r>
        <w:rPr>
          <w:rFonts w:ascii="Arial" w:hAnsi="Arial" w:cs="Arial"/>
          <w:color w:val="2C2D2E"/>
          <w:sz w:val="23"/>
          <w:szCs w:val="23"/>
        </w:rPr>
        <w:t> </w:t>
      </w:r>
    </w:p>
    <w:p w:rsidR="00311C5E" w:rsidRDefault="004C1E02">
      <w:pPr>
        <w:pStyle w:val="afb"/>
        <w:numPr>
          <w:ilvl w:val="1"/>
          <w:numId w:val="6"/>
        </w:numPr>
        <w:shd w:val="clear" w:color="auto" w:fill="FFFFFF"/>
        <w:spacing w:before="240" w:after="60"/>
        <w:jc w:val="both"/>
        <w:rPr>
          <w:rFonts w:ascii="Arial" w:hAnsi="Arial" w:cs="Arial"/>
          <w:b/>
          <w:bCs/>
          <w:color w:val="2C2D2E"/>
          <w:sz w:val="23"/>
          <w:szCs w:val="23"/>
        </w:rPr>
      </w:pPr>
      <w:r>
        <w:rPr>
          <w:b/>
          <w:bCs/>
          <w:color w:val="2C2D2E"/>
          <w:sz w:val="28"/>
          <w:szCs w:val="28"/>
        </w:rPr>
        <w:lastRenderedPageBreak/>
        <w:t>Сертифицированные программные и аппаратные средства защиты информации</w:t>
      </w:r>
    </w:p>
    <w:p w:rsidR="00311C5E" w:rsidRDefault="004C1E02">
      <w:pPr>
        <w:shd w:val="clear" w:color="auto" w:fill="FFFFFF"/>
        <w:spacing w:beforeAutospacing="1" w:afterAutospacing="1"/>
        <w:ind w:firstLine="709"/>
        <w:jc w:val="both"/>
        <w:rPr>
          <w:rFonts w:ascii="Arial" w:hAnsi="Arial" w:cs="Arial"/>
          <w:color w:val="2C2D2E"/>
          <w:sz w:val="23"/>
          <w:szCs w:val="23"/>
        </w:rPr>
      </w:pPr>
      <w:r>
        <w:rPr>
          <w:color w:val="2C2D2E"/>
          <w:sz w:val="28"/>
          <w:szCs w:val="28"/>
        </w:rPr>
        <w:t>Указанные средства не используются</w:t>
      </w:r>
    </w:p>
    <w:p w:rsidR="00311C5E" w:rsidRDefault="004C1E02">
      <w:pPr>
        <w:shd w:val="clear" w:color="auto" w:fill="FFFFFF"/>
        <w:spacing w:beforeAutospacing="1" w:afterAutospacing="1"/>
        <w:ind w:left="360"/>
        <w:jc w:val="both"/>
        <w:rPr>
          <w:rFonts w:ascii="Arial" w:hAnsi="Arial" w:cs="Arial"/>
          <w:color w:val="2C2D2E"/>
          <w:sz w:val="23"/>
          <w:szCs w:val="23"/>
        </w:rPr>
      </w:pPr>
      <w:r>
        <w:rPr>
          <w:rFonts w:ascii="Arial" w:hAnsi="Arial" w:cs="Arial"/>
          <w:color w:val="2C2D2E"/>
          <w:sz w:val="23"/>
          <w:szCs w:val="23"/>
        </w:rPr>
        <w:t> </w:t>
      </w:r>
    </w:p>
    <w:p w:rsidR="00311C5E" w:rsidRDefault="004C1E02">
      <w:pPr>
        <w:shd w:val="clear" w:color="auto" w:fill="FFFFFF"/>
        <w:spacing w:beforeAutospacing="1" w:afterAutospacing="1"/>
        <w:jc w:val="both"/>
        <w:rPr>
          <w:rFonts w:ascii="Arial" w:hAnsi="Arial" w:cs="Arial"/>
          <w:color w:val="2C2D2E"/>
          <w:sz w:val="23"/>
          <w:szCs w:val="23"/>
        </w:rPr>
      </w:pPr>
      <w:r>
        <w:rPr>
          <w:b/>
          <w:bCs/>
          <w:color w:val="2C2D2E"/>
          <w:sz w:val="28"/>
          <w:szCs w:val="28"/>
        </w:rPr>
        <w:t>12. Описание материально-технической базы, необходимой для осуществления образовательного процесса по дисциплине</w:t>
      </w:r>
    </w:p>
    <w:p w:rsidR="00311C5E" w:rsidRDefault="004C1E02">
      <w:pPr>
        <w:shd w:val="clear" w:color="auto" w:fill="FFFFFF"/>
        <w:spacing w:beforeAutospacing="1" w:afterAutospacing="1"/>
        <w:ind w:firstLine="709"/>
        <w:jc w:val="both"/>
        <w:rPr>
          <w:rFonts w:ascii="Arial" w:hAnsi="Arial" w:cs="Arial"/>
          <w:color w:val="2C2D2E"/>
          <w:sz w:val="23"/>
          <w:szCs w:val="23"/>
        </w:rPr>
      </w:pPr>
      <w:r>
        <w:rPr>
          <w:color w:val="2C2D2E"/>
          <w:sz w:val="28"/>
          <w:szCs w:val="28"/>
        </w:rPr>
        <w:t>Образовательный процесс по дисциплине «</w:t>
      </w:r>
      <w:r>
        <w:rPr>
          <w:sz w:val="28"/>
          <w:szCs w:val="28"/>
        </w:rPr>
        <w:t>Современные платежные системы и технологии</w:t>
      </w:r>
      <w:r>
        <w:rPr>
          <w:color w:val="2C2D2E"/>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color w:val="2C2D2E"/>
          <w:sz w:val="28"/>
          <w:szCs w:val="28"/>
          <w:lang w:val="en-US"/>
        </w:rPr>
        <w:t>BOOK</w:t>
      </w:r>
      <w:r>
        <w:rPr>
          <w:color w:val="2C2D2E"/>
          <w:sz w:val="28"/>
          <w:szCs w:val="28"/>
        </w:rPr>
        <w:t>.</w:t>
      </w:r>
      <w:proofErr w:type="spellStart"/>
      <w:r>
        <w:rPr>
          <w:color w:val="2C2D2E"/>
          <w:sz w:val="28"/>
          <w:szCs w:val="28"/>
          <w:lang w:val="en-US"/>
        </w:rPr>
        <w:t>ru</w:t>
      </w:r>
      <w:proofErr w:type="spellEnd"/>
      <w:r>
        <w:rPr>
          <w:color w:val="2C2D2E"/>
          <w:sz w:val="28"/>
          <w:szCs w:val="28"/>
        </w:rPr>
        <w:t>, </w:t>
      </w:r>
      <w:proofErr w:type="spellStart"/>
      <w:r>
        <w:rPr>
          <w:color w:val="2C2D2E"/>
          <w:sz w:val="28"/>
          <w:szCs w:val="28"/>
          <w:lang w:val="en-US"/>
        </w:rPr>
        <w:t>Znanium</w:t>
      </w:r>
      <w:proofErr w:type="spellEnd"/>
      <w:r>
        <w:rPr>
          <w:color w:val="2C2D2E"/>
          <w:sz w:val="28"/>
          <w:szCs w:val="28"/>
        </w:rPr>
        <w:t>.</w:t>
      </w:r>
      <w:r>
        <w:rPr>
          <w:color w:val="2C2D2E"/>
          <w:sz w:val="28"/>
          <w:szCs w:val="28"/>
          <w:lang w:val="en-US"/>
        </w:rPr>
        <w:t>com</w:t>
      </w:r>
      <w:r>
        <w:rPr>
          <w:color w:val="2C2D2E"/>
          <w:sz w:val="28"/>
          <w:szCs w:val="28"/>
        </w:rPr>
        <w:t>, </w:t>
      </w:r>
      <w:proofErr w:type="spellStart"/>
      <w:r>
        <w:rPr>
          <w:color w:val="2C2D2E"/>
          <w:sz w:val="28"/>
          <w:szCs w:val="28"/>
          <w:lang w:val="en-US"/>
        </w:rPr>
        <w:t>eLIBRARY</w:t>
      </w:r>
      <w:proofErr w:type="spellEnd"/>
      <w:r>
        <w:rPr>
          <w:color w:val="2C2D2E"/>
          <w:sz w:val="28"/>
          <w:szCs w:val="28"/>
        </w:rPr>
        <w:t>.</w:t>
      </w:r>
      <w:proofErr w:type="spellStart"/>
      <w:r>
        <w:rPr>
          <w:color w:val="2C2D2E"/>
          <w:sz w:val="28"/>
          <w:szCs w:val="28"/>
          <w:lang w:val="en-US"/>
        </w:rPr>
        <w:t>ru</w:t>
      </w:r>
      <w:proofErr w:type="spellEnd"/>
      <w:r>
        <w:rPr>
          <w:color w:val="2C2D2E"/>
          <w:sz w:val="28"/>
          <w:szCs w:val="28"/>
        </w:rPr>
        <w:t> и др.), Интернет-ресурсам.</w:t>
      </w:r>
    </w:p>
    <w:p w:rsidR="00311C5E" w:rsidRDefault="00311C5E">
      <w:pPr>
        <w:spacing w:line="360" w:lineRule="auto"/>
        <w:ind w:firstLine="709"/>
        <w:jc w:val="both"/>
        <w:rPr>
          <w:sz w:val="28"/>
          <w:szCs w:val="28"/>
        </w:rPr>
      </w:pPr>
    </w:p>
    <w:p w:rsidR="00311C5E" w:rsidRDefault="00311C5E">
      <w:pPr>
        <w:spacing w:line="360" w:lineRule="auto"/>
        <w:ind w:firstLine="709"/>
        <w:jc w:val="center"/>
        <w:rPr>
          <w:b/>
          <w:bCs/>
          <w:sz w:val="28"/>
          <w:szCs w:val="28"/>
        </w:rPr>
      </w:pPr>
    </w:p>
    <w:sectPr w:rsidR="00311C5E">
      <w:footerReference w:type="default" r:id="rId31"/>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BED" w:rsidRDefault="00BB2BED">
      <w:r>
        <w:separator/>
      </w:r>
    </w:p>
  </w:endnote>
  <w:endnote w:type="continuationSeparator" w:id="0">
    <w:p w:rsidR="00BB2BED" w:rsidRDefault="00BB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charset w:val="59"/>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T Astra Serif">
    <w:charset w:val="01"/>
    <w:family w:val="roman"/>
    <w:pitch w:val="variable"/>
  </w:font>
  <w:font w:name="Noto Sans Devanagari">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02" w:rsidRDefault="004C1E02">
    <w:pPr>
      <w:pStyle w:val="afa"/>
    </w:pPr>
    <w:r>
      <w:rPr>
        <w:noProof/>
      </w:rPr>
      <mc:AlternateContent>
        <mc:Choice Requires="wps">
          <w:drawing>
            <wp:anchor distT="0" distB="0" distL="0" distR="0" simplePos="0" relativeHeight="3" behindDoc="1" locked="0" layoutInCell="0" allowOverlap="1" wp14:anchorId="17E19BFE">
              <wp:simplePos x="0" y="0"/>
              <wp:positionH relativeFrom="margin">
                <wp:align>center</wp:align>
              </wp:positionH>
              <wp:positionV relativeFrom="paragraph">
                <wp:posOffset>635</wp:posOffset>
              </wp:positionV>
              <wp:extent cx="80645"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799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4C1E02" w:rsidRDefault="004C1E02">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1</w:t>
                          </w:r>
                          <w:r>
                            <w:rPr>
                              <w:rStyle w:val="a8"/>
                              <w:color w:val="000000"/>
                            </w:rPr>
                            <w:fldChar w:fldCharType="end"/>
                          </w:r>
                        </w:p>
                      </w:txbxContent>
                    </wps:txbx>
                    <wps:bodyPr lIns="0" tIns="0" rIns="0" bIns="0">
                      <a:spAutoFit/>
                    </wps:bodyPr>
                  </wps:wsp>
                </a:graphicData>
              </a:graphic>
            </wp:anchor>
          </w:drawing>
        </mc:Choice>
        <mc:Fallback>
          <w:pict>
            <v:rect w14:anchorId="17E19BFE" id="Врезка1" o:spid="_x0000_s1026" style="position:absolute;margin-left:0;margin-top:.05pt;width:6.35pt;height:13.75pt;z-index:-50331647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" o:allowincell="f" filled="f" stroked="f" strokeweight="0">
              <v:textbox style="mso-fit-shape-to-text:t" inset="0,0,0,0">
                <w:txbxContent>
                  <w:p w:rsidR="004C1E02" w:rsidRDefault="004C1E02">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1</w:t>
                    </w:r>
                    <w:r>
                      <w:rPr>
                        <w:rStyle w:val="a8"/>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02" w:rsidRDefault="004C1E02">
    <w:pPr>
      <w:pStyle w:val="afa"/>
    </w:pPr>
    <w:r>
      <w:rPr>
        <w:noProof/>
      </w:rPr>
      <mc:AlternateContent>
        <mc:Choice Requires="wps">
          <w:drawing>
            <wp:anchor distT="0" distB="0" distL="0" distR="0" simplePos="0" relativeHeight="31" behindDoc="1" locked="0" layoutInCell="0" allowOverlap="1" wp14:anchorId="67E04663">
              <wp:simplePos x="0" y="0"/>
              <wp:positionH relativeFrom="margin">
                <wp:align>center</wp:align>
              </wp:positionH>
              <wp:positionV relativeFrom="paragraph">
                <wp:posOffset>635</wp:posOffset>
              </wp:positionV>
              <wp:extent cx="156845" cy="174625"/>
              <wp:effectExtent l="0" t="0" r="0" b="0"/>
              <wp:wrapSquare wrapText="bothSides"/>
              <wp:docPr id="5" name="Надпись 4"/>
              <wp:cNvGraphicFramePr/>
              <a:graphic xmlns:a="http://schemas.openxmlformats.org/drawingml/2006/main">
                <a:graphicData uri="http://schemas.microsoft.com/office/word/2010/wordprocessingShape">
                  <wps:wsp>
                    <wps:cNvSpPr/>
                    <wps:spPr>
                      <a:xfrm>
                        <a:off x="0" y="0"/>
                        <a:ext cx="1562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4C1E02" w:rsidRDefault="004C1E02">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30</w:t>
                          </w:r>
                          <w:r>
                            <w:rPr>
                              <w:rStyle w:val="a8"/>
                              <w:color w:val="000000"/>
                            </w:rPr>
                            <w:fldChar w:fldCharType="end"/>
                          </w:r>
                        </w:p>
                      </w:txbxContent>
                    </wps:txbx>
                    <wps:bodyPr lIns="0" tIns="0" rIns="0" bIns="0">
                      <a:spAutoFit/>
                    </wps:bodyPr>
                  </wps:wsp>
                </a:graphicData>
              </a:graphic>
            </wp:anchor>
          </w:drawing>
        </mc:Choice>
        <mc:Fallback>
          <w:pict>
            <v:rect w14:anchorId="67E04663" id="Надпись 4" o:spid="_x0000_s1027" style="position:absolute;margin-left:0;margin-top:.05pt;width:12.35pt;height:13.75pt;z-index:-50331644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" o:allowincell="f" filled="f" stroked="f" strokeweight="0">
              <v:textbox style="mso-fit-shape-to-text:t" inset="0,0,0,0">
                <w:txbxContent>
                  <w:p w:rsidR="004C1E02" w:rsidRDefault="004C1E02">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30</w:t>
                    </w:r>
                    <w:r>
                      <w:rPr>
                        <w:rStyle w:val="a8"/>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02" w:rsidRDefault="004C1E02">
    <w:pPr>
      <w:pStyle w:val="afa"/>
    </w:pPr>
    <w:r>
      <w:rPr>
        <w:noProof/>
      </w:rPr>
      <mc:AlternateContent>
        <mc:Choice Requires="wps">
          <w:drawing>
            <wp:anchor distT="0" distB="0" distL="0" distR="0" simplePos="0" relativeHeight="62" behindDoc="1" locked="0" layoutInCell="0" allowOverlap="1" wp14:anchorId="67E04663">
              <wp:simplePos x="0" y="0"/>
              <wp:positionH relativeFrom="margin">
                <wp:align>center</wp:align>
              </wp:positionH>
              <wp:positionV relativeFrom="paragraph">
                <wp:posOffset>635</wp:posOffset>
              </wp:positionV>
              <wp:extent cx="156845" cy="174625"/>
              <wp:effectExtent l="0" t="0" r="0" b="0"/>
              <wp:wrapSquare wrapText="bothSides"/>
              <wp:docPr id="7" name="Надпись 4_0"/>
              <wp:cNvGraphicFramePr/>
              <a:graphic xmlns:a="http://schemas.openxmlformats.org/drawingml/2006/main">
                <a:graphicData uri="http://schemas.microsoft.com/office/word/2010/wordprocessingShape">
                  <wps:wsp>
                    <wps:cNvSpPr/>
                    <wps:spPr>
                      <a:xfrm>
                        <a:off x="0" y="0"/>
                        <a:ext cx="1562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4C1E02" w:rsidRDefault="004C1E02">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52</w:t>
                          </w:r>
                          <w:r>
                            <w:rPr>
                              <w:rStyle w:val="a8"/>
                              <w:color w:val="000000"/>
                            </w:rPr>
                            <w:fldChar w:fldCharType="end"/>
                          </w:r>
                        </w:p>
                      </w:txbxContent>
                    </wps:txbx>
                    <wps:bodyPr lIns="0" tIns="0" rIns="0" bIns="0">
                      <a:spAutoFit/>
                    </wps:bodyPr>
                  </wps:wsp>
                </a:graphicData>
              </a:graphic>
            </wp:anchor>
          </w:drawing>
        </mc:Choice>
        <mc:Fallback>
          <w:pict>
            <v:rect w14:anchorId="67E04663" id="Надпись 4_0" o:spid="_x0000_s1028" style="position:absolute;margin-left:0;margin-top:.05pt;width:12.35pt;height:13.75pt;z-index:-50331641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" o:allowincell="f" filled="f" stroked="f" strokeweight="0">
              <v:textbox style="mso-fit-shape-to-text:t" inset="0,0,0,0">
                <w:txbxContent>
                  <w:p w:rsidR="004C1E02" w:rsidRDefault="004C1E02">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52</w:t>
                    </w:r>
                    <w:r>
                      <w:rPr>
                        <w:rStyle w:val="a8"/>
                        <w:color w:val="000000"/>
                      </w:rPr>
                      <w:fldChar w:fldCharType="end"/>
                    </w: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02" w:rsidRDefault="004C1E02">
    <w:pPr>
      <w:pStyle w:val="afa"/>
    </w:pPr>
    <w:r>
      <w:rPr>
        <w:noProof/>
      </w:rPr>
      <mc:AlternateContent>
        <mc:Choice Requires="wps">
          <w:drawing>
            <wp:anchor distT="0" distB="0" distL="0" distR="0" simplePos="0" relativeHeight="40" behindDoc="1" locked="0" layoutInCell="0" allowOverlap="1" wp14:anchorId="6E5AC999">
              <wp:simplePos x="0" y="0"/>
              <wp:positionH relativeFrom="margin">
                <wp:align>center</wp:align>
              </wp:positionH>
              <wp:positionV relativeFrom="paragraph">
                <wp:posOffset>635</wp:posOffset>
              </wp:positionV>
              <wp:extent cx="156845" cy="174625"/>
              <wp:effectExtent l="0" t="0" r="0" b="0"/>
              <wp:wrapSquare wrapText="bothSides"/>
              <wp:docPr id="9" name="Надпись 5"/>
              <wp:cNvGraphicFramePr/>
              <a:graphic xmlns:a="http://schemas.openxmlformats.org/drawingml/2006/main">
                <a:graphicData uri="http://schemas.microsoft.com/office/word/2010/wordprocessingShape">
                  <wps:wsp>
                    <wps:cNvSpPr/>
                    <wps:spPr>
                      <a:xfrm>
                        <a:off x="0" y="0"/>
                        <a:ext cx="1562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4C1E02" w:rsidRDefault="004C1E02">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61</w:t>
                          </w:r>
                          <w:r>
                            <w:rPr>
                              <w:rStyle w:val="a8"/>
                              <w:color w:val="000000"/>
                            </w:rPr>
                            <w:fldChar w:fldCharType="end"/>
                          </w:r>
                        </w:p>
                      </w:txbxContent>
                    </wps:txbx>
                    <wps:bodyPr lIns="0" tIns="0" rIns="0" bIns="0">
                      <a:spAutoFit/>
                    </wps:bodyPr>
                  </wps:wsp>
                </a:graphicData>
              </a:graphic>
            </wp:anchor>
          </w:drawing>
        </mc:Choice>
        <mc:Fallback>
          <w:pict>
            <v:rect w14:anchorId="6E5AC999" id="Надпись 5" o:spid="_x0000_s1029" style="position:absolute;margin-left:0;margin-top:.05pt;width:12.35pt;height:13.75pt;z-index:-5033164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" o:allowincell="f" filled="f" stroked="f" strokeweight="0">
              <v:textbox style="mso-fit-shape-to-text:t" inset="0,0,0,0">
                <w:txbxContent>
                  <w:p w:rsidR="004C1E02" w:rsidRDefault="004C1E02">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Pr>
                        <w:rStyle w:val="a8"/>
                        <w:color w:val="000000"/>
                      </w:rPr>
                      <w:t>61</w:t>
                    </w:r>
                    <w:r>
                      <w:rPr>
                        <w:rStyle w:val="a8"/>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BED" w:rsidRDefault="00BB2BED">
      <w:r>
        <w:separator/>
      </w:r>
    </w:p>
  </w:footnote>
  <w:footnote w:type="continuationSeparator" w:id="0">
    <w:p w:rsidR="00BB2BED" w:rsidRDefault="00BB2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4E13"/>
    <w:multiLevelType w:val="multilevel"/>
    <w:tmpl w:val="CACEC388"/>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09D85548"/>
    <w:multiLevelType w:val="multilevel"/>
    <w:tmpl w:val="DB3C4676"/>
    <w:lvl w:ilvl="0">
      <w:numFmt w:val="bullet"/>
      <w:lvlText w:val="-"/>
      <w:lvlJc w:val="left"/>
      <w:pPr>
        <w:tabs>
          <w:tab w:val="num" w:pos="0"/>
        </w:tabs>
        <w:ind w:left="38"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2" w15:restartNumberingAfterBreak="0">
    <w:nsid w:val="0BB855EB"/>
    <w:multiLevelType w:val="multilevel"/>
    <w:tmpl w:val="D1F8CDB4"/>
    <w:lvl w:ilvl="0">
      <w:start w:val="1"/>
      <w:numFmt w:val="decimal"/>
      <w:lvlText w:val="%1."/>
      <w:lvlJc w:val="left"/>
      <w:pPr>
        <w:tabs>
          <w:tab w:val="num" w:pos="0"/>
        </w:tabs>
        <w:ind w:left="1352" w:hanging="360"/>
      </w:pPr>
    </w:lvl>
    <w:lvl w:ilvl="1">
      <w:start w:val="1"/>
      <w:numFmt w:val="lowerLetter"/>
      <w:lvlText w:val="%2."/>
      <w:lvlJc w:val="left"/>
      <w:pPr>
        <w:tabs>
          <w:tab w:val="num" w:pos="0"/>
        </w:tabs>
        <w:ind w:left="2072" w:hanging="360"/>
      </w:pPr>
    </w:lvl>
    <w:lvl w:ilvl="2">
      <w:start w:val="1"/>
      <w:numFmt w:val="lowerRoman"/>
      <w:lvlText w:val="%3."/>
      <w:lvlJc w:val="right"/>
      <w:pPr>
        <w:tabs>
          <w:tab w:val="num" w:pos="0"/>
        </w:tabs>
        <w:ind w:left="2792" w:hanging="180"/>
      </w:pPr>
    </w:lvl>
    <w:lvl w:ilvl="3">
      <w:start w:val="1"/>
      <w:numFmt w:val="decimal"/>
      <w:lvlText w:val="%4."/>
      <w:lvlJc w:val="left"/>
      <w:pPr>
        <w:tabs>
          <w:tab w:val="num" w:pos="0"/>
        </w:tabs>
        <w:ind w:left="3512" w:hanging="360"/>
      </w:pPr>
    </w:lvl>
    <w:lvl w:ilvl="4">
      <w:start w:val="1"/>
      <w:numFmt w:val="lowerLetter"/>
      <w:lvlText w:val="%5."/>
      <w:lvlJc w:val="left"/>
      <w:pPr>
        <w:tabs>
          <w:tab w:val="num" w:pos="0"/>
        </w:tabs>
        <w:ind w:left="4232" w:hanging="360"/>
      </w:pPr>
    </w:lvl>
    <w:lvl w:ilvl="5">
      <w:start w:val="1"/>
      <w:numFmt w:val="lowerRoman"/>
      <w:lvlText w:val="%6."/>
      <w:lvlJc w:val="right"/>
      <w:pPr>
        <w:tabs>
          <w:tab w:val="num" w:pos="0"/>
        </w:tabs>
        <w:ind w:left="4952" w:hanging="180"/>
      </w:pPr>
    </w:lvl>
    <w:lvl w:ilvl="6">
      <w:start w:val="1"/>
      <w:numFmt w:val="decimal"/>
      <w:lvlText w:val="%7."/>
      <w:lvlJc w:val="left"/>
      <w:pPr>
        <w:tabs>
          <w:tab w:val="num" w:pos="0"/>
        </w:tabs>
        <w:ind w:left="5672" w:hanging="360"/>
      </w:pPr>
    </w:lvl>
    <w:lvl w:ilvl="7">
      <w:start w:val="1"/>
      <w:numFmt w:val="lowerLetter"/>
      <w:lvlText w:val="%8."/>
      <w:lvlJc w:val="left"/>
      <w:pPr>
        <w:tabs>
          <w:tab w:val="num" w:pos="0"/>
        </w:tabs>
        <w:ind w:left="6392" w:hanging="360"/>
      </w:pPr>
    </w:lvl>
    <w:lvl w:ilvl="8">
      <w:start w:val="1"/>
      <w:numFmt w:val="lowerRoman"/>
      <w:lvlText w:val="%9."/>
      <w:lvlJc w:val="right"/>
      <w:pPr>
        <w:tabs>
          <w:tab w:val="num" w:pos="0"/>
        </w:tabs>
        <w:ind w:left="7112" w:hanging="180"/>
      </w:pPr>
    </w:lvl>
  </w:abstractNum>
  <w:abstractNum w:abstractNumId="3" w15:restartNumberingAfterBreak="0">
    <w:nsid w:val="0D5F37D7"/>
    <w:multiLevelType w:val="multilevel"/>
    <w:tmpl w:val="EAF8EF00"/>
    <w:lvl w:ilvl="0">
      <w:start w:val="1"/>
      <w:numFmt w:val="decimal"/>
      <w:lvlText w:val="%1."/>
      <w:lvlJc w:val="left"/>
      <w:pPr>
        <w:tabs>
          <w:tab w:val="num" w:pos="0"/>
        </w:tabs>
        <w:ind w:left="1242" w:hanging="720"/>
      </w:pPr>
      <w:rPr>
        <w:spacing w:val="0"/>
        <w:w w:val="100"/>
        <w:sz w:val="28"/>
        <w:szCs w:val="28"/>
        <w:lang w:val="ru-RU" w:eastAsia="en-US" w:bidi="ar-SA"/>
      </w:rPr>
    </w:lvl>
    <w:lvl w:ilvl="1">
      <w:numFmt w:val="bullet"/>
      <w:lvlText w:val=""/>
      <w:lvlJc w:val="left"/>
      <w:pPr>
        <w:tabs>
          <w:tab w:val="num" w:pos="0"/>
        </w:tabs>
        <w:ind w:left="1240" w:hanging="720"/>
      </w:pPr>
      <w:rPr>
        <w:rFonts w:ascii="Symbol" w:hAnsi="Symbol" w:cs="Symbol" w:hint="default"/>
        <w:lang w:val="ru-RU" w:eastAsia="en-US" w:bidi="ar-SA"/>
      </w:rPr>
    </w:lvl>
    <w:lvl w:ilvl="2">
      <w:numFmt w:val="bullet"/>
      <w:lvlText w:val=""/>
      <w:lvlJc w:val="left"/>
      <w:pPr>
        <w:tabs>
          <w:tab w:val="num" w:pos="0"/>
        </w:tabs>
        <w:ind w:left="2309" w:hanging="720"/>
      </w:pPr>
      <w:rPr>
        <w:rFonts w:ascii="Symbol" w:hAnsi="Symbol" w:cs="Symbol" w:hint="default"/>
        <w:lang w:val="ru-RU" w:eastAsia="en-US" w:bidi="ar-SA"/>
      </w:rPr>
    </w:lvl>
    <w:lvl w:ilvl="3">
      <w:numFmt w:val="bullet"/>
      <w:lvlText w:val=""/>
      <w:lvlJc w:val="left"/>
      <w:pPr>
        <w:tabs>
          <w:tab w:val="num" w:pos="0"/>
        </w:tabs>
        <w:ind w:left="3379" w:hanging="720"/>
      </w:pPr>
      <w:rPr>
        <w:rFonts w:ascii="Symbol" w:hAnsi="Symbol" w:cs="Symbol" w:hint="default"/>
        <w:lang w:val="ru-RU" w:eastAsia="en-US" w:bidi="ar-SA"/>
      </w:rPr>
    </w:lvl>
    <w:lvl w:ilvl="4">
      <w:numFmt w:val="bullet"/>
      <w:lvlText w:val=""/>
      <w:lvlJc w:val="left"/>
      <w:pPr>
        <w:tabs>
          <w:tab w:val="num" w:pos="0"/>
        </w:tabs>
        <w:ind w:left="4448" w:hanging="720"/>
      </w:pPr>
      <w:rPr>
        <w:rFonts w:ascii="Symbol" w:hAnsi="Symbol" w:cs="Symbol" w:hint="default"/>
        <w:lang w:val="ru-RU" w:eastAsia="en-US" w:bidi="ar-SA"/>
      </w:rPr>
    </w:lvl>
    <w:lvl w:ilvl="5">
      <w:numFmt w:val="bullet"/>
      <w:lvlText w:val=""/>
      <w:lvlJc w:val="left"/>
      <w:pPr>
        <w:tabs>
          <w:tab w:val="num" w:pos="0"/>
        </w:tabs>
        <w:ind w:left="5518" w:hanging="720"/>
      </w:pPr>
      <w:rPr>
        <w:rFonts w:ascii="Symbol" w:hAnsi="Symbol" w:cs="Symbol" w:hint="default"/>
        <w:lang w:val="ru-RU" w:eastAsia="en-US" w:bidi="ar-SA"/>
      </w:rPr>
    </w:lvl>
    <w:lvl w:ilvl="6">
      <w:numFmt w:val="bullet"/>
      <w:lvlText w:val=""/>
      <w:lvlJc w:val="left"/>
      <w:pPr>
        <w:tabs>
          <w:tab w:val="num" w:pos="0"/>
        </w:tabs>
        <w:ind w:left="6588" w:hanging="720"/>
      </w:pPr>
      <w:rPr>
        <w:rFonts w:ascii="Symbol" w:hAnsi="Symbol" w:cs="Symbol" w:hint="default"/>
        <w:lang w:val="ru-RU" w:eastAsia="en-US" w:bidi="ar-SA"/>
      </w:rPr>
    </w:lvl>
    <w:lvl w:ilvl="7">
      <w:numFmt w:val="bullet"/>
      <w:lvlText w:val=""/>
      <w:lvlJc w:val="left"/>
      <w:pPr>
        <w:tabs>
          <w:tab w:val="num" w:pos="0"/>
        </w:tabs>
        <w:ind w:left="7657" w:hanging="720"/>
      </w:pPr>
      <w:rPr>
        <w:rFonts w:ascii="Symbol" w:hAnsi="Symbol" w:cs="Symbol" w:hint="default"/>
        <w:lang w:val="ru-RU" w:eastAsia="en-US" w:bidi="ar-SA"/>
      </w:rPr>
    </w:lvl>
    <w:lvl w:ilvl="8">
      <w:numFmt w:val="bullet"/>
      <w:lvlText w:val=""/>
      <w:lvlJc w:val="left"/>
      <w:pPr>
        <w:tabs>
          <w:tab w:val="num" w:pos="0"/>
        </w:tabs>
        <w:ind w:left="8727" w:hanging="720"/>
      </w:pPr>
      <w:rPr>
        <w:rFonts w:ascii="Symbol" w:hAnsi="Symbol" w:cs="Symbol" w:hint="default"/>
        <w:lang w:val="ru-RU" w:eastAsia="en-US" w:bidi="ar-SA"/>
      </w:rPr>
    </w:lvl>
  </w:abstractNum>
  <w:abstractNum w:abstractNumId="4" w15:restartNumberingAfterBreak="0">
    <w:nsid w:val="10A77E90"/>
    <w:multiLevelType w:val="multilevel"/>
    <w:tmpl w:val="4E3E1DB4"/>
    <w:lvl w:ilvl="0">
      <w:start w:val="1"/>
      <w:numFmt w:val="decimal"/>
      <w:lvlText w:val="%1."/>
      <w:lvlJc w:val="left"/>
      <w:pPr>
        <w:tabs>
          <w:tab w:val="num" w:pos="0"/>
        </w:tabs>
        <w:ind w:left="28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5244459"/>
    <w:multiLevelType w:val="multilevel"/>
    <w:tmpl w:val="E92E435E"/>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5C1B4A"/>
    <w:multiLevelType w:val="multilevel"/>
    <w:tmpl w:val="28800D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4D41303"/>
    <w:multiLevelType w:val="multilevel"/>
    <w:tmpl w:val="F8E87ED6"/>
    <w:lvl w:ilvl="0">
      <w:numFmt w:val="bullet"/>
      <w:lvlText w:val="-"/>
      <w:lvlJc w:val="left"/>
      <w:pPr>
        <w:tabs>
          <w:tab w:val="num" w:pos="0"/>
        </w:tabs>
        <w:ind w:left="38"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8" w15:restartNumberingAfterBreak="0">
    <w:nsid w:val="2EBD3B2F"/>
    <w:multiLevelType w:val="multilevel"/>
    <w:tmpl w:val="60D2B5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FAF01DF"/>
    <w:multiLevelType w:val="multilevel"/>
    <w:tmpl w:val="EBDC173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17873A0"/>
    <w:multiLevelType w:val="multilevel"/>
    <w:tmpl w:val="173E06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64A61C5"/>
    <w:multiLevelType w:val="multilevel"/>
    <w:tmpl w:val="12C8C240"/>
    <w:lvl w:ilvl="0">
      <w:numFmt w:val="bullet"/>
      <w:lvlText w:val="-"/>
      <w:lvlJc w:val="left"/>
      <w:pPr>
        <w:tabs>
          <w:tab w:val="num" w:pos="0"/>
        </w:tabs>
        <w:ind w:left="38"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12" w15:restartNumberingAfterBreak="0">
    <w:nsid w:val="446B09C6"/>
    <w:multiLevelType w:val="multilevel"/>
    <w:tmpl w:val="5AF83E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E5D0E96"/>
    <w:multiLevelType w:val="multilevel"/>
    <w:tmpl w:val="9EA24478"/>
    <w:lvl w:ilvl="0">
      <w:numFmt w:val="bullet"/>
      <w:lvlText w:val="-"/>
      <w:lvlJc w:val="left"/>
      <w:pPr>
        <w:tabs>
          <w:tab w:val="num" w:pos="0"/>
        </w:tabs>
        <w:ind w:left="2344" w:hanging="360"/>
      </w:pPr>
      <w:rPr>
        <w:rFonts w:ascii="Courier New" w:hAnsi="Courier New" w:cs="Courier New" w:hint="default"/>
        <w:w w:val="100"/>
        <w:sz w:val="24"/>
        <w:szCs w:val="24"/>
        <w:lang w:val="ru-RU"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936376B"/>
    <w:multiLevelType w:val="multilevel"/>
    <w:tmpl w:val="869EF3FE"/>
    <w:lvl w:ilvl="0">
      <w:numFmt w:val="bullet"/>
      <w:lvlText w:val="-"/>
      <w:lvlJc w:val="left"/>
      <w:pPr>
        <w:tabs>
          <w:tab w:val="num" w:pos="0"/>
        </w:tabs>
        <w:ind w:left="38"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15" w15:restartNumberingAfterBreak="0">
    <w:nsid w:val="5B870E3E"/>
    <w:multiLevelType w:val="multilevel"/>
    <w:tmpl w:val="20E2DD92"/>
    <w:lvl w:ilvl="0">
      <w:start w:val="11"/>
      <w:numFmt w:val="decimal"/>
      <w:lvlText w:val="%1"/>
      <w:lvlJc w:val="left"/>
      <w:pPr>
        <w:tabs>
          <w:tab w:val="num" w:pos="0"/>
        </w:tabs>
        <w:ind w:left="525" w:hanging="525"/>
      </w:pPr>
      <w:rPr>
        <w:rFonts w:ascii="Times New Roman" w:hAnsi="Times New Roman" w:cs="Times New Roman"/>
        <w:sz w:val="28"/>
      </w:rPr>
    </w:lvl>
    <w:lvl w:ilvl="1">
      <w:start w:val="1"/>
      <w:numFmt w:val="decimal"/>
      <w:lvlText w:val="%1.%2"/>
      <w:lvlJc w:val="left"/>
      <w:pPr>
        <w:tabs>
          <w:tab w:val="num" w:pos="0"/>
        </w:tabs>
        <w:ind w:left="525" w:hanging="525"/>
      </w:pPr>
      <w:rPr>
        <w:rFonts w:ascii="Times New Roman" w:hAnsi="Times New Roman" w:cs="Times New Roman"/>
        <w:sz w:val="28"/>
      </w:rPr>
    </w:lvl>
    <w:lvl w:ilvl="2">
      <w:start w:val="1"/>
      <w:numFmt w:val="decimal"/>
      <w:lvlText w:val="%1.%2.%3"/>
      <w:lvlJc w:val="left"/>
      <w:pPr>
        <w:tabs>
          <w:tab w:val="num" w:pos="0"/>
        </w:tabs>
        <w:ind w:left="720" w:hanging="720"/>
      </w:pPr>
      <w:rPr>
        <w:rFonts w:ascii="Times New Roman" w:hAnsi="Times New Roman" w:cs="Times New Roman"/>
        <w:sz w:val="28"/>
      </w:rPr>
    </w:lvl>
    <w:lvl w:ilvl="3">
      <w:start w:val="1"/>
      <w:numFmt w:val="decimal"/>
      <w:lvlText w:val="%1.%2.%3.%4"/>
      <w:lvlJc w:val="left"/>
      <w:pPr>
        <w:tabs>
          <w:tab w:val="num" w:pos="0"/>
        </w:tabs>
        <w:ind w:left="720" w:hanging="720"/>
      </w:pPr>
      <w:rPr>
        <w:rFonts w:ascii="Times New Roman" w:hAnsi="Times New Roman" w:cs="Times New Roman"/>
        <w:sz w:val="28"/>
      </w:rPr>
    </w:lvl>
    <w:lvl w:ilvl="4">
      <w:start w:val="1"/>
      <w:numFmt w:val="decimal"/>
      <w:lvlText w:val="%1.%2.%3.%4.%5"/>
      <w:lvlJc w:val="left"/>
      <w:pPr>
        <w:tabs>
          <w:tab w:val="num" w:pos="0"/>
        </w:tabs>
        <w:ind w:left="1080" w:hanging="1080"/>
      </w:pPr>
      <w:rPr>
        <w:rFonts w:ascii="Times New Roman" w:hAnsi="Times New Roman" w:cs="Times New Roman"/>
        <w:sz w:val="28"/>
      </w:rPr>
    </w:lvl>
    <w:lvl w:ilvl="5">
      <w:start w:val="1"/>
      <w:numFmt w:val="decimal"/>
      <w:lvlText w:val="%1.%2.%3.%4.%5.%6"/>
      <w:lvlJc w:val="left"/>
      <w:pPr>
        <w:tabs>
          <w:tab w:val="num" w:pos="0"/>
        </w:tabs>
        <w:ind w:left="1440" w:hanging="1440"/>
      </w:pPr>
      <w:rPr>
        <w:rFonts w:ascii="Times New Roman" w:hAnsi="Times New Roman" w:cs="Times New Roman"/>
        <w:sz w:val="28"/>
      </w:rPr>
    </w:lvl>
    <w:lvl w:ilvl="6">
      <w:start w:val="1"/>
      <w:numFmt w:val="decimal"/>
      <w:lvlText w:val="%1.%2.%3.%4.%5.%6.%7"/>
      <w:lvlJc w:val="left"/>
      <w:pPr>
        <w:tabs>
          <w:tab w:val="num" w:pos="0"/>
        </w:tabs>
        <w:ind w:left="1440" w:hanging="1440"/>
      </w:pPr>
      <w:rPr>
        <w:rFonts w:ascii="Times New Roman" w:hAnsi="Times New Roman" w:cs="Times New Roman"/>
        <w:sz w:val="28"/>
      </w:rPr>
    </w:lvl>
    <w:lvl w:ilvl="7">
      <w:start w:val="1"/>
      <w:numFmt w:val="decimal"/>
      <w:lvlText w:val="%1.%2.%3.%4.%5.%6.%7.%8"/>
      <w:lvlJc w:val="left"/>
      <w:pPr>
        <w:tabs>
          <w:tab w:val="num" w:pos="0"/>
        </w:tabs>
        <w:ind w:left="1800" w:hanging="1800"/>
      </w:pPr>
      <w:rPr>
        <w:rFonts w:ascii="Times New Roman" w:hAnsi="Times New Roman" w:cs="Times New Roman"/>
        <w:sz w:val="28"/>
      </w:rPr>
    </w:lvl>
    <w:lvl w:ilvl="8">
      <w:start w:val="1"/>
      <w:numFmt w:val="decimal"/>
      <w:lvlText w:val="%1.%2.%3.%4.%5.%6.%7.%8.%9"/>
      <w:lvlJc w:val="left"/>
      <w:pPr>
        <w:tabs>
          <w:tab w:val="num" w:pos="0"/>
        </w:tabs>
        <w:ind w:left="1800" w:hanging="1800"/>
      </w:pPr>
      <w:rPr>
        <w:rFonts w:ascii="Times New Roman" w:hAnsi="Times New Roman" w:cs="Times New Roman"/>
        <w:sz w:val="28"/>
      </w:rPr>
    </w:lvl>
  </w:abstractNum>
  <w:abstractNum w:abstractNumId="16" w15:restartNumberingAfterBreak="0">
    <w:nsid w:val="5EF95111"/>
    <w:multiLevelType w:val="multilevel"/>
    <w:tmpl w:val="8C9804B0"/>
    <w:lvl w:ilvl="0">
      <w:numFmt w:val="bullet"/>
      <w:lvlText w:val="-"/>
      <w:lvlJc w:val="left"/>
      <w:pPr>
        <w:tabs>
          <w:tab w:val="num" w:pos="0"/>
        </w:tabs>
        <w:ind w:left="670"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17" w15:restartNumberingAfterBreak="0">
    <w:nsid w:val="658A3BE6"/>
    <w:multiLevelType w:val="multilevel"/>
    <w:tmpl w:val="29CA83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B265480"/>
    <w:multiLevelType w:val="multilevel"/>
    <w:tmpl w:val="D14273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BF02416"/>
    <w:multiLevelType w:val="multilevel"/>
    <w:tmpl w:val="149AA2D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5C60E44"/>
    <w:multiLevelType w:val="multilevel"/>
    <w:tmpl w:val="8774D00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9"/>
  </w:num>
  <w:num w:numId="2">
    <w:abstractNumId w:val="3"/>
  </w:num>
  <w:num w:numId="3">
    <w:abstractNumId w:val="9"/>
  </w:num>
  <w:num w:numId="4">
    <w:abstractNumId w:val="4"/>
  </w:num>
  <w:num w:numId="5">
    <w:abstractNumId w:val="0"/>
  </w:num>
  <w:num w:numId="6">
    <w:abstractNumId w:val="15"/>
  </w:num>
  <w:num w:numId="7">
    <w:abstractNumId w:val="18"/>
  </w:num>
  <w:num w:numId="8">
    <w:abstractNumId w:val="2"/>
  </w:num>
  <w:num w:numId="9">
    <w:abstractNumId w:val="20"/>
  </w:num>
  <w:num w:numId="10">
    <w:abstractNumId w:val="16"/>
  </w:num>
  <w:num w:numId="11">
    <w:abstractNumId w:val="7"/>
  </w:num>
  <w:num w:numId="12">
    <w:abstractNumId w:val="11"/>
  </w:num>
  <w:num w:numId="13">
    <w:abstractNumId w:val="14"/>
  </w:num>
  <w:num w:numId="14">
    <w:abstractNumId w:val="1"/>
  </w:num>
  <w:num w:numId="15">
    <w:abstractNumId w:val="13"/>
  </w:num>
  <w:num w:numId="16">
    <w:abstractNumId w:val="6"/>
  </w:num>
  <w:num w:numId="17">
    <w:abstractNumId w:val="17"/>
  </w:num>
  <w:num w:numId="18">
    <w:abstractNumId w:val="12"/>
  </w:num>
  <w:num w:numId="19">
    <w:abstractNumId w:val="5"/>
  </w:num>
  <w:num w:numId="20">
    <w:abstractNumId w:val="8"/>
  </w:num>
  <w:num w:numId="21">
    <w:abstractNumId w:val="10"/>
  </w:num>
  <w:num w:numId="22">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C5E"/>
    <w:rsid w:val="00311C5E"/>
    <w:rsid w:val="004C1E02"/>
    <w:rsid w:val="00772932"/>
    <w:rsid w:val="00BB2BED"/>
    <w:rsid w:val="00EF5A6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9F053"/>
  <w15:docId w15:val="{4FEAE7C8-4EDF-4AEE-8FBD-F0CC2765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6B7E"/>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244927"/>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link w:val="11"/>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link w:val="20"/>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2">
    <w:name w:val="Заголовок №1_"/>
    <w:link w:val="12"/>
    <w:uiPriority w:val="99"/>
    <w:qFormat/>
    <w:locked/>
    <w:rsid w:val="00777912"/>
    <w:rPr>
      <w:b/>
      <w:bCs/>
      <w:sz w:val="26"/>
      <w:szCs w:val="26"/>
      <w:shd w:val="clear" w:color="auto" w:fill="FFFFFF"/>
    </w:rPr>
  </w:style>
  <w:style w:type="character" w:styleId="ab">
    <w:name w:val="Unresolved Mention"/>
    <w:basedOn w:val="a0"/>
    <w:uiPriority w:val="99"/>
    <w:semiHidden/>
    <w:unhideWhenUsed/>
    <w:qFormat/>
    <w:rsid w:val="000C2939"/>
    <w:rPr>
      <w:color w:val="605E5C"/>
      <w:shd w:val="clear" w:color="auto" w:fill="E1DFDD"/>
    </w:rPr>
  </w:style>
  <w:style w:type="character" w:customStyle="1" w:styleId="3">
    <w:name w:val="Заголовок Знак3"/>
    <w:basedOn w:val="a0"/>
    <w:link w:val="ac"/>
    <w:semiHidden/>
    <w:qFormat/>
    <w:rsid w:val="00B37CE3"/>
    <w:rPr>
      <w:rFonts w:asciiTheme="majorHAnsi" w:eastAsiaTheme="majorEastAsia" w:hAnsiTheme="majorHAnsi" w:cstheme="majorBidi"/>
      <w:color w:val="365F91" w:themeColor="accent1" w:themeShade="BF"/>
      <w:sz w:val="26"/>
      <w:szCs w:val="26"/>
    </w:rPr>
  </w:style>
  <w:style w:type="character" w:customStyle="1" w:styleId="13">
    <w:name w:val="Заголовок Знак1"/>
    <w:basedOn w:val="a0"/>
    <w:uiPriority w:val="10"/>
    <w:qFormat/>
    <w:rsid w:val="00B37CE3"/>
    <w:rPr>
      <w:b/>
      <w:bCs/>
      <w:sz w:val="32"/>
      <w:szCs w:val="32"/>
      <w:lang w:eastAsia="en-US"/>
    </w:rPr>
  </w:style>
  <w:style w:type="character" w:customStyle="1" w:styleId="ad">
    <w:name w:val="Верхний колонтитул Знак"/>
    <w:basedOn w:val="a0"/>
    <w:uiPriority w:val="99"/>
    <w:qFormat/>
    <w:rsid w:val="0039719F"/>
    <w:rPr>
      <w:sz w:val="24"/>
      <w:szCs w:val="24"/>
    </w:rPr>
  </w:style>
  <w:style w:type="character" w:customStyle="1" w:styleId="ae">
    <w:name w:val="Абзац списка Знак"/>
    <w:uiPriority w:val="1"/>
    <w:qFormat/>
    <w:rsid w:val="0054576C"/>
  </w:style>
  <w:style w:type="character" w:customStyle="1" w:styleId="af">
    <w:name w:val="Основной текст с отступом Знак"/>
    <w:basedOn w:val="a0"/>
    <w:uiPriority w:val="99"/>
    <w:qFormat/>
    <w:rsid w:val="00144DFF"/>
    <w:rPr>
      <w:sz w:val="22"/>
      <w:szCs w:val="22"/>
      <w:lang w:eastAsia="en-US"/>
    </w:rPr>
  </w:style>
  <w:style w:type="character" w:customStyle="1" w:styleId="af0">
    <w:name w:val="Символ нумерации"/>
    <w:qFormat/>
  </w:style>
  <w:style w:type="paragraph" w:styleId="ac">
    <w:name w:val="Title"/>
    <w:basedOn w:val="a"/>
    <w:next w:val="af1"/>
    <w:link w:val="3"/>
    <w:uiPriority w:val="10"/>
    <w:qFormat/>
    <w:locked/>
    <w:rsid w:val="00B37CE3"/>
    <w:pPr>
      <w:widowControl w:val="0"/>
      <w:spacing w:line="361" w:lineRule="exact"/>
      <w:ind w:left="2545"/>
    </w:pPr>
    <w:rPr>
      <w:b/>
      <w:bCs/>
      <w:sz w:val="32"/>
      <w:szCs w:val="32"/>
      <w:lang w:eastAsia="en-US"/>
    </w:rPr>
  </w:style>
  <w:style w:type="paragraph" w:styleId="af1">
    <w:name w:val="Body Text"/>
    <w:basedOn w:val="a"/>
    <w:uiPriority w:val="1"/>
    <w:unhideWhenUsed/>
    <w:qFormat/>
    <w:rsid w:val="00777912"/>
    <w:pPr>
      <w:spacing w:after="120"/>
    </w:pPr>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rPr>
  </w:style>
  <w:style w:type="paragraph" w:styleId="af4">
    <w:name w:val="index heading"/>
    <w:basedOn w:val="a"/>
    <w:qFormat/>
    <w:pPr>
      <w:suppressLineNumbers/>
    </w:pPr>
    <w:rPr>
      <w:rFonts w:ascii="PT Astra Serif" w:hAnsi="PT Astra Serif" w:cs="Noto Sans Devanagari"/>
    </w:rPr>
  </w:style>
  <w:style w:type="paragraph" w:styleId="af5">
    <w:name w:val="Balloon Text"/>
    <w:basedOn w:val="a"/>
    <w:uiPriority w:val="99"/>
    <w:semiHidden/>
    <w:qFormat/>
    <w:rsid w:val="00E37EE0"/>
    <w:rPr>
      <w:rFonts w:ascii="Lucida Grande CY" w:hAnsi="Lucida Grande CY" w:cs="Lucida Grande CY"/>
      <w:sz w:val="18"/>
      <w:szCs w:val="18"/>
    </w:rPr>
  </w:style>
  <w:style w:type="paragraph" w:styleId="af6">
    <w:name w:val="footnote text"/>
    <w:basedOn w:val="a"/>
    <w:semiHidden/>
    <w:rsid w:val="002C5417"/>
    <w:rPr>
      <w:sz w:val="20"/>
      <w:szCs w:val="20"/>
    </w:rPr>
  </w:style>
  <w:style w:type="paragraph" w:customStyle="1" w:styleId="14">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1">
    <w:name w:val="Заголовок1"/>
    <w:basedOn w:val="a"/>
    <w:link w:val="10"/>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7">
    <w:name w:val="Normal (Web)"/>
    <w:basedOn w:val="a"/>
    <w:uiPriority w:val="99"/>
    <w:qFormat/>
    <w:rsid w:val="00753EFA"/>
    <w:pPr>
      <w:spacing w:beforeAutospacing="1" w:afterAutospacing="1"/>
    </w:pPr>
    <w:rPr>
      <w:rFonts w:eastAsia="MS Mincho"/>
    </w:rPr>
  </w:style>
  <w:style w:type="paragraph" w:customStyle="1" w:styleId="af8">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2">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9">
    <w:name w:val="Верхний и нижний колонтитулы"/>
    <w:basedOn w:val="a"/>
    <w:qFormat/>
  </w:style>
  <w:style w:type="paragraph" w:styleId="afa">
    <w:name w:val="footer"/>
    <w:basedOn w:val="a"/>
    <w:rsid w:val="00BA563C"/>
    <w:pPr>
      <w:tabs>
        <w:tab w:val="center" w:pos="4677"/>
        <w:tab w:val="right" w:pos="9355"/>
      </w:tabs>
    </w:pPr>
  </w:style>
  <w:style w:type="paragraph" w:styleId="15">
    <w:name w:val="toc 1"/>
    <w:basedOn w:val="a"/>
    <w:next w:val="a"/>
    <w:autoRedefine/>
    <w:uiPriority w:val="1"/>
    <w:qFormat/>
    <w:rsid w:val="0077574F"/>
    <w:pPr>
      <w:tabs>
        <w:tab w:val="right" w:leader="dot" w:pos="10196"/>
      </w:tabs>
    </w:pPr>
    <w:rPr>
      <w:b/>
    </w:rPr>
  </w:style>
  <w:style w:type="paragraph" w:customStyle="1" w:styleId="23">
    <w:name w:val="Заголовок Знак2"/>
    <w:basedOn w:val="a"/>
    <w:uiPriority w:val="99"/>
    <w:qFormat/>
    <w:rsid w:val="00777912"/>
    <w:pPr>
      <w:shd w:val="clear" w:color="auto" w:fill="FFFFFF"/>
      <w:spacing w:after="240" w:line="322" w:lineRule="exact"/>
      <w:jc w:val="both"/>
      <w:outlineLvl w:val="0"/>
    </w:pPr>
    <w:rPr>
      <w:b/>
      <w:bCs/>
      <w:sz w:val="26"/>
      <w:szCs w:val="26"/>
    </w:rPr>
  </w:style>
  <w:style w:type="paragraph" w:styleId="afb">
    <w:name w:val="List Paragraph"/>
    <w:basedOn w:val="a"/>
    <w:uiPriority w:val="1"/>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c">
    <w:name w:val="header"/>
    <w:basedOn w:val="a"/>
    <w:uiPriority w:val="99"/>
    <w:unhideWhenUsed/>
    <w:rsid w:val="0039719F"/>
    <w:pPr>
      <w:tabs>
        <w:tab w:val="center" w:pos="4677"/>
        <w:tab w:val="right" w:pos="9355"/>
      </w:tabs>
    </w:pPr>
  </w:style>
  <w:style w:type="paragraph" w:customStyle="1" w:styleId="afd">
    <w:name w:val="Содержимое врезки"/>
    <w:basedOn w:val="a"/>
    <w:qFormat/>
  </w:style>
  <w:style w:type="paragraph" w:styleId="afe">
    <w:name w:val="Body Text Indent"/>
    <w:basedOn w:val="a"/>
    <w:uiPriority w:val="99"/>
    <w:unhideWhenUsed/>
    <w:rsid w:val="00144DFF"/>
    <w:pPr>
      <w:widowControl w:val="0"/>
      <w:suppressAutoHyphens w:val="0"/>
      <w:spacing w:after="120"/>
      <w:ind w:left="283"/>
    </w:pPr>
    <w:rPr>
      <w:sz w:val="22"/>
      <w:szCs w:val="22"/>
      <w:lang w:eastAsia="en-US"/>
    </w:rPr>
  </w:style>
  <w:style w:type="paragraph" w:styleId="24">
    <w:name w:val="toc 2"/>
    <w:basedOn w:val="a"/>
    <w:next w:val="a"/>
    <w:autoRedefine/>
    <w:uiPriority w:val="39"/>
    <w:semiHidden/>
    <w:unhideWhenUsed/>
    <w:rsid w:val="00244927"/>
    <w:pPr>
      <w:spacing w:after="100"/>
      <w:ind w:left="240"/>
    </w:pPr>
  </w:style>
  <w:style w:type="table" w:styleId="aff">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25">
    <w:name w:val="Сетка таблицы2"/>
    <w:basedOn w:val="a1"/>
    <w:uiPriority w:val="39"/>
    <w:rsid w:val="00060FEB"/>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unhideWhenUsed/>
    <w:rsid w:val="004C1E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aymentcouncil.ru/" TargetMode="External"/><Relationship Id="rId18" Type="http://schemas.openxmlformats.org/officeDocument/2006/relationships/hyperlink" Target="http://futurebanking.ru/reglamentbank" TargetMode="External"/><Relationship Id="rId26" Type="http://schemas.openxmlformats.org/officeDocument/2006/relationships/hyperlink" Target="http://grebennikon.ru/" TargetMode="External"/><Relationship Id="rId3" Type="http://schemas.openxmlformats.org/officeDocument/2006/relationships/styles" Target="styles.xml"/><Relationship Id="rId21" Type="http://schemas.openxmlformats.org/officeDocument/2006/relationships/hyperlink" Target="http://biblioclub.ru/" TargetMode="External"/><Relationship Id="rId7" Type="http://schemas.openxmlformats.org/officeDocument/2006/relationships/endnotes" Target="endnotes.xml"/><Relationship Id="rId12" Type="http://schemas.openxmlformats.org/officeDocument/2006/relationships/hyperlink" Target="http://npc.ru/" TargetMode="External"/><Relationship Id="rId17" Type="http://schemas.openxmlformats.org/officeDocument/2006/relationships/hyperlink" Target="http://www.banki.ru/" TargetMode="External"/><Relationship Id="rId25" Type="http://schemas.openxmlformats.org/officeDocument/2006/relationships/hyperlink" Target="http://elibrary.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is.org/" TargetMode="External"/><Relationship Id="rId20" Type="http://schemas.openxmlformats.org/officeDocument/2006/relationships/hyperlink" Target="http://www.book.ru/" TargetMode="External"/><Relationship Id="rId29"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lib.alpinadigital.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aysyscenter.ru/" TargetMode="External"/><Relationship Id="rId23" Type="http://schemas.openxmlformats.org/officeDocument/2006/relationships/hyperlink" Target="https://www.biblio-online.ru/" TargetMode="External"/><Relationship Id="rId28" Type="http://schemas.openxmlformats.org/officeDocument/2006/relationships/hyperlink" Target="http://search.ebscohost.com/" TargetMode="External"/><Relationship Id="rId10" Type="http://schemas.openxmlformats.org/officeDocument/2006/relationships/footer" Target="footer3.xml"/><Relationship Id="rId19" Type="http://schemas.openxmlformats.org/officeDocument/2006/relationships/hyperlink" Target="http://elib.fa.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npaed.ru/" TargetMode="External"/><Relationship Id="rId22" Type="http://schemas.openxmlformats.org/officeDocument/2006/relationships/hyperlink" Target="http://www.znanium.com/" TargetMode="External"/><Relationship Id="rId27" Type="http://schemas.openxmlformats.org/officeDocument/2006/relationships/hyperlink" Target="http://www.oecd-ilibrary.org/" TargetMode="External"/><Relationship Id="rId30" Type="http://schemas.openxmlformats.org/officeDocument/2006/relationships/hyperlink" Target="http://www.emeraldgrouppublishing.com/products/collections/"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E305C-C414-4F35-92FA-137D665BC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15085</Words>
  <Characters>85987</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100871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Васильева Светлана Юрьевна</cp:lastModifiedBy>
  <cp:revision>22</cp:revision>
  <cp:lastPrinted>2023-07-14T15:20:00Z</cp:lastPrinted>
  <dcterms:created xsi:type="dcterms:W3CDTF">2023-05-14T08:06:00Z</dcterms:created>
  <dcterms:modified xsi:type="dcterms:W3CDTF">2023-07-17T12:12:00Z</dcterms:modified>
  <dc:language>ru-RU</dc:language>
</cp:coreProperties>
</file>