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31F" w:rsidRDefault="008B631F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C2A26" w:rsidRDefault="00BC2A26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C3B70" w:rsidRDefault="002C3B70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</w:t>
      </w:r>
      <w:r w:rsidR="00292053">
        <w:rPr>
          <w:rFonts w:ascii="Times New Roman" w:hAnsi="Times New Roman" w:cs="Times New Roman"/>
          <w:b/>
          <w:sz w:val="24"/>
          <w:szCs w:val="24"/>
        </w:rPr>
        <w:t>Ы</w:t>
      </w:r>
    </w:p>
    <w:p w:rsidR="002C3B70" w:rsidRDefault="00292053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C3B70" w:rsidRPr="002C3B70">
        <w:rPr>
          <w:rFonts w:ascii="Times New Roman" w:hAnsi="Times New Roman" w:cs="Times New Roman"/>
          <w:sz w:val="24"/>
          <w:szCs w:val="24"/>
        </w:rPr>
        <w:t>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2C3B70" w:rsidRPr="002C3B70">
        <w:rPr>
          <w:rFonts w:ascii="Times New Roman" w:hAnsi="Times New Roman" w:cs="Times New Roman"/>
          <w:sz w:val="24"/>
          <w:szCs w:val="24"/>
        </w:rPr>
        <w:t xml:space="preserve"> заседания </w:t>
      </w:r>
      <w:r w:rsidR="00004A6B" w:rsidRPr="002C3B70">
        <w:rPr>
          <w:rFonts w:ascii="Times New Roman" w:hAnsi="Times New Roman" w:cs="Times New Roman"/>
          <w:sz w:val="24"/>
          <w:szCs w:val="24"/>
        </w:rPr>
        <w:t>Кафедр</w:t>
      </w:r>
      <w:r w:rsidR="002C3B70" w:rsidRPr="002C3B70">
        <w:rPr>
          <w:rFonts w:ascii="Times New Roman" w:hAnsi="Times New Roman" w:cs="Times New Roman"/>
          <w:sz w:val="24"/>
          <w:szCs w:val="24"/>
        </w:rPr>
        <w:t>ы</w:t>
      </w:r>
      <w:r w:rsidR="00004A6B" w:rsidRPr="002C3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B70" w:rsidRDefault="00004A6B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2C3B70">
        <w:rPr>
          <w:rFonts w:ascii="Times New Roman" w:hAnsi="Times New Roman" w:cs="Times New Roman"/>
          <w:sz w:val="24"/>
          <w:szCs w:val="24"/>
        </w:rPr>
        <w:t xml:space="preserve">корпоративных финансов и </w:t>
      </w:r>
    </w:p>
    <w:p w:rsidR="00004A6B" w:rsidRPr="002C3B70" w:rsidRDefault="00004A6B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2C3B70">
        <w:rPr>
          <w:rFonts w:ascii="Times New Roman" w:hAnsi="Times New Roman" w:cs="Times New Roman"/>
          <w:sz w:val="24"/>
          <w:szCs w:val="24"/>
        </w:rPr>
        <w:t xml:space="preserve">корпоративного управления </w:t>
      </w:r>
    </w:p>
    <w:p w:rsidR="002C3B70" w:rsidRDefault="00004A6B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2C3B70">
        <w:rPr>
          <w:rFonts w:ascii="Times New Roman" w:hAnsi="Times New Roman" w:cs="Times New Roman"/>
          <w:sz w:val="24"/>
          <w:szCs w:val="24"/>
        </w:rPr>
        <w:t>Факультета экономики и бизнеса</w:t>
      </w:r>
      <w:r w:rsidR="002C3B70" w:rsidRPr="002C3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A6B" w:rsidRPr="002C3B70" w:rsidRDefault="002C3B70" w:rsidP="002C3B70">
      <w:pPr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2C3B70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2C3B70">
        <w:rPr>
          <w:rFonts w:ascii="Times New Roman" w:hAnsi="Times New Roman" w:cs="Times New Roman"/>
          <w:sz w:val="24"/>
          <w:szCs w:val="24"/>
        </w:rPr>
        <w:t>26.08.2026</w:t>
      </w:r>
      <w:r w:rsidR="00292053">
        <w:rPr>
          <w:rFonts w:ascii="Times New Roman" w:hAnsi="Times New Roman" w:cs="Times New Roman"/>
          <w:sz w:val="24"/>
          <w:szCs w:val="24"/>
        </w:rPr>
        <w:t xml:space="preserve">  </w:t>
      </w:r>
      <w:r w:rsidR="00292053" w:rsidRPr="002C3B70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292053" w:rsidRPr="002C3B70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04A6B" w:rsidRDefault="00004A6B" w:rsidP="00004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053" w:rsidRPr="00004A6B" w:rsidRDefault="00292053" w:rsidP="00004A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4883" w:rsidRDefault="00C92649" w:rsidP="00004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91F">
        <w:rPr>
          <w:rFonts w:ascii="Times New Roman" w:hAnsi="Times New Roman" w:cs="Times New Roman"/>
          <w:b/>
          <w:sz w:val="28"/>
          <w:szCs w:val="28"/>
        </w:rPr>
        <w:t xml:space="preserve">Критерии оценивания результатов практики, </w:t>
      </w:r>
    </w:p>
    <w:p w:rsidR="00C92649" w:rsidRDefault="00C92649" w:rsidP="00004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91F">
        <w:rPr>
          <w:rFonts w:ascii="Times New Roman" w:hAnsi="Times New Roman" w:cs="Times New Roman"/>
          <w:b/>
          <w:sz w:val="28"/>
          <w:szCs w:val="28"/>
        </w:rPr>
        <w:t>используемые при защите отчетов по практике</w:t>
      </w:r>
    </w:p>
    <w:p w:rsidR="00004A6B" w:rsidRPr="009C491F" w:rsidRDefault="00004A6B" w:rsidP="00004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274"/>
        <w:gridCol w:w="1182"/>
      </w:tblGrid>
      <w:tr w:rsidR="00E9185C" w:rsidTr="00004A6B">
        <w:trPr>
          <w:trHeight w:val="510"/>
        </w:trPr>
        <w:tc>
          <w:tcPr>
            <w:tcW w:w="0" w:type="auto"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о</w:t>
            </w:r>
            <w:r w:rsidRPr="009C491F">
              <w:rPr>
                <w:rFonts w:ascii="Times New Roman" w:hAnsi="Times New Roman" w:cs="Times New Roman"/>
                <w:b/>
                <w:sz w:val="28"/>
                <w:szCs w:val="28"/>
              </w:rPr>
              <w:t>тчет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ным документам</w:t>
            </w:r>
          </w:p>
        </w:tc>
        <w:tc>
          <w:tcPr>
            <w:tcW w:w="0" w:type="auto"/>
            <w:vMerge w:val="restart"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баллов</w:t>
            </w:r>
          </w:p>
        </w:tc>
      </w:tr>
      <w:tr w:rsidR="00E9185C" w:rsidTr="00E9185C">
        <w:trPr>
          <w:trHeight w:val="794"/>
        </w:trPr>
        <w:tc>
          <w:tcPr>
            <w:tcW w:w="0" w:type="auto"/>
          </w:tcPr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Корректные структура и оформление (титульный лист, введение, основная часть, заключение, список источников, оформленные по ГОСТу)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Корректность оформления ссылок, иллюстраций, таблиц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Объём отчета (по учебной практике до 15 страниц, по производственной практике до 40 страниц)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Наличие оформленных и подписанных руководителями практики индивидуального задания, графика прохождения практики, дневника практики (с ежедневными записями, подтверждающими участие студента в операционных процессах базы практики), отзыва.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Полнота и логичность изложения материала в отчете по практике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Соответствие содержания отчета задачам практики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Глубина анализа выполненных задач и полученных результатов</w:t>
            </w:r>
          </w:p>
          <w:p w:rsidR="00E9185C" w:rsidRDefault="00E9185C" w:rsidP="00E9185C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Наличие самостоятельных выводов и рекомендаций</w:t>
            </w:r>
            <w:r w:rsidRPr="009C49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vMerge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185C" w:rsidTr="00004A6B">
        <w:trPr>
          <w:trHeight w:val="454"/>
        </w:trPr>
        <w:tc>
          <w:tcPr>
            <w:tcW w:w="0" w:type="auto"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з</w:t>
            </w:r>
            <w:r w:rsidRPr="009C491F">
              <w:rPr>
                <w:rFonts w:ascii="Times New Roman" w:hAnsi="Times New Roman" w:cs="Times New Roman"/>
                <w:b/>
                <w:sz w:val="28"/>
                <w:szCs w:val="28"/>
              </w:rPr>
              <w:t>ащит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9C49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отчета</w:t>
            </w:r>
          </w:p>
        </w:tc>
        <w:tc>
          <w:tcPr>
            <w:tcW w:w="0" w:type="auto"/>
            <w:vMerge w:val="restart"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баллов</w:t>
            </w:r>
          </w:p>
        </w:tc>
      </w:tr>
      <w:tr w:rsidR="00E9185C" w:rsidTr="00004A6B">
        <w:trPr>
          <w:trHeight w:val="1267"/>
        </w:trPr>
        <w:tc>
          <w:tcPr>
            <w:tcW w:w="0" w:type="auto"/>
          </w:tcPr>
          <w:p w:rsidR="00E9185C" w:rsidRPr="00004A6B" w:rsidRDefault="00E9185C" w:rsidP="00E9185C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Уверенное владение материалом отчёта на защите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>Способность отвечать на вопросы комиссии по существу</w:t>
            </w:r>
          </w:p>
          <w:p w:rsidR="00E9185C" w:rsidRPr="00004A6B" w:rsidRDefault="00E9185C" w:rsidP="00E9185C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A6B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понимания значимости практического опыта для профессионального развития                                                         </w:t>
            </w:r>
          </w:p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E9185C" w:rsidRDefault="00E9185C" w:rsidP="00E91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75EF" w:rsidRPr="009C491F" w:rsidRDefault="00E16929" w:rsidP="002C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75EF" w:rsidRPr="009C491F" w:rsidSect="000E2F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0E63EE"/>
    <w:multiLevelType w:val="hybridMultilevel"/>
    <w:tmpl w:val="4CCEE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117FB"/>
    <w:multiLevelType w:val="hybridMultilevel"/>
    <w:tmpl w:val="42761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49"/>
    <w:rsid w:val="00004A6B"/>
    <w:rsid w:val="000E2F7E"/>
    <w:rsid w:val="00274B11"/>
    <w:rsid w:val="00292053"/>
    <w:rsid w:val="002C3B70"/>
    <w:rsid w:val="003B036A"/>
    <w:rsid w:val="004C4883"/>
    <w:rsid w:val="005B55EE"/>
    <w:rsid w:val="00705012"/>
    <w:rsid w:val="00867207"/>
    <w:rsid w:val="008B631F"/>
    <w:rsid w:val="009C491F"/>
    <w:rsid w:val="00A575EF"/>
    <w:rsid w:val="00BC2A26"/>
    <w:rsid w:val="00C3283A"/>
    <w:rsid w:val="00C92649"/>
    <w:rsid w:val="00E16929"/>
    <w:rsid w:val="00E56BD9"/>
    <w:rsid w:val="00E9185C"/>
    <w:rsid w:val="00F8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049E"/>
  <w15:chartTrackingRefBased/>
  <w15:docId w15:val="{04B32011-B577-4174-89BD-D41E1E78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9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491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B5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Слепнева Татьяна Александровна</dc:creator>
  <cp:keywords/>
  <dc:description/>
  <cp:lastModifiedBy>Фроликова Елена Владимировна</cp:lastModifiedBy>
  <cp:revision>5</cp:revision>
  <cp:lastPrinted>2026-08-31T12:11:00Z</cp:lastPrinted>
  <dcterms:created xsi:type="dcterms:W3CDTF">2026-09-15T14:36:00Z</dcterms:created>
  <dcterms:modified xsi:type="dcterms:W3CDTF">2026-09-15T15:27:00Z</dcterms:modified>
</cp:coreProperties>
</file>