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3A393" w14:textId="77777777" w:rsidR="00CD32AA" w:rsidRPr="006E61B2" w:rsidRDefault="00CD32AA" w:rsidP="00CD32AA">
      <w:pPr>
        <w:jc w:val="center"/>
        <w:rPr>
          <w:b/>
          <w:bCs/>
          <w:sz w:val="24"/>
          <w:szCs w:val="24"/>
        </w:rPr>
      </w:pPr>
      <w:r w:rsidRPr="006E61B2">
        <w:rPr>
          <w:b/>
          <w:bCs/>
          <w:sz w:val="24"/>
          <w:szCs w:val="24"/>
        </w:rPr>
        <w:t>Педагогический (профессорско-педагогический) состав</w:t>
      </w:r>
    </w:p>
    <w:p w14:paraId="7FA716D0" w14:textId="77777777" w:rsidR="00CD32AA" w:rsidRPr="006E61B2" w:rsidRDefault="00CD32AA" w:rsidP="00CD32AA">
      <w:pPr>
        <w:jc w:val="center"/>
        <w:rPr>
          <w:b/>
          <w:bCs/>
          <w:sz w:val="24"/>
          <w:szCs w:val="24"/>
        </w:rPr>
      </w:pPr>
      <w:r w:rsidRPr="006E61B2">
        <w:rPr>
          <w:b/>
          <w:bCs/>
          <w:sz w:val="24"/>
          <w:szCs w:val="24"/>
        </w:rPr>
        <w:t>38.0</w:t>
      </w:r>
      <w:r>
        <w:rPr>
          <w:b/>
          <w:bCs/>
          <w:sz w:val="24"/>
          <w:szCs w:val="24"/>
        </w:rPr>
        <w:t>4</w:t>
      </w:r>
      <w:r w:rsidRPr="006E61B2"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</w:rPr>
        <w:t>2</w:t>
      </w:r>
      <w:r w:rsidRPr="006E61B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Менеджмент. Профиль «Корпоративное управление»</w:t>
      </w:r>
    </w:p>
    <w:p w14:paraId="482336A7" w14:textId="77777777" w:rsidR="00CD32AA" w:rsidRPr="006E61B2" w:rsidRDefault="00CD32AA" w:rsidP="00CD32AA">
      <w:pPr>
        <w:jc w:val="center"/>
        <w:rPr>
          <w:b/>
          <w:bCs/>
          <w:sz w:val="24"/>
          <w:szCs w:val="24"/>
        </w:rPr>
      </w:pPr>
      <w:r w:rsidRPr="006E61B2">
        <w:rPr>
          <w:b/>
          <w:bCs/>
          <w:sz w:val="24"/>
          <w:szCs w:val="24"/>
        </w:rPr>
        <w:t>Информация о персональном составе педагогических работников Курского филиала Финуниверситета</w:t>
      </w:r>
    </w:p>
    <w:p w14:paraId="7C027BA9" w14:textId="77777777" w:rsidR="00CC6C89" w:rsidRDefault="00CC6C89">
      <w:pPr>
        <w:rPr>
          <w:b/>
          <w:sz w:val="20"/>
          <w:szCs w:val="20"/>
        </w:rPr>
      </w:pPr>
    </w:p>
    <w:tbl>
      <w:tblPr>
        <w:tblStyle w:val="Style1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1"/>
        <w:gridCol w:w="766"/>
        <w:gridCol w:w="2211"/>
        <w:gridCol w:w="1960"/>
        <w:gridCol w:w="733"/>
        <w:gridCol w:w="742"/>
        <w:gridCol w:w="3474"/>
        <w:gridCol w:w="1726"/>
        <w:gridCol w:w="736"/>
        <w:gridCol w:w="2131"/>
      </w:tblGrid>
      <w:tr w:rsidR="00CD32AA" w:rsidRPr="00CD32AA" w14:paraId="61B037DB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CE6A2F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ФИО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A72E13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Должность</w:t>
            </w:r>
          </w:p>
        </w:tc>
        <w:tc>
          <w:tcPr>
            <w:tcW w:w="0" w:type="auto"/>
          </w:tcPr>
          <w:p w14:paraId="56BA9F3B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</w:tcPr>
          <w:p w14:paraId="5ECD976A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Уровень профессионального образования с указанием наименования направления подготовки, в том числе научной, и квалификации</w:t>
            </w:r>
          </w:p>
        </w:tc>
        <w:tc>
          <w:tcPr>
            <w:tcW w:w="0" w:type="auto"/>
          </w:tcPr>
          <w:p w14:paraId="29806E67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Ученая степень (при наличии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B09E53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09466E9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Повышение квалификации (за последние 3 года)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B170DB" w14:textId="021D51D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Профессиональная переподготовка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E21559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669C2F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Наименование общеобразовательной программы, в реализации которых участвует педагогический работник</w:t>
            </w:r>
          </w:p>
        </w:tc>
      </w:tr>
      <w:tr w:rsidR="00CD32AA" w:rsidRPr="00CD32AA" w14:paraId="28EA99D8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A5311E9" w14:textId="3E1DECCB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color w:val="000000" w:themeColor="text1"/>
                <w:spacing w:val="-2"/>
                <w:sz w:val="20"/>
                <w:szCs w:val="20"/>
              </w:rPr>
              <w:t>Спицына Анна Олеговна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FE2CA99" w14:textId="1D120F13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CD32AA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2A8316D7" w14:textId="3DC06B2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Конкурентное право, Информационное право</w:t>
            </w:r>
            <w:r w:rsidRPr="00CD32AA">
              <w:rPr>
                <w:sz w:val="20"/>
                <w:szCs w:val="20"/>
              </w:rPr>
              <w:t>, Корпоративное право</w:t>
            </w:r>
          </w:p>
        </w:tc>
        <w:tc>
          <w:tcPr>
            <w:tcW w:w="0" w:type="auto"/>
          </w:tcPr>
          <w:p w14:paraId="021005FC" w14:textId="1A8FFDF8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Юрист, Менеджер, Педагогическое образование</w:t>
            </w:r>
          </w:p>
        </w:tc>
        <w:tc>
          <w:tcPr>
            <w:tcW w:w="0" w:type="auto"/>
          </w:tcPr>
          <w:p w14:paraId="3BC239C9" w14:textId="210ED808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К.ф.н.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52FB86E" w14:textId="51826294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20CA009" w14:textId="77777777" w:rsidR="00CD32AA" w:rsidRPr="00CD32AA" w:rsidRDefault="00CD32AA" w:rsidP="00CD32AA">
            <w:pPr>
              <w:widowControl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организации; Проблемность кредитов: банкротство физических лиц;</w:t>
            </w:r>
          </w:p>
          <w:p w14:paraId="09642BB3" w14:textId="77777777" w:rsidR="00CD32AA" w:rsidRPr="00CD32AA" w:rsidRDefault="00CD32AA" w:rsidP="00CD32AA">
            <w:pPr>
              <w:widowControl/>
              <w:rPr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Корпоративный юрист: договорные отношения в корпорации;</w:t>
            </w: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 xml:space="preserve">Защита прав и законных </w:t>
            </w:r>
            <w:proofErr w:type="gramStart"/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интересов  участников</w:t>
            </w:r>
            <w:proofErr w:type="gramEnd"/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 xml:space="preserve"> </w:t>
            </w: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корпоративных отношений;</w:t>
            </w:r>
          </w:p>
          <w:p w14:paraId="62ED2EDE" w14:textId="77777777" w:rsidR="00CD32AA" w:rsidRPr="00CD32AA" w:rsidRDefault="00CD32AA" w:rsidP="00CD32AA">
            <w:pPr>
              <w:tabs>
                <w:tab w:val="num" w:pos="-57"/>
              </w:tabs>
              <w:rPr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Преподаватель-Лидер- Наставник;</w:t>
            </w: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Правовые и организационные основы профилактики коррупции;</w:t>
            </w:r>
          </w:p>
          <w:p w14:paraId="402BE75F" w14:textId="77777777" w:rsidR="00CD32AA" w:rsidRPr="00CD32AA" w:rsidRDefault="00CD32AA" w:rsidP="00CD32AA">
            <w:pPr>
              <w:widowControl/>
              <w:rPr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Маркетинг и современные технологии в образовании;</w:t>
            </w:r>
          </w:p>
          <w:p w14:paraId="6F57F07D" w14:textId="77777777" w:rsidR="00CD32AA" w:rsidRPr="00CD32AA" w:rsidRDefault="00CD32AA" w:rsidP="00CD32AA">
            <w:pPr>
              <w:tabs>
                <w:tab w:val="num" w:pos="-57"/>
              </w:tabs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 xml:space="preserve">Эмоциональный интеллект как системный элемент профессиональной </w:t>
            </w: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компетентности преподавателя;</w:t>
            </w:r>
          </w:p>
          <w:p w14:paraId="1BB1E878" w14:textId="77777777" w:rsidR="00CD32AA" w:rsidRPr="00CD32AA" w:rsidRDefault="00CD32AA" w:rsidP="00CD32AA">
            <w:pPr>
              <w:tabs>
                <w:tab w:val="num" w:pos="-57"/>
              </w:tabs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Экосистема развития компетенций профессорско-преподавательского состава образовательных организа</w:t>
            </w: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lastRenderedPageBreak/>
              <w:t>ций высшего образования под запросы цифровой экономики;</w:t>
            </w:r>
          </w:p>
          <w:p w14:paraId="132FFD37" w14:textId="77777777" w:rsidR="00CD32AA" w:rsidRPr="00CD32AA" w:rsidRDefault="00CD32AA" w:rsidP="00CD32AA">
            <w:pPr>
              <w:tabs>
                <w:tab w:val="num" w:pos="-57"/>
              </w:tabs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Путь к интеллекту;</w:t>
            </w:r>
          </w:p>
          <w:p w14:paraId="32C3075D" w14:textId="3311F49B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Деловой протокол и этикет для государственных и коммерческих организаций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2E1BF0A" w14:textId="77777777" w:rsidR="00CD32AA" w:rsidRPr="00CD32AA" w:rsidRDefault="00CD32AA" w:rsidP="00CD32A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D32AA">
              <w:rPr>
                <w:color w:val="000000" w:themeColor="text1"/>
                <w:sz w:val="20"/>
                <w:szCs w:val="20"/>
              </w:rPr>
              <w:lastRenderedPageBreak/>
              <w:t>Техносферная безопасность в организациях социальной сферы.</w:t>
            </w:r>
          </w:p>
          <w:p w14:paraId="396ACF94" w14:textId="77777777" w:rsidR="00CD32AA" w:rsidRPr="00CD32AA" w:rsidRDefault="00CD32AA" w:rsidP="00CD32A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D32AA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  <w:p w14:paraId="7EFE457C" w14:textId="51AA3EA6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color w:val="000000" w:themeColor="text1"/>
                <w:sz w:val="20"/>
                <w:szCs w:val="20"/>
              </w:rPr>
              <w:t>Специалист по государственному и муниципальному управлению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BCA9EB" w14:textId="058461E7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16 лет 1 мес.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FCF9097" w14:textId="254055AC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CD32AA" w:rsidRPr="00CD32AA" w14:paraId="249E8B97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D9324D7" w14:textId="7555F059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Асеева Александра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D09244" w14:textId="6139977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7DBAA608" w14:textId="66BB6C1D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Математическое моделирование и количественные методы исследований в менеджменте</w:t>
            </w:r>
          </w:p>
        </w:tc>
        <w:tc>
          <w:tcPr>
            <w:tcW w:w="0" w:type="auto"/>
          </w:tcPr>
          <w:p w14:paraId="34B2DE9F" w14:textId="059AAD1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«Бухгалтерский учет и анализ хозяйственной деятельности в сельском хозяйстве», квалификация «Экономист по бухгалтерскому учету в сельском хозяйстве»</w:t>
            </w:r>
          </w:p>
        </w:tc>
        <w:tc>
          <w:tcPr>
            <w:tcW w:w="0" w:type="auto"/>
          </w:tcPr>
          <w:p w14:paraId="7E626337" w14:textId="4EAF921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EB2FD24" w14:textId="7ABB04C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9774DEC" w14:textId="13AD5053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«Современные аспекты преподавания в ВУЗе с учетом требования ФГОС», 2023 г.</w:t>
            </w:r>
          </w:p>
          <w:p w14:paraId="4599994A" w14:textId="3152FA5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r w:rsidRPr="00CD32AA">
              <w:rPr>
                <w:sz w:val="20"/>
                <w:szCs w:val="20"/>
                <w:lang w:val="en-US"/>
              </w:rPr>
              <w:t>Astra</w:t>
            </w:r>
            <w:r w:rsidRPr="00CD32AA">
              <w:rPr>
                <w:sz w:val="20"/>
                <w:szCs w:val="20"/>
              </w:rPr>
              <w:t xml:space="preserve"> </w:t>
            </w:r>
            <w:r w:rsidRPr="00CD32AA">
              <w:rPr>
                <w:sz w:val="20"/>
                <w:szCs w:val="20"/>
                <w:lang w:val="en-US"/>
              </w:rPr>
              <w:t>Linux</w:t>
            </w:r>
            <w:r w:rsidRPr="00CD32AA">
              <w:rPr>
                <w:sz w:val="20"/>
                <w:szCs w:val="20"/>
              </w:rPr>
              <w:t xml:space="preserve">, </w:t>
            </w:r>
            <w:r w:rsidRPr="00CD32AA">
              <w:rPr>
                <w:sz w:val="20"/>
                <w:szCs w:val="20"/>
                <w:lang w:val="en-US"/>
              </w:rPr>
              <w:t>LibreOffice</w:t>
            </w:r>
            <w:r w:rsidRPr="00CD32AA">
              <w:rPr>
                <w:sz w:val="20"/>
                <w:szCs w:val="20"/>
              </w:rPr>
              <w:t>»), 2024 г.</w:t>
            </w:r>
          </w:p>
          <w:p w14:paraId="0D3AD7A4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«Экспертное сопровождение предпринимательских команд студенческих проектов в формате «Стартап как ВКР», 2024 г.</w:t>
            </w:r>
          </w:p>
          <w:p w14:paraId="4BE9B424" w14:textId="7CC8260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 xml:space="preserve">«Разработка электронных курсов в СДО </w:t>
            </w:r>
            <w:r w:rsidRPr="00CD32AA">
              <w:rPr>
                <w:sz w:val="20"/>
                <w:szCs w:val="20"/>
                <w:lang w:val="en-US"/>
              </w:rPr>
              <w:t>Moodle</w:t>
            </w:r>
            <w:r w:rsidRPr="00CD32AA">
              <w:rPr>
                <w:sz w:val="20"/>
                <w:szCs w:val="20"/>
              </w:rPr>
              <w:t>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2F3F322" w14:textId="0869605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«Экономика и управление хозяйствующими субъектами в условиях глобализации мировой экономики», 2016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E6E7427" w14:textId="4FAE4113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34 года 10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2084F8D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Бизнес-анализ, налоги и аудит</w:t>
            </w:r>
          </w:p>
          <w:p w14:paraId="64670CB8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4D2BCE97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Управление бизнесом</w:t>
            </w:r>
          </w:p>
          <w:p w14:paraId="19669969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</w:t>
            </w:r>
          </w:p>
          <w:p w14:paraId="66465BAC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66D26F5C" w14:textId="606C948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CD32AA" w:rsidRPr="00CD32AA" w14:paraId="2EDD4DDE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8E54B27" w14:textId="4C8F353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Афанасьева Людмила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80DB93" w14:textId="7052374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D749064" w14:textId="01D4A5C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Управленческая экономика, Стратегический маркетинг</w:t>
            </w:r>
          </w:p>
        </w:tc>
        <w:tc>
          <w:tcPr>
            <w:tcW w:w="0" w:type="auto"/>
          </w:tcPr>
          <w:p w14:paraId="4BD3F4B7" w14:textId="7E91F11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«Коммерция», квалификация «Коммерсант»</w:t>
            </w:r>
          </w:p>
        </w:tc>
        <w:tc>
          <w:tcPr>
            <w:tcW w:w="0" w:type="auto"/>
          </w:tcPr>
          <w:p w14:paraId="1D5FE6A7" w14:textId="1025CAA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32043CD" w14:textId="3F3285C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1ACE672" w14:textId="07171B0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«Качественный сравнительный анализ: практика использования в экономике и менеджменте», 2023 г.</w:t>
            </w:r>
          </w:p>
          <w:p w14:paraId="611163B3" w14:textId="7C25545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«Принципы и новации в построении современных моделей бизнеса», 2023 г.</w:t>
            </w:r>
          </w:p>
          <w:p w14:paraId="732AC463" w14:textId="170ADFD0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«Основы информационной безопасности. Базовый курс», 2023 г.</w:t>
            </w:r>
          </w:p>
          <w:p w14:paraId="4ABCEC32" w14:textId="12F4717D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«Маркетинговая стратегия в корпоративных финансах», 2024 г.</w:t>
            </w:r>
          </w:p>
          <w:p w14:paraId="4CBE1919" w14:textId="5ABF1BD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«Педагог среднего образования», 2024 г.</w:t>
            </w:r>
          </w:p>
          <w:p w14:paraId="33D5B33E" w14:textId="223AD28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284A1F3A" w14:textId="2B975119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 xml:space="preserve">«Визуальный анализ больших данных с применением </w:t>
            </w:r>
            <w:proofErr w:type="spellStart"/>
            <w:r w:rsidRPr="00CD32AA">
              <w:rPr>
                <w:sz w:val="20"/>
                <w:szCs w:val="20"/>
              </w:rPr>
              <w:t>Tableau</w:t>
            </w:r>
            <w:proofErr w:type="spellEnd"/>
            <w:r w:rsidRPr="00CD32AA">
              <w:rPr>
                <w:sz w:val="20"/>
                <w:szCs w:val="20"/>
              </w:rPr>
              <w:t xml:space="preserve"> и </w:t>
            </w:r>
            <w:proofErr w:type="spellStart"/>
            <w:r w:rsidRPr="00CD32AA">
              <w:rPr>
                <w:sz w:val="20"/>
                <w:szCs w:val="20"/>
              </w:rPr>
              <w:t>Power</w:t>
            </w:r>
            <w:proofErr w:type="spellEnd"/>
            <w:r w:rsidRPr="00CD32AA">
              <w:rPr>
                <w:sz w:val="20"/>
                <w:szCs w:val="20"/>
              </w:rPr>
              <w:t xml:space="preserve"> BI», 2024 г.</w:t>
            </w:r>
          </w:p>
          <w:p w14:paraId="07D5CC9E" w14:textId="7295257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 xml:space="preserve">«Интеграция научных основ и </w:t>
            </w:r>
            <w:proofErr w:type="spellStart"/>
            <w:r w:rsidRPr="00CD32AA">
              <w:rPr>
                <w:sz w:val="20"/>
                <w:szCs w:val="20"/>
              </w:rPr>
              <w:t>практикоориентированных</w:t>
            </w:r>
            <w:proofErr w:type="spellEnd"/>
            <w:r w:rsidRPr="00CD32AA">
              <w:rPr>
                <w:sz w:val="20"/>
                <w:szCs w:val="20"/>
              </w:rPr>
              <w:t xml:space="preserve"> подходов в преподавании учебных дисциплин «Корпоративное управление» и «Корпоративная социальная ответственность»,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AAAFF8" w14:textId="0F6A130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«Преподаватель высшей школы», 2010 г.</w:t>
            </w:r>
          </w:p>
          <w:p w14:paraId="562DA744" w14:textId="59E1A21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«Управление персоналом», специализация «Управление персоналом организации», 2017 г.</w:t>
            </w:r>
          </w:p>
          <w:p w14:paraId="3076C44E" w14:textId="471BAC8C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«Специалист таможенного дела», 2018 г.</w:t>
            </w:r>
          </w:p>
          <w:p w14:paraId="5755ADB1" w14:textId="780510D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«Менеджмент в образовании», 2019 г.</w:t>
            </w:r>
          </w:p>
          <w:p w14:paraId="30178545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60778F" w14:textId="342ECA2C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17 лет 8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E52EFF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Управление бизнесом</w:t>
            </w:r>
          </w:p>
          <w:p w14:paraId="3A48EC77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</w:t>
            </w:r>
          </w:p>
          <w:p w14:paraId="07E61692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Маркетинг</w:t>
            </w:r>
          </w:p>
          <w:p w14:paraId="40D72994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Корпоративное управление</w:t>
            </w:r>
          </w:p>
          <w:p w14:paraId="3CD768D3" w14:textId="30A5E7FE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CD32AA" w:rsidRPr="00CD32AA" w14:paraId="0C765E52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010C52" w14:textId="1D6EE51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proofErr w:type="spellStart"/>
            <w:r w:rsidRPr="00CD32AA">
              <w:rPr>
                <w:sz w:val="20"/>
                <w:szCs w:val="20"/>
              </w:rPr>
              <w:lastRenderedPageBreak/>
              <w:t>Белостоцкий</w:t>
            </w:r>
            <w:proofErr w:type="spellEnd"/>
            <w:r w:rsidRPr="00CD32AA">
              <w:rPr>
                <w:sz w:val="20"/>
                <w:szCs w:val="20"/>
              </w:rPr>
              <w:t xml:space="preserve"> Алексей Александрович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429B59" w14:textId="20063C1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04EA564" w14:textId="25BC069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Современный стратегический анализ</w:t>
            </w:r>
          </w:p>
        </w:tc>
        <w:tc>
          <w:tcPr>
            <w:tcW w:w="0" w:type="auto"/>
          </w:tcPr>
          <w:p w14:paraId="642B8AC6" w14:textId="4F6F1F7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«Бухгалтерский учет, анализ и аудит»,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0" w:type="auto"/>
          </w:tcPr>
          <w:p w14:paraId="7577B687" w14:textId="53098ED4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CA25727" w14:textId="0D6CDCEE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76DB31B" w14:textId="04FBFA69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«Формирование финансовой грамотности обучающихся через организацию интерактивных форм обучения», 2021 г.</w:t>
            </w:r>
          </w:p>
          <w:p w14:paraId="767D0D77" w14:textId="16E488BD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«Правовые и организационные основы профилактики коррупции», 2022г.</w:t>
            </w:r>
          </w:p>
          <w:p w14:paraId="367A7555" w14:textId="091D7BD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«Организация и осуществление закупок товаров, работ и услуг для государственных и муниципальных нужд», 2022 г.</w:t>
            </w:r>
          </w:p>
          <w:p w14:paraId="12F41553" w14:textId="739B63F3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 xml:space="preserve">«Опыт разработки и применения дистанционных образовательных технологий в высшем образовании </w:t>
            </w:r>
            <w:proofErr w:type="spellStart"/>
            <w:r w:rsidRPr="00CD32AA">
              <w:rPr>
                <w:sz w:val="20"/>
                <w:szCs w:val="20"/>
              </w:rPr>
              <w:t>Astra</w:t>
            </w:r>
            <w:proofErr w:type="spellEnd"/>
            <w:r w:rsidRPr="00CD32AA">
              <w:rPr>
                <w:sz w:val="20"/>
                <w:szCs w:val="20"/>
              </w:rPr>
              <w:t xml:space="preserve"> </w:t>
            </w:r>
            <w:proofErr w:type="spellStart"/>
            <w:r w:rsidRPr="00CD32AA">
              <w:rPr>
                <w:sz w:val="20"/>
                <w:szCs w:val="20"/>
              </w:rPr>
              <w:t>Linux</w:t>
            </w:r>
            <w:proofErr w:type="spellEnd"/>
            <w:r w:rsidRPr="00CD32AA">
              <w:rPr>
                <w:sz w:val="20"/>
                <w:szCs w:val="20"/>
              </w:rPr>
              <w:t>, (</w:t>
            </w:r>
            <w:proofErr w:type="spellStart"/>
            <w:r w:rsidRPr="00CD32AA">
              <w:rPr>
                <w:sz w:val="20"/>
                <w:szCs w:val="20"/>
              </w:rPr>
              <w:t>Libre</w:t>
            </w:r>
            <w:proofErr w:type="spellEnd"/>
            <w:r w:rsidRPr="00CD32AA">
              <w:rPr>
                <w:sz w:val="20"/>
                <w:szCs w:val="20"/>
              </w:rPr>
              <w:t xml:space="preserve"> </w:t>
            </w:r>
            <w:proofErr w:type="spellStart"/>
            <w:r w:rsidRPr="00CD32AA">
              <w:rPr>
                <w:sz w:val="20"/>
                <w:szCs w:val="20"/>
              </w:rPr>
              <w:t>Office</w:t>
            </w:r>
            <w:proofErr w:type="spellEnd"/>
            <w:r w:rsidRPr="00CD32AA">
              <w:rPr>
                <w:sz w:val="20"/>
                <w:szCs w:val="20"/>
              </w:rPr>
              <w:t>)», 2022 г.</w:t>
            </w:r>
          </w:p>
          <w:p w14:paraId="3921F26E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2023 г.</w:t>
            </w:r>
          </w:p>
          <w:p w14:paraId="4AF61B41" w14:textId="085ED51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«Разработка электронных курсов в СДО «</w:t>
            </w:r>
            <w:proofErr w:type="spellStart"/>
            <w:r w:rsidRPr="00CD32AA">
              <w:rPr>
                <w:sz w:val="20"/>
                <w:szCs w:val="20"/>
              </w:rPr>
              <w:t>Moodle</w:t>
            </w:r>
            <w:proofErr w:type="spellEnd"/>
            <w:r w:rsidRPr="00CD32AA">
              <w:rPr>
                <w:sz w:val="20"/>
                <w:szCs w:val="20"/>
              </w:rPr>
              <w:t>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806D45" w14:textId="7FC0B10D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ECD60A" w14:textId="05A5680E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19 лет 11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4E55C3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Управление бизнесом</w:t>
            </w:r>
          </w:p>
          <w:p w14:paraId="3B3CF2A1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</w:t>
            </w:r>
          </w:p>
          <w:p w14:paraId="2C34EDB2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Маркетинг</w:t>
            </w:r>
          </w:p>
          <w:p w14:paraId="058F8C07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Корпоративное управление</w:t>
            </w:r>
          </w:p>
          <w:p w14:paraId="14B093E4" w14:textId="77777777" w:rsidR="00CD32AA" w:rsidRPr="00CD32AA" w:rsidRDefault="00CD32AA" w:rsidP="00CD32AA">
            <w:pPr>
              <w:jc w:val="both"/>
              <w:rPr>
                <w:color w:val="000000"/>
                <w:sz w:val="20"/>
                <w:szCs w:val="20"/>
              </w:rPr>
            </w:pPr>
            <w:r w:rsidRPr="00CD32AA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552654DA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Бизнес-анализ, налоги и аудит</w:t>
            </w:r>
          </w:p>
          <w:p w14:paraId="3BDC4601" w14:textId="0F50616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CD32AA" w:rsidRPr="00CD32AA" w14:paraId="405E646D" w14:textId="77777777" w:rsidTr="00235CC7">
        <w:trPr>
          <w:trHeight w:val="699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08F059C" w14:textId="3484DDA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Бычкова Лариса Викторовна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9D6E48D" w14:textId="471CFFC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340AB583" w14:textId="04E886A3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Принятие управленческих решений в корпорация</w:t>
            </w:r>
            <w:r>
              <w:rPr>
                <w:sz w:val="20"/>
                <w:szCs w:val="20"/>
              </w:rPr>
              <w:t>х</w:t>
            </w:r>
          </w:p>
        </w:tc>
        <w:tc>
          <w:tcPr>
            <w:tcW w:w="0" w:type="auto"/>
          </w:tcPr>
          <w:p w14:paraId="19E23696" w14:textId="51CDE560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«Менеджмент организации», квалификация «Менеджер» и направление подготовки «Международные отношения», квалификация «Магистр»</w:t>
            </w:r>
          </w:p>
        </w:tc>
        <w:tc>
          <w:tcPr>
            <w:tcW w:w="0" w:type="auto"/>
          </w:tcPr>
          <w:p w14:paraId="1654E3B9" w14:textId="7BC5C3B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1B0F1C5" w14:textId="24643BB4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584F838" w14:textId="7FDAEBAB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«Технологии активного обучения и методика преподавания финансовой грамотности в условиях реализации ФГОС», 2022 г.</w:t>
            </w:r>
          </w:p>
          <w:p w14:paraId="29333CDC" w14:textId="7E27F6EC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 xml:space="preserve">«Модели формирования универсальной компетенции в области экономической культуры, в </w:t>
            </w:r>
            <w:proofErr w:type="spellStart"/>
            <w:r w:rsidRPr="00CD32AA">
              <w:rPr>
                <w:sz w:val="20"/>
                <w:szCs w:val="20"/>
              </w:rPr>
              <w:t>т.ч</w:t>
            </w:r>
            <w:proofErr w:type="spellEnd"/>
            <w:r w:rsidRPr="00CD32AA">
              <w:rPr>
                <w:sz w:val="20"/>
                <w:szCs w:val="20"/>
              </w:rPr>
              <w:t>. финансовой грамотности» 2023 г.</w:t>
            </w:r>
          </w:p>
          <w:p w14:paraId="2DB28676" w14:textId="7331648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«Цифровые технологии в управлении», 2023 г.</w:t>
            </w:r>
          </w:p>
          <w:p w14:paraId="34DD1BBC" w14:textId="06D2E36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217DBDFC" w14:textId="62A6E77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«Основы противодействия коррупции в образовательных организациях» 2024 г.</w:t>
            </w:r>
          </w:p>
          <w:p w14:paraId="6FEE3959" w14:textId="6A7755C0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211AEC24" w14:textId="5ACF5F6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«Сетевые и дистанционные (электрон</w:t>
            </w:r>
            <w:r w:rsidRPr="00CD32AA">
              <w:rPr>
                <w:sz w:val="20"/>
                <w:szCs w:val="20"/>
              </w:rPr>
              <w:lastRenderedPageBreak/>
              <w:t>ные) формы обучения в условиях реализации ФГОС», 2024 г.</w:t>
            </w:r>
          </w:p>
          <w:p w14:paraId="0C37E9F0" w14:textId="3E48F7E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«Информационно-коммуникационные технологии электронной информационно-образовательной среды образовательной организации»,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99A89EC" w14:textId="306F9E7D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lastRenderedPageBreak/>
              <w:t>«Государственное и муниципальное управление», 2016 г.</w:t>
            </w:r>
          </w:p>
          <w:p w14:paraId="78A9FFA4" w14:textId="1B768C59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«Педагогическое образование: Математика в общеобразовательных организациях и организациях профессионального образования», 2021 г.</w:t>
            </w:r>
          </w:p>
          <w:p w14:paraId="581647B8" w14:textId="105B5B2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«Педагогика в профессиональном образовании», 2022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CA4C23" w14:textId="117E15FB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19 лет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8F1C1D2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Управление бизнесом</w:t>
            </w:r>
          </w:p>
          <w:p w14:paraId="2DA55D99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</w:t>
            </w:r>
          </w:p>
          <w:p w14:paraId="3C0474EC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Маркетинг</w:t>
            </w:r>
          </w:p>
          <w:p w14:paraId="1206605F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Корпоративное управление</w:t>
            </w:r>
          </w:p>
          <w:p w14:paraId="19ABDFCD" w14:textId="77777777" w:rsidR="00CD32AA" w:rsidRPr="00CD32AA" w:rsidRDefault="00CD32AA" w:rsidP="00CD32AA">
            <w:pPr>
              <w:jc w:val="both"/>
              <w:rPr>
                <w:color w:val="000000"/>
                <w:sz w:val="20"/>
                <w:szCs w:val="20"/>
              </w:rPr>
            </w:pPr>
            <w:r w:rsidRPr="00CD32AA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10D7C2F1" w14:textId="5914EA7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Бизнес-анализ, налоги и аудит</w:t>
            </w:r>
          </w:p>
        </w:tc>
      </w:tr>
      <w:tr w:rsidR="00CD32AA" w:rsidRPr="00CD32AA" w14:paraId="260FF66D" w14:textId="77777777" w:rsidTr="00790EBA">
        <w:trPr>
          <w:trHeight w:val="423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5D552A2" w14:textId="10C6F51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Зарецкая Вера Григорьевна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CFF554" w14:textId="004A746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C03879D" w14:textId="474E31E9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НИР, Стратегический финансовый менеджмент</w:t>
            </w:r>
          </w:p>
        </w:tc>
        <w:tc>
          <w:tcPr>
            <w:tcW w:w="0" w:type="auto"/>
          </w:tcPr>
          <w:p w14:paraId="7E763B51" w14:textId="60017EE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«Экономика и организация строительства», квалификация «Экономист»</w:t>
            </w:r>
          </w:p>
        </w:tc>
        <w:tc>
          <w:tcPr>
            <w:tcW w:w="0" w:type="auto"/>
          </w:tcPr>
          <w:p w14:paraId="18CE95DA" w14:textId="593A5EC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85796C0" w14:textId="1B3E0E6E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A43616C" w14:textId="77777777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6"/>
                <w:tab w:val="left" w:pos="2439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«Содержание и методика преподавания курса финансовой грамотности различным категориям обучающихся», 2022 г.</w:t>
            </w:r>
          </w:p>
          <w:p w14:paraId="3D0266AE" w14:textId="77777777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«Актуальные вопросы экономической экспертизы и финансовых расследований», 2021 г.</w:t>
            </w:r>
          </w:p>
          <w:p w14:paraId="1A9F3BA4" w14:textId="14E5C4AD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2022 г.</w:t>
            </w:r>
          </w:p>
          <w:p w14:paraId="69BFB36E" w14:textId="3498B2D9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Основы трейдинга, 2022 г.</w:t>
            </w:r>
          </w:p>
          <w:p w14:paraId="7A536D48" w14:textId="124D28E6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2022 г.</w:t>
            </w:r>
          </w:p>
          <w:p w14:paraId="6D9459B1" w14:textId="6084E81E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2021 г.</w:t>
            </w:r>
          </w:p>
          <w:p w14:paraId="6F41C2ED" w14:textId="712B4204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Основы управления проектами, 2023 г.</w:t>
            </w:r>
          </w:p>
          <w:p w14:paraId="633F1352" w14:textId="3988C707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Содержание и методика преподавания курса финансовой грамотности различным категориям учащихся,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5D52D40" w14:textId="699783BE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«Менеджмент организации», 2018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359869" w14:textId="0CD01EB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41 год 8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313F3E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2B541ED1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Управление бизнесом</w:t>
            </w:r>
          </w:p>
          <w:p w14:paraId="552F03FA" w14:textId="3BAC0F1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</w:t>
            </w:r>
          </w:p>
          <w:p w14:paraId="52CCDFD1" w14:textId="630F175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Маркетинг</w:t>
            </w:r>
          </w:p>
          <w:p w14:paraId="07B875AD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4924DBC5" w14:textId="4A8717E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CD32AA" w:rsidRPr="00CD32AA" w14:paraId="6CA9966E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7652871" w14:textId="2EA0834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Рудых Андрей Сергеевич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ECD7F7E" w14:textId="062FD8B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Заведующий кафедрой</w:t>
            </w:r>
          </w:p>
        </w:tc>
        <w:tc>
          <w:tcPr>
            <w:tcW w:w="0" w:type="auto"/>
          </w:tcPr>
          <w:p w14:paraId="2CA0FC23" w14:textId="58F4EA4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Теория и практика корпоративного управления, Современные методы управления эффективностью, Корпоративное управление в цифровой экономике, Иностранные инвестиции в глобальной экономике, Дивидендная политика организации</w:t>
            </w:r>
          </w:p>
        </w:tc>
        <w:tc>
          <w:tcPr>
            <w:tcW w:w="0" w:type="auto"/>
          </w:tcPr>
          <w:p w14:paraId="36F58BD4" w14:textId="7D658950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«Финансы и кредит»,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0" w:type="auto"/>
          </w:tcPr>
          <w:p w14:paraId="050217F0" w14:textId="2C6E3170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C5D1673" w14:textId="04C72F2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3776D93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«Психология делового общения» 2022 г.</w:t>
            </w:r>
          </w:p>
          <w:p w14:paraId="07B381BD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«Технологии организации волонтёрской деятельности в вузе» 2021 г.</w:t>
            </w:r>
          </w:p>
          <w:p w14:paraId="0C84E144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«Теории и технологии воспитательной работы в вузе» 2021 г.</w:t>
            </w:r>
          </w:p>
          <w:p w14:paraId="60C2AA9E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«Основные вопросы и практические рекомендации по организации и внедрению инклюзивной среды для образовательных организаций» 2021 г.</w:t>
            </w:r>
          </w:p>
          <w:p w14:paraId="5A32FF76" w14:textId="46F454E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«Предупреждение (профилактика) коррупционных правонарушений в образовательных организациях» 2021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17F28DB" w14:textId="420641E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4F5557" w14:textId="23EC343C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16 лет 6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C89C725" w14:textId="18E77E3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менеджмент, Маркетинг, Корпоративное управление</w:t>
            </w:r>
          </w:p>
        </w:tc>
      </w:tr>
    </w:tbl>
    <w:p w14:paraId="7423AA20" w14:textId="77777777" w:rsidR="00CC6C89" w:rsidRDefault="00CC6C89">
      <w:pPr>
        <w:rPr>
          <w:sz w:val="20"/>
          <w:szCs w:val="20"/>
        </w:rPr>
      </w:pPr>
      <w:bookmarkStart w:id="0" w:name="_GoBack"/>
      <w:bookmarkEnd w:id="0"/>
    </w:p>
    <w:sectPr w:rsidR="00CC6C89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3863"/>
    <w:multiLevelType w:val="hybridMultilevel"/>
    <w:tmpl w:val="D8F8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31D6"/>
    <w:multiLevelType w:val="hybridMultilevel"/>
    <w:tmpl w:val="549C5CB8"/>
    <w:lvl w:ilvl="0" w:tplc="37AE582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D37C98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D54104F"/>
    <w:multiLevelType w:val="multilevel"/>
    <w:tmpl w:val="9F8A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D1892"/>
    <w:multiLevelType w:val="hybridMultilevel"/>
    <w:tmpl w:val="B97C52E4"/>
    <w:lvl w:ilvl="0" w:tplc="E158B174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5" w15:restartNumberingAfterBreak="0">
    <w:nsid w:val="47530AD6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52"/>
    <w:rsid w:val="000268DB"/>
    <w:rsid w:val="000514D3"/>
    <w:rsid w:val="0007516B"/>
    <w:rsid w:val="0007541E"/>
    <w:rsid w:val="000A0575"/>
    <w:rsid w:val="000A0DA5"/>
    <w:rsid w:val="000B0379"/>
    <w:rsid w:val="000B2434"/>
    <w:rsid w:val="000C1809"/>
    <w:rsid w:val="000C3AC8"/>
    <w:rsid w:val="000E15F5"/>
    <w:rsid w:val="000F6902"/>
    <w:rsid w:val="00156846"/>
    <w:rsid w:val="00161ED3"/>
    <w:rsid w:val="00163743"/>
    <w:rsid w:val="00195597"/>
    <w:rsid w:val="001E2800"/>
    <w:rsid w:val="001F4B1E"/>
    <w:rsid w:val="00235CC7"/>
    <w:rsid w:val="00287CFC"/>
    <w:rsid w:val="002941BB"/>
    <w:rsid w:val="002956E4"/>
    <w:rsid w:val="003574A7"/>
    <w:rsid w:val="0037481B"/>
    <w:rsid w:val="003C1F5D"/>
    <w:rsid w:val="004032D9"/>
    <w:rsid w:val="00450109"/>
    <w:rsid w:val="00481A39"/>
    <w:rsid w:val="00492B52"/>
    <w:rsid w:val="00495EB0"/>
    <w:rsid w:val="004F0036"/>
    <w:rsid w:val="00514859"/>
    <w:rsid w:val="00516B96"/>
    <w:rsid w:val="005518C8"/>
    <w:rsid w:val="0058210A"/>
    <w:rsid w:val="00595A70"/>
    <w:rsid w:val="005A09B5"/>
    <w:rsid w:val="005E402B"/>
    <w:rsid w:val="006428D3"/>
    <w:rsid w:val="006606F3"/>
    <w:rsid w:val="0067392E"/>
    <w:rsid w:val="00675197"/>
    <w:rsid w:val="006E3D26"/>
    <w:rsid w:val="007315E7"/>
    <w:rsid w:val="007419D7"/>
    <w:rsid w:val="00790EBA"/>
    <w:rsid w:val="008023BE"/>
    <w:rsid w:val="008B3770"/>
    <w:rsid w:val="0095780C"/>
    <w:rsid w:val="009D3CA2"/>
    <w:rsid w:val="00A056F0"/>
    <w:rsid w:val="00A15243"/>
    <w:rsid w:val="00A5637C"/>
    <w:rsid w:val="00A70A0C"/>
    <w:rsid w:val="00AA7A5C"/>
    <w:rsid w:val="00AE30B6"/>
    <w:rsid w:val="00AF4C79"/>
    <w:rsid w:val="00B240F9"/>
    <w:rsid w:val="00C208C2"/>
    <w:rsid w:val="00C6505B"/>
    <w:rsid w:val="00C72478"/>
    <w:rsid w:val="00CB6F40"/>
    <w:rsid w:val="00CC00B5"/>
    <w:rsid w:val="00CC6C89"/>
    <w:rsid w:val="00CC7290"/>
    <w:rsid w:val="00CD32AA"/>
    <w:rsid w:val="00CE7297"/>
    <w:rsid w:val="00CF1BEE"/>
    <w:rsid w:val="00D108C4"/>
    <w:rsid w:val="00D31358"/>
    <w:rsid w:val="00D52530"/>
    <w:rsid w:val="00D72424"/>
    <w:rsid w:val="00DB6647"/>
    <w:rsid w:val="00DC2B9C"/>
    <w:rsid w:val="00DE4AF3"/>
    <w:rsid w:val="00E003F7"/>
    <w:rsid w:val="00E16D72"/>
    <w:rsid w:val="00E44C47"/>
    <w:rsid w:val="00E635A0"/>
    <w:rsid w:val="00EB761D"/>
    <w:rsid w:val="00EC5FEE"/>
    <w:rsid w:val="00F1513A"/>
    <w:rsid w:val="00F17328"/>
    <w:rsid w:val="00F309E1"/>
    <w:rsid w:val="00F44756"/>
    <w:rsid w:val="00F83523"/>
    <w:rsid w:val="00FA626B"/>
    <w:rsid w:val="00FF4463"/>
    <w:rsid w:val="159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0C67"/>
  <w15:docId w15:val="{EB790D54-C81D-4292-8DE7-74B49BA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/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unhideWhenUsed/>
    <w:rsid w:val="008B3770"/>
    <w:pPr>
      <w:widowControl/>
      <w:spacing w:before="100" w:beforeAutospacing="1" w:after="100" w:afterAutospacing="1"/>
    </w:pPr>
    <w:rPr>
      <w:b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8B3770"/>
    <w:rPr>
      <w:bCs/>
      <w:sz w:val="24"/>
      <w:szCs w:val="24"/>
    </w:rPr>
  </w:style>
  <w:style w:type="paragraph" w:styleId="a9">
    <w:name w:val="List Paragraph"/>
    <w:basedOn w:val="a"/>
    <w:uiPriority w:val="99"/>
    <w:rsid w:val="00D10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441BA-688A-40DC-B662-C3CB4F55D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4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</dc:creator>
  <cp:lastModifiedBy>79081</cp:lastModifiedBy>
  <cp:revision>31</cp:revision>
  <cp:lastPrinted>2023-12-11T13:27:00Z</cp:lastPrinted>
  <dcterms:created xsi:type="dcterms:W3CDTF">2023-10-19T14:01:00Z</dcterms:created>
  <dcterms:modified xsi:type="dcterms:W3CDTF">2026-08-30T16:04:00Z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4567F2B5AE024FF7A1AB0D2D97655600_12</vt:lpwstr>
  </property>
</Properties>
</file>