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B8392C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6.05pt;margin-top:38.8pt;width:105.55pt;height:116.9pt;z-index:-25165875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C3069" w:rsidRPr="00B8392C" w:rsidRDefault="00B073AA" w:rsidP="00B8392C">
      <w:pPr>
        <w:widowControl w:val="0"/>
        <w:overflowPunct w:val="0"/>
        <w:autoSpaceDE w:val="0"/>
        <w:autoSpaceDN w:val="0"/>
        <w:adjustRightInd w:val="0"/>
        <w:spacing w:after="0"/>
        <w:ind w:left="340" w:right="320" w:firstLine="369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8392C">
        <w:rPr>
          <w:rFonts w:ascii="Arial" w:hAnsi="Arial" w:cs="Arial"/>
          <w:b/>
          <w:bCs/>
          <w:sz w:val="24"/>
          <w:szCs w:val="24"/>
          <w:lang w:val="ru-RU"/>
        </w:rPr>
        <w:t>ПОЛОЖЕНИЕ</w:t>
      </w:r>
    </w:p>
    <w:p w:rsidR="00D04669" w:rsidRPr="00B8392C" w:rsidRDefault="00B073AA" w:rsidP="00B8392C">
      <w:pPr>
        <w:widowControl w:val="0"/>
        <w:overflowPunct w:val="0"/>
        <w:autoSpaceDE w:val="0"/>
        <w:autoSpaceDN w:val="0"/>
        <w:adjustRightInd w:val="0"/>
        <w:spacing w:after="0"/>
        <w:ind w:left="340" w:right="320"/>
        <w:jc w:val="center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b/>
          <w:bCs/>
          <w:sz w:val="24"/>
          <w:szCs w:val="24"/>
          <w:lang w:val="ru-RU"/>
        </w:rPr>
        <w:t>по присвоению претендентам международной квалификации по программам Института</w:t>
      </w:r>
      <w:r w:rsidR="00535F7D" w:rsidRPr="00B8392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B8392C">
        <w:rPr>
          <w:rFonts w:ascii="Arial" w:hAnsi="Arial" w:cs="Arial"/>
          <w:b/>
          <w:bCs/>
          <w:sz w:val="24"/>
          <w:szCs w:val="24"/>
          <w:lang w:val="ru-RU"/>
        </w:rPr>
        <w:t>сертифицированных финансовых менеджеров (Великобритания)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B073AA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8392C">
        <w:rPr>
          <w:rFonts w:ascii="Arial" w:hAnsi="Arial" w:cs="Arial"/>
          <w:b/>
          <w:bCs/>
          <w:sz w:val="24"/>
          <w:szCs w:val="24"/>
        </w:rPr>
        <w:t>Статья 1. Общие положения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04669" w:rsidRPr="00B8392C" w:rsidRDefault="00B073AA" w:rsidP="00B8392C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/>
        <w:ind w:left="760" w:hanging="740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Претендент – это специалист, стремящийся к получению профессиональной квалификации Института сертифицированных финансовых менеджеров (Великобритания) (далее по тексту – ИСФМ). 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B073AA" w:rsidP="00B8392C">
      <w:pPr>
        <w:widowControl w:val="0"/>
        <w:numPr>
          <w:ilvl w:val="0"/>
          <w:numId w:val="1"/>
        </w:numPr>
        <w:tabs>
          <w:tab w:val="clear" w:pos="720"/>
          <w:tab w:val="num" w:pos="815"/>
        </w:tabs>
        <w:overflowPunct w:val="0"/>
        <w:autoSpaceDE w:val="0"/>
        <w:autoSpaceDN w:val="0"/>
        <w:adjustRightInd w:val="0"/>
        <w:spacing w:after="0"/>
        <w:ind w:left="760" w:hanging="740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Администрирование квалификационных экзаменов (далее по тексту – экзамены) на территории России осуществляет Региональный партнер ИСФМ (Великобритания) ООО «МСЦ» (далее по тексту – Представительство ИСФМ). Представительство ИСФМ может направить в АУЦ для контроля за проведением экзамена своего наблюдателя (далее – Наблюдатель). 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B073AA" w:rsidP="00B8392C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/>
        <w:ind w:left="760" w:hanging="740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Представительство ИСФМ в целях повышения качества подготовки претендентов к экзаменам аккредитует на территории России учебные центры (далее по тексту – АУЦ). 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B073AA" w:rsidP="00B8392C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/>
        <w:ind w:left="820" w:hanging="800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Представительство ИСФМ администрирует следующие виды квалификаций по уровням: </w:t>
      </w:r>
    </w:p>
    <w:p w:rsidR="00535F7D" w:rsidRPr="00B8392C" w:rsidRDefault="00535F7D" w:rsidP="00B8392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B073AA" w:rsidP="00B8392C">
      <w:pPr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B8392C">
        <w:rPr>
          <w:rFonts w:ascii="Arial" w:hAnsi="Arial" w:cs="Arial"/>
          <w:b/>
          <w:bCs/>
          <w:sz w:val="24"/>
          <w:szCs w:val="24"/>
        </w:rPr>
        <w:t xml:space="preserve">«Профессиональный Финансовый Менеджер»; </w:t>
      </w:r>
    </w:p>
    <w:p w:rsidR="00535F7D" w:rsidRPr="00B8392C" w:rsidRDefault="00535F7D" w:rsidP="00B8392C">
      <w:pPr>
        <w:widowControl w:val="0"/>
        <w:overflowPunct w:val="0"/>
        <w:autoSpaceDE w:val="0"/>
        <w:autoSpaceDN w:val="0"/>
        <w:adjustRightInd w:val="0"/>
        <w:spacing w:after="0"/>
        <w:ind w:left="760"/>
        <w:jc w:val="both"/>
        <w:rPr>
          <w:rFonts w:ascii="Arial" w:hAnsi="Arial" w:cs="Arial"/>
          <w:b/>
          <w:bCs/>
          <w:sz w:val="24"/>
          <w:szCs w:val="24"/>
        </w:rPr>
      </w:pPr>
    </w:p>
    <w:p w:rsidR="00D04669" w:rsidRPr="00B8392C" w:rsidRDefault="00B073AA" w:rsidP="00B8392C">
      <w:pPr>
        <w:widowControl w:val="0"/>
        <w:numPr>
          <w:ilvl w:val="2"/>
          <w:numId w:val="2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25"/>
        <w:jc w:val="both"/>
        <w:rPr>
          <w:rFonts w:ascii="Arial" w:hAnsi="Arial" w:cs="Arial"/>
          <w:b/>
          <w:bCs/>
          <w:sz w:val="24"/>
          <w:szCs w:val="24"/>
        </w:rPr>
      </w:pPr>
      <w:r w:rsidRPr="00B8392C">
        <w:rPr>
          <w:rFonts w:ascii="Arial" w:hAnsi="Arial" w:cs="Arial"/>
          <w:sz w:val="24"/>
          <w:szCs w:val="24"/>
        </w:rPr>
        <w:t xml:space="preserve">МСФО и Финансовый учет; </w:t>
      </w:r>
    </w:p>
    <w:p w:rsidR="00D04669" w:rsidRPr="00B8392C" w:rsidRDefault="00B073AA" w:rsidP="00B8392C">
      <w:pPr>
        <w:widowControl w:val="0"/>
        <w:numPr>
          <w:ilvl w:val="2"/>
          <w:numId w:val="2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25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Учет затрат и себестоимости продукции; </w:t>
      </w:r>
    </w:p>
    <w:p w:rsidR="00D04669" w:rsidRPr="00B8392C" w:rsidRDefault="00B073AA" w:rsidP="00B8392C">
      <w:pPr>
        <w:widowControl w:val="0"/>
        <w:numPr>
          <w:ilvl w:val="2"/>
          <w:numId w:val="2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28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Финансовый менеджмент и финансовый анализ; </w:t>
      </w:r>
    </w:p>
    <w:p w:rsidR="00535F7D" w:rsidRPr="00B8392C" w:rsidRDefault="00535F7D" w:rsidP="00B8392C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04669" w:rsidRPr="00B8392C" w:rsidRDefault="00B073AA" w:rsidP="00B8392C">
      <w:pPr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B8392C">
        <w:rPr>
          <w:rFonts w:ascii="Arial" w:hAnsi="Arial" w:cs="Arial"/>
          <w:b/>
          <w:bCs/>
          <w:sz w:val="24"/>
          <w:szCs w:val="24"/>
        </w:rPr>
        <w:t xml:space="preserve">«Сертифицированный финансовый менеджер»; </w:t>
      </w:r>
    </w:p>
    <w:p w:rsidR="00D04669" w:rsidRPr="00B8392C" w:rsidRDefault="00B073AA" w:rsidP="00B8392C">
      <w:pPr>
        <w:widowControl w:val="0"/>
        <w:numPr>
          <w:ilvl w:val="2"/>
          <w:numId w:val="2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18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Управленческий учет и принятие решений; </w:t>
      </w:r>
    </w:p>
    <w:p w:rsidR="00D04669" w:rsidRPr="00B8392C" w:rsidRDefault="00B073AA" w:rsidP="00B8392C">
      <w:pPr>
        <w:widowControl w:val="0"/>
        <w:numPr>
          <w:ilvl w:val="2"/>
          <w:numId w:val="2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18"/>
        <w:jc w:val="both"/>
        <w:rPr>
          <w:rFonts w:ascii="Arial" w:hAnsi="Arial" w:cs="Arial"/>
          <w:sz w:val="24"/>
          <w:szCs w:val="24"/>
        </w:rPr>
      </w:pPr>
      <w:r w:rsidRPr="00B8392C">
        <w:rPr>
          <w:rFonts w:ascii="Arial" w:hAnsi="Arial" w:cs="Arial"/>
          <w:sz w:val="24"/>
          <w:szCs w:val="24"/>
        </w:rPr>
        <w:t xml:space="preserve">Управление инвестициями; </w:t>
      </w:r>
    </w:p>
    <w:p w:rsidR="00D04669" w:rsidRPr="00B8392C" w:rsidRDefault="00B073AA" w:rsidP="00B8392C">
      <w:pPr>
        <w:widowControl w:val="0"/>
        <w:numPr>
          <w:ilvl w:val="2"/>
          <w:numId w:val="2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18"/>
        <w:jc w:val="both"/>
        <w:rPr>
          <w:rFonts w:ascii="Arial" w:hAnsi="Arial" w:cs="Arial"/>
          <w:sz w:val="24"/>
          <w:szCs w:val="24"/>
        </w:rPr>
      </w:pPr>
      <w:r w:rsidRPr="00B8392C">
        <w:rPr>
          <w:rFonts w:ascii="Arial" w:hAnsi="Arial" w:cs="Arial"/>
          <w:sz w:val="24"/>
          <w:szCs w:val="24"/>
        </w:rPr>
        <w:t xml:space="preserve">Правовые основы финансового менеджмента; </w:t>
      </w:r>
    </w:p>
    <w:p w:rsidR="00535F7D" w:rsidRDefault="00535F7D" w:rsidP="00B8392C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Arial" w:hAnsi="Arial" w:cs="Arial"/>
          <w:sz w:val="24"/>
          <w:szCs w:val="24"/>
          <w:lang w:val="ru-RU"/>
        </w:rPr>
      </w:pPr>
    </w:p>
    <w:p w:rsidR="00B8392C" w:rsidRPr="00B8392C" w:rsidRDefault="00B8392C" w:rsidP="00B8392C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B073AA" w:rsidP="00B8392C">
      <w:pPr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B8392C">
        <w:rPr>
          <w:rFonts w:ascii="Arial" w:hAnsi="Arial" w:cs="Arial"/>
          <w:b/>
          <w:bCs/>
          <w:sz w:val="24"/>
          <w:szCs w:val="24"/>
        </w:rPr>
        <w:lastRenderedPageBreak/>
        <w:t xml:space="preserve">«Сертифицированный финансовый директор»; </w:t>
      </w:r>
    </w:p>
    <w:p w:rsidR="00D04669" w:rsidRPr="00B8392C" w:rsidRDefault="00B073AA" w:rsidP="00B8392C">
      <w:pPr>
        <w:widowControl w:val="0"/>
        <w:numPr>
          <w:ilvl w:val="2"/>
          <w:numId w:val="3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18"/>
        <w:jc w:val="both"/>
        <w:rPr>
          <w:rFonts w:ascii="Arial" w:hAnsi="Arial" w:cs="Arial"/>
          <w:sz w:val="24"/>
          <w:szCs w:val="24"/>
        </w:rPr>
      </w:pPr>
      <w:r w:rsidRPr="00B8392C">
        <w:rPr>
          <w:rFonts w:ascii="Arial" w:hAnsi="Arial" w:cs="Arial"/>
          <w:sz w:val="24"/>
          <w:szCs w:val="24"/>
        </w:rPr>
        <w:t xml:space="preserve">Управление финансовым департаментом; </w:t>
      </w:r>
    </w:p>
    <w:p w:rsidR="00D04669" w:rsidRPr="00B8392C" w:rsidRDefault="00B073AA" w:rsidP="00B8392C">
      <w:pPr>
        <w:widowControl w:val="0"/>
        <w:numPr>
          <w:ilvl w:val="2"/>
          <w:numId w:val="3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18"/>
        <w:jc w:val="both"/>
        <w:rPr>
          <w:rFonts w:ascii="Arial" w:hAnsi="Arial" w:cs="Arial"/>
          <w:sz w:val="24"/>
          <w:szCs w:val="24"/>
        </w:rPr>
      </w:pPr>
      <w:r w:rsidRPr="00B8392C">
        <w:rPr>
          <w:rFonts w:ascii="Arial" w:hAnsi="Arial" w:cs="Arial"/>
          <w:sz w:val="24"/>
          <w:szCs w:val="24"/>
        </w:rPr>
        <w:t xml:space="preserve">Стратегический финансовый менеджмент; </w:t>
      </w:r>
    </w:p>
    <w:p w:rsidR="00D04669" w:rsidRPr="00B8392C" w:rsidRDefault="00B073AA" w:rsidP="00B8392C">
      <w:pPr>
        <w:widowControl w:val="0"/>
        <w:numPr>
          <w:ilvl w:val="2"/>
          <w:numId w:val="3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18"/>
        <w:jc w:val="both"/>
        <w:rPr>
          <w:rFonts w:ascii="Arial" w:hAnsi="Arial" w:cs="Arial"/>
          <w:sz w:val="24"/>
          <w:szCs w:val="24"/>
        </w:rPr>
      </w:pPr>
      <w:r w:rsidRPr="00B8392C">
        <w:rPr>
          <w:rFonts w:ascii="Arial" w:hAnsi="Arial" w:cs="Arial"/>
          <w:sz w:val="24"/>
          <w:szCs w:val="24"/>
        </w:rPr>
        <w:t xml:space="preserve">Корпоративные финансы. </w:t>
      </w:r>
    </w:p>
    <w:p w:rsidR="00535F7D" w:rsidRPr="00B8392C" w:rsidRDefault="00535F7D" w:rsidP="00B8392C">
      <w:pPr>
        <w:widowControl w:val="0"/>
        <w:overflowPunct w:val="0"/>
        <w:autoSpaceDE w:val="0"/>
        <w:autoSpaceDN w:val="0"/>
        <w:adjustRightInd w:val="0"/>
        <w:spacing w:after="0"/>
        <w:ind w:left="860"/>
        <w:jc w:val="both"/>
        <w:rPr>
          <w:rFonts w:ascii="Arial" w:hAnsi="Arial" w:cs="Arial"/>
          <w:sz w:val="24"/>
          <w:szCs w:val="24"/>
        </w:rPr>
      </w:pPr>
    </w:p>
    <w:p w:rsidR="00D04669" w:rsidRPr="00B8392C" w:rsidRDefault="00B073AA" w:rsidP="00B8392C">
      <w:pPr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B8392C">
        <w:rPr>
          <w:rFonts w:ascii="Arial" w:hAnsi="Arial" w:cs="Arial"/>
          <w:b/>
          <w:bCs/>
          <w:sz w:val="24"/>
          <w:szCs w:val="24"/>
        </w:rPr>
        <w:t xml:space="preserve">Дополнительные квалификации: 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04669" w:rsidRPr="00B8392C" w:rsidRDefault="00B073AA" w:rsidP="00B8392C">
      <w:pPr>
        <w:widowControl w:val="0"/>
        <w:numPr>
          <w:ilvl w:val="2"/>
          <w:numId w:val="3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25"/>
        <w:jc w:val="both"/>
        <w:rPr>
          <w:rFonts w:ascii="Arial" w:hAnsi="Arial" w:cs="Arial"/>
          <w:sz w:val="24"/>
          <w:szCs w:val="24"/>
        </w:rPr>
      </w:pPr>
      <w:r w:rsidRPr="00B8392C">
        <w:rPr>
          <w:rFonts w:ascii="Arial" w:hAnsi="Arial" w:cs="Arial"/>
          <w:sz w:val="24"/>
          <w:szCs w:val="24"/>
        </w:rPr>
        <w:t xml:space="preserve">Профессиональный внутренний аудитор; </w:t>
      </w:r>
    </w:p>
    <w:p w:rsidR="00D04669" w:rsidRPr="00B8392C" w:rsidRDefault="00B073AA" w:rsidP="00B8392C">
      <w:pPr>
        <w:widowControl w:val="0"/>
        <w:numPr>
          <w:ilvl w:val="2"/>
          <w:numId w:val="3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25"/>
        <w:jc w:val="both"/>
        <w:rPr>
          <w:rFonts w:ascii="Arial" w:hAnsi="Arial" w:cs="Arial"/>
          <w:sz w:val="24"/>
          <w:szCs w:val="24"/>
        </w:rPr>
      </w:pPr>
      <w:r w:rsidRPr="00B8392C">
        <w:rPr>
          <w:rFonts w:ascii="Arial" w:hAnsi="Arial" w:cs="Arial"/>
          <w:sz w:val="24"/>
          <w:szCs w:val="24"/>
        </w:rPr>
        <w:t xml:space="preserve">Сертифицированный  профессиональный внутренний аудитор; 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35F7D" w:rsidRPr="00B8392C" w:rsidRDefault="00B073AA" w:rsidP="00B8392C">
      <w:pPr>
        <w:widowControl w:val="0"/>
        <w:overflowPunct w:val="0"/>
        <w:autoSpaceDE w:val="0"/>
        <w:autoSpaceDN w:val="0"/>
        <w:adjustRightInd w:val="0"/>
        <w:spacing w:after="0"/>
        <w:ind w:left="740" w:hanging="737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page3"/>
      <w:bookmarkEnd w:id="2"/>
      <w:r w:rsidRPr="00B8392C">
        <w:rPr>
          <w:rFonts w:ascii="Arial" w:hAnsi="Arial" w:cs="Arial"/>
          <w:sz w:val="24"/>
          <w:szCs w:val="24"/>
          <w:lang w:val="ru-RU"/>
        </w:rPr>
        <w:t xml:space="preserve">1.5. </w:t>
      </w:r>
      <w:r w:rsidR="00535F7D" w:rsidRPr="00B8392C">
        <w:rPr>
          <w:rFonts w:ascii="Arial" w:hAnsi="Arial" w:cs="Arial"/>
          <w:sz w:val="24"/>
          <w:szCs w:val="24"/>
          <w:lang w:val="ru-RU"/>
        </w:rPr>
        <w:t xml:space="preserve">   </w:t>
      </w:r>
      <w:r w:rsidRPr="00B8392C">
        <w:rPr>
          <w:rFonts w:ascii="Arial" w:hAnsi="Arial" w:cs="Arial"/>
          <w:sz w:val="24"/>
          <w:szCs w:val="24"/>
          <w:lang w:val="ru-RU"/>
        </w:rPr>
        <w:t>Даты и периодичность проведения экзаменов устанавливаются АУЦ</w:t>
      </w:r>
      <w:r w:rsidR="00535F7D" w:rsidRPr="00B8392C">
        <w:rPr>
          <w:rFonts w:ascii="Arial" w:hAnsi="Arial" w:cs="Arial"/>
          <w:sz w:val="24"/>
          <w:szCs w:val="24"/>
          <w:lang w:val="ru-RU"/>
        </w:rPr>
        <w:t xml:space="preserve"> пол согласованию с</w:t>
      </w:r>
      <w:r w:rsidRPr="00B8392C">
        <w:rPr>
          <w:rFonts w:ascii="Arial" w:hAnsi="Arial" w:cs="Arial"/>
          <w:sz w:val="24"/>
          <w:szCs w:val="24"/>
          <w:lang w:val="ru-RU"/>
        </w:rPr>
        <w:t xml:space="preserve"> Представительством ИСФМ.</w:t>
      </w:r>
    </w:p>
    <w:p w:rsidR="00535F7D" w:rsidRPr="00B8392C" w:rsidRDefault="00535F7D" w:rsidP="00B8392C">
      <w:pPr>
        <w:widowControl w:val="0"/>
        <w:overflowPunct w:val="0"/>
        <w:autoSpaceDE w:val="0"/>
        <w:autoSpaceDN w:val="0"/>
        <w:adjustRightInd w:val="0"/>
        <w:spacing w:after="0"/>
        <w:ind w:left="740" w:hanging="737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535F7D" w:rsidP="00B8392C">
      <w:pPr>
        <w:widowControl w:val="0"/>
        <w:overflowPunct w:val="0"/>
        <w:autoSpaceDE w:val="0"/>
        <w:autoSpaceDN w:val="0"/>
        <w:adjustRightInd w:val="0"/>
        <w:spacing w:after="0"/>
        <w:ind w:left="740" w:hanging="737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1.6     </w:t>
      </w:r>
      <w:r w:rsidR="00B073AA" w:rsidRPr="00B8392C">
        <w:rPr>
          <w:rFonts w:ascii="Arial" w:hAnsi="Arial" w:cs="Arial"/>
          <w:sz w:val="24"/>
          <w:szCs w:val="24"/>
          <w:lang w:val="ru-RU"/>
        </w:rPr>
        <w:t>Регистрация претендентов АУЦ для участия в квалификационном экзамене осуществляется посредством заполнения «Регистрационной формы претендентов ИСФМ», размещенной на сайте ИСФМ (</w:t>
      </w:r>
      <w:r w:rsidR="00B073AA" w:rsidRPr="00B8392C">
        <w:rPr>
          <w:rFonts w:ascii="Arial" w:hAnsi="Arial" w:cs="Arial"/>
          <w:color w:val="0000FF"/>
          <w:sz w:val="24"/>
          <w:szCs w:val="24"/>
          <w:u w:val="single"/>
        </w:rPr>
        <w:t>www</w:t>
      </w:r>
      <w:r w:rsidR="00B073AA" w:rsidRPr="00B8392C">
        <w:rPr>
          <w:rFonts w:ascii="Arial" w:hAnsi="Arial" w:cs="Arial"/>
          <w:color w:val="0000FF"/>
          <w:sz w:val="24"/>
          <w:szCs w:val="24"/>
          <w:u w:val="single"/>
          <w:lang w:val="ru-RU"/>
        </w:rPr>
        <w:t>.</w:t>
      </w:r>
      <w:r w:rsidR="00B073AA" w:rsidRPr="00B8392C">
        <w:rPr>
          <w:rFonts w:ascii="Arial" w:hAnsi="Arial" w:cs="Arial"/>
          <w:color w:val="0000FF"/>
          <w:sz w:val="24"/>
          <w:szCs w:val="24"/>
          <w:u w:val="single"/>
        </w:rPr>
        <w:t>icfm</w:t>
      </w:r>
      <w:r w:rsidR="00B073AA" w:rsidRPr="00B8392C">
        <w:rPr>
          <w:rFonts w:ascii="Arial" w:hAnsi="Arial" w:cs="Arial"/>
          <w:color w:val="0000FF"/>
          <w:sz w:val="24"/>
          <w:szCs w:val="24"/>
          <w:u w:val="single"/>
          <w:lang w:val="ru-RU"/>
        </w:rPr>
        <w:t>.</w:t>
      </w:r>
      <w:r w:rsidR="00B073AA" w:rsidRPr="00B8392C">
        <w:rPr>
          <w:rFonts w:ascii="Arial" w:hAnsi="Arial" w:cs="Arial"/>
          <w:color w:val="0000FF"/>
          <w:sz w:val="24"/>
          <w:szCs w:val="24"/>
          <w:u w:val="single"/>
        </w:rPr>
        <w:t>ru</w:t>
      </w:r>
      <w:r w:rsidR="00B073AA" w:rsidRPr="00B8392C">
        <w:rPr>
          <w:rFonts w:ascii="Arial" w:hAnsi="Arial" w:cs="Arial"/>
          <w:sz w:val="24"/>
          <w:szCs w:val="24"/>
          <w:lang w:val="ru-RU"/>
        </w:rPr>
        <w:t xml:space="preserve">), и направления ее по электронной почте. К заполнению обязательны все поля документа. 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535F7D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page5"/>
      <w:bookmarkEnd w:id="3"/>
      <w:r w:rsidRPr="00B8392C">
        <w:rPr>
          <w:rFonts w:ascii="Arial" w:hAnsi="Arial" w:cs="Arial"/>
          <w:b/>
          <w:bCs/>
          <w:sz w:val="24"/>
          <w:szCs w:val="24"/>
          <w:lang w:val="ru-RU"/>
        </w:rPr>
        <w:t>Статья 2</w:t>
      </w:r>
      <w:r w:rsidR="00B073AA" w:rsidRPr="00B8392C">
        <w:rPr>
          <w:rFonts w:ascii="Arial" w:hAnsi="Arial" w:cs="Arial"/>
          <w:b/>
          <w:bCs/>
          <w:sz w:val="24"/>
          <w:szCs w:val="24"/>
          <w:lang w:val="ru-RU"/>
        </w:rPr>
        <w:t>. Формы и условия сдачи квалификационных экзаменов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535F7D" w:rsidP="00B8392C">
      <w:pPr>
        <w:widowControl w:val="0"/>
        <w:overflowPunct w:val="0"/>
        <w:autoSpaceDE w:val="0"/>
        <w:autoSpaceDN w:val="0"/>
        <w:adjustRightInd w:val="0"/>
        <w:spacing w:after="0"/>
        <w:ind w:left="740" w:hanging="737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>2</w:t>
      </w:r>
      <w:r w:rsidR="00B073AA" w:rsidRPr="00B8392C">
        <w:rPr>
          <w:rFonts w:ascii="Arial" w:hAnsi="Arial" w:cs="Arial"/>
          <w:sz w:val="24"/>
          <w:szCs w:val="24"/>
          <w:lang w:val="ru-RU"/>
        </w:rPr>
        <w:t xml:space="preserve">.1. </w:t>
      </w:r>
      <w:r w:rsidRPr="00B8392C">
        <w:rPr>
          <w:rFonts w:ascii="Arial" w:hAnsi="Arial" w:cs="Arial"/>
          <w:sz w:val="24"/>
          <w:szCs w:val="24"/>
          <w:lang w:val="ru-RU"/>
        </w:rPr>
        <w:t xml:space="preserve">  </w:t>
      </w:r>
      <w:r w:rsidR="00B073AA" w:rsidRPr="00B8392C">
        <w:rPr>
          <w:rFonts w:ascii="Arial" w:hAnsi="Arial" w:cs="Arial"/>
          <w:sz w:val="24"/>
          <w:szCs w:val="24"/>
          <w:lang w:val="ru-RU"/>
        </w:rPr>
        <w:t>Форма сдачи квалификационного экзамена на получение квалификаций</w:t>
      </w:r>
      <w:r w:rsidRPr="00B8392C">
        <w:rPr>
          <w:rFonts w:ascii="Arial" w:hAnsi="Arial" w:cs="Arial"/>
          <w:sz w:val="24"/>
          <w:szCs w:val="24"/>
          <w:lang w:val="ru-RU"/>
        </w:rPr>
        <w:t xml:space="preserve">: </w:t>
      </w:r>
      <w:r w:rsidR="00B073AA" w:rsidRPr="00B8392C">
        <w:rPr>
          <w:rFonts w:ascii="Arial" w:hAnsi="Arial" w:cs="Arial"/>
          <w:sz w:val="24"/>
          <w:szCs w:val="24"/>
          <w:lang w:val="ru-RU"/>
        </w:rPr>
        <w:t xml:space="preserve"> «МСФО и финансовый учет», «Учет затрат и себестоимости продукции», «Финансовый менеджмент и финансовый анализ», «Управленческий учет и принятие решений», «Управление инвестициями», «Правовые основы финансового менеджмента», «Управление финансовым департаментом», «Стратегический финансовый менед</w:t>
      </w:r>
      <w:r w:rsidRPr="00B8392C">
        <w:rPr>
          <w:rFonts w:ascii="Arial" w:hAnsi="Arial" w:cs="Arial"/>
          <w:sz w:val="24"/>
          <w:szCs w:val="24"/>
          <w:lang w:val="ru-RU"/>
        </w:rPr>
        <w:t>жмент», «Корпоративные финансы»</w:t>
      </w:r>
      <w:r w:rsidR="00B073AA" w:rsidRPr="00B8392C">
        <w:rPr>
          <w:rFonts w:ascii="Arial" w:hAnsi="Arial" w:cs="Arial"/>
          <w:sz w:val="24"/>
          <w:szCs w:val="24"/>
          <w:lang w:val="ru-RU"/>
        </w:rPr>
        <w:t xml:space="preserve"> - письменное решение тестов (максимальное количество набранных баллов 40) и трех практических задач</w:t>
      </w:r>
      <w:r w:rsidRPr="00B8392C">
        <w:rPr>
          <w:rFonts w:ascii="Arial" w:hAnsi="Arial" w:cs="Arial"/>
          <w:sz w:val="24"/>
          <w:szCs w:val="24"/>
          <w:lang w:val="ru-RU"/>
        </w:rPr>
        <w:t xml:space="preserve"> максимальное количество набранных баллов 60). Проходной бал – 65.</w:t>
      </w:r>
    </w:p>
    <w:p w:rsidR="00535F7D" w:rsidRPr="00B8392C" w:rsidRDefault="00535F7D" w:rsidP="00B8392C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2.2.   Форма сдачи квалификационного экзамена на получение квалификаций:  «Профессиональный внутренний аудитор» и «Сертифицированный  профессиональный </w:t>
      </w:r>
      <w:r w:rsidR="00257ABF" w:rsidRPr="00B8392C">
        <w:rPr>
          <w:rFonts w:ascii="Arial" w:hAnsi="Arial" w:cs="Arial"/>
          <w:sz w:val="24"/>
          <w:szCs w:val="24"/>
          <w:lang w:val="ru-RU"/>
        </w:rPr>
        <w:t xml:space="preserve">внутренний аудитор» </w:t>
      </w:r>
      <w:r w:rsidR="00257ABF">
        <w:rPr>
          <w:rFonts w:ascii="Arial" w:hAnsi="Arial" w:cs="Arial"/>
          <w:sz w:val="24"/>
          <w:szCs w:val="24"/>
          <w:lang w:val="ru-RU"/>
        </w:rPr>
        <w:t xml:space="preserve">- </w:t>
      </w:r>
      <w:r w:rsidRPr="00B8392C">
        <w:rPr>
          <w:rFonts w:ascii="Arial" w:hAnsi="Arial" w:cs="Arial"/>
          <w:sz w:val="24"/>
          <w:szCs w:val="24"/>
          <w:lang w:val="ru-RU"/>
        </w:rPr>
        <w:t xml:space="preserve">письменное решение 40 тестов (максимальное количество набранных баллов 80) и практической задачи (максимальное количество баллов – 20). Проходной бал – 65.       </w:t>
      </w:r>
    </w:p>
    <w:p w:rsidR="00535F7D" w:rsidRPr="00B8392C" w:rsidRDefault="00535F7D" w:rsidP="00B8392C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257ABF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B073AA" w:rsidP="00B8392C">
      <w:pPr>
        <w:widowControl w:val="0"/>
        <w:autoSpaceDE w:val="0"/>
        <w:autoSpaceDN w:val="0"/>
        <w:adjustRightInd w:val="0"/>
        <w:spacing w:after="0"/>
        <w:ind w:left="80"/>
        <w:jc w:val="both"/>
        <w:rPr>
          <w:rFonts w:ascii="Arial" w:hAnsi="Arial" w:cs="Arial"/>
          <w:sz w:val="24"/>
          <w:szCs w:val="24"/>
        </w:rPr>
      </w:pPr>
      <w:r w:rsidRPr="00B8392C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535F7D" w:rsidRPr="00B8392C">
        <w:rPr>
          <w:rFonts w:ascii="Arial" w:hAnsi="Arial" w:cs="Arial"/>
          <w:b/>
          <w:bCs/>
          <w:sz w:val="24"/>
          <w:szCs w:val="24"/>
          <w:lang w:val="ru-RU"/>
        </w:rPr>
        <w:t>3</w:t>
      </w:r>
      <w:r w:rsidRPr="00B8392C">
        <w:rPr>
          <w:rFonts w:ascii="Arial" w:hAnsi="Arial" w:cs="Arial"/>
          <w:b/>
          <w:bCs/>
          <w:sz w:val="24"/>
          <w:szCs w:val="24"/>
        </w:rPr>
        <w:t>. Порядок проведения экзамена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04669" w:rsidRPr="00B8392C" w:rsidRDefault="00B073AA" w:rsidP="00B8392C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К экзамену допускаются претенденты, уплатившие регистрационные взносы и зарегистрированные АУЦ в Представительстве ИСФМ. </w:t>
      </w:r>
    </w:p>
    <w:p w:rsidR="00D04669" w:rsidRPr="00B8392C" w:rsidRDefault="00B073AA" w:rsidP="00B8392C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Экзамен проводится на русском языке. </w:t>
      </w:r>
    </w:p>
    <w:p w:rsidR="00D04669" w:rsidRPr="00B8392C" w:rsidRDefault="00B073AA" w:rsidP="00B8392C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Во время сдачи экзамена претендентам запрещается: </w:t>
      </w:r>
    </w:p>
    <w:p w:rsidR="00D04669" w:rsidRPr="00B8392C" w:rsidRDefault="00B073AA" w:rsidP="00B8392C">
      <w:pPr>
        <w:widowControl w:val="0"/>
        <w:numPr>
          <w:ilvl w:val="2"/>
          <w:numId w:val="9"/>
        </w:numPr>
        <w:tabs>
          <w:tab w:val="clear" w:pos="2160"/>
          <w:tab w:val="num" w:pos="925"/>
        </w:tabs>
        <w:overflowPunct w:val="0"/>
        <w:autoSpaceDE w:val="0"/>
        <w:autoSpaceDN w:val="0"/>
        <w:adjustRightInd w:val="0"/>
        <w:spacing w:after="0"/>
        <w:ind w:left="740" w:hanging="5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lastRenderedPageBreak/>
        <w:t xml:space="preserve">разговаривать с другими претендентами, передавать им что-либо, подсказывать или получать подсказки; </w:t>
      </w:r>
    </w:p>
    <w:p w:rsidR="00535F7D" w:rsidRPr="00B8392C" w:rsidRDefault="00535F7D" w:rsidP="00B8392C">
      <w:pPr>
        <w:widowControl w:val="0"/>
        <w:numPr>
          <w:ilvl w:val="2"/>
          <w:numId w:val="9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/>
        <w:ind w:left="920" w:hanging="185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>пользоваться учебной и иной литературой;</w:t>
      </w:r>
    </w:p>
    <w:p w:rsidR="00D04669" w:rsidRPr="00B8392C" w:rsidRDefault="00B073AA" w:rsidP="00B8392C">
      <w:pPr>
        <w:widowControl w:val="0"/>
        <w:numPr>
          <w:ilvl w:val="2"/>
          <w:numId w:val="9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/>
        <w:ind w:left="920" w:hanging="185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пользоваться мобильными телефонами или другой электронной аппаратурой; </w:t>
      </w:r>
    </w:p>
    <w:p w:rsidR="00D04669" w:rsidRPr="00B8392C" w:rsidRDefault="00B073AA" w:rsidP="00B8392C">
      <w:pPr>
        <w:widowControl w:val="0"/>
        <w:numPr>
          <w:ilvl w:val="2"/>
          <w:numId w:val="9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25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выносить из аудитории экзаменационные материалы; </w:t>
      </w:r>
    </w:p>
    <w:p w:rsidR="00D04669" w:rsidRPr="00B8392C" w:rsidRDefault="00B073AA" w:rsidP="00B8392C">
      <w:pPr>
        <w:widowControl w:val="0"/>
        <w:numPr>
          <w:ilvl w:val="2"/>
          <w:numId w:val="9"/>
        </w:numPr>
        <w:tabs>
          <w:tab w:val="clear" w:pos="2160"/>
          <w:tab w:val="num" w:pos="925"/>
        </w:tabs>
        <w:overflowPunct w:val="0"/>
        <w:autoSpaceDE w:val="0"/>
        <w:autoSpaceDN w:val="0"/>
        <w:adjustRightInd w:val="0"/>
        <w:spacing w:after="0"/>
        <w:ind w:left="740" w:right="20" w:hanging="5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начинать работу с экзаменационными материалами до объявления начала экзамена Представителем ИСФМ. </w:t>
      </w:r>
    </w:p>
    <w:p w:rsidR="00D04669" w:rsidRPr="00B8392C" w:rsidRDefault="00B073AA" w:rsidP="00B8392C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Представитель ИСФМ в случае нарушения претендентом пункта </w:t>
      </w:r>
      <w:r w:rsidR="00B8392C" w:rsidRPr="00B8392C">
        <w:rPr>
          <w:rFonts w:ascii="Arial" w:hAnsi="Arial" w:cs="Arial"/>
          <w:sz w:val="24"/>
          <w:szCs w:val="24"/>
          <w:lang w:val="ru-RU"/>
        </w:rPr>
        <w:t>3</w:t>
      </w:r>
      <w:r w:rsidRPr="00B8392C">
        <w:rPr>
          <w:rFonts w:ascii="Arial" w:hAnsi="Arial" w:cs="Arial"/>
          <w:sz w:val="24"/>
          <w:szCs w:val="24"/>
          <w:lang w:val="ru-RU"/>
        </w:rPr>
        <w:t xml:space="preserve">.3. имеет право удалить его с экзамена. При этом выполненная им работа не засчитывается, экзамен считается не сданным, а регистрационный взнос не возвращается. </w:t>
      </w:r>
    </w:p>
    <w:p w:rsidR="00D04669" w:rsidRPr="00B8392C" w:rsidRDefault="00B073AA" w:rsidP="00B8392C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ИСФМ установил следующую длительность  экзамена по направлениям: </w:t>
      </w:r>
    </w:p>
    <w:p w:rsidR="00D04669" w:rsidRPr="00B8392C" w:rsidRDefault="00B073AA" w:rsidP="00B8392C">
      <w:pPr>
        <w:widowControl w:val="0"/>
        <w:numPr>
          <w:ilvl w:val="2"/>
          <w:numId w:val="9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18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>по квалификаци</w:t>
      </w:r>
      <w:r w:rsidR="002C3069" w:rsidRPr="00B8392C">
        <w:rPr>
          <w:rFonts w:ascii="Arial" w:hAnsi="Arial" w:cs="Arial"/>
          <w:sz w:val="24"/>
          <w:szCs w:val="24"/>
          <w:lang w:val="ru-RU"/>
        </w:rPr>
        <w:t>ям</w:t>
      </w:r>
      <w:r w:rsidRPr="00B8392C">
        <w:rPr>
          <w:rFonts w:ascii="Arial" w:hAnsi="Arial" w:cs="Arial"/>
          <w:sz w:val="24"/>
          <w:szCs w:val="24"/>
          <w:lang w:val="ru-RU"/>
        </w:rPr>
        <w:t xml:space="preserve"> «Профессиональный внутренний аудитор»</w:t>
      </w:r>
      <w:r w:rsidR="002C3069" w:rsidRPr="00B8392C">
        <w:rPr>
          <w:rFonts w:ascii="Arial" w:hAnsi="Arial" w:cs="Arial"/>
          <w:sz w:val="24"/>
          <w:szCs w:val="24"/>
          <w:lang w:val="ru-RU"/>
        </w:rPr>
        <w:t xml:space="preserve"> и «Профессиональный внутренний контролер»</w:t>
      </w:r>
      <w:r w:rsidRPr="00B8392C">
        <w:rPr>
          <w:rFonts w:ascii="Arial" w:hAnsi="Arial" w:cs="Arial"/>
          <w:sz w:val="24"/>
          <w:szCs w:val="24"/>
          <w:lang w:val="ru-RU"/>
        </w:rPr>
        <w:t xml:space="preserve"> - 2 учебных часа; </w:t>
      </w:r>
    </w:p>
    <w:p w:rsidR="00D04669" w:rsidRPr="00B8392C" w:rsidRDefault="00B073AA" w:rsidP="00B8392C">
      <w:pPr>
        <w:widowControl w:val="0"/>
        <w:numPr>
          <w:ilvl w:val="2"/>
          <w:numId w:val="9"/>
        </w:numPr>
        <w:tabs>
          <w:tab w:val="clear" w:pos="2160"/>
          <w:tab w:val="num" w:pos="937"/>
        </w:tabs>
        <w:overflowPunct w:val="0"/>
        <w:autoSpaceDE w:val="0"/>
        <w:autoSpaceDN w:val="0"/>
        <w:adjustRightInd w:val="0"/>
        <w:spacing w:after="0"/>
        <w:ind w:left="740" w:firstLine="2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по квалификации «Сертифицированный профессиональный внутренний аудитор» - 3 учебных часа; </w:t>
      </w:r>
    </w:p>
    <w:p w:rsidR="00D04669" w:rsidRPr="00B8392C" w:rsidRDefault="00B073AA" w:rsidP="00B8392C">
      <w:pPr>
        <w:widowControl w:val="0"/>
        <w:numPr>
          <w:ilvl w:val="1"/>
          <w:numId w:val="9"/>
        </w:numPr>
        <w:tabs>
          <w:tab w:val="clear" w:pos="1440"/>
          <w:tab w:val="num" w:pos="808"/>
        </w:tabs>
        <w:overflowPunct w:val="0"/>
        <w:autoSpaceDE w:val="0"/>
        <w:autoSpaceDN w:val="0"/>
        <w:adjustRightInd w:val="0"/>
        <w:spacing w:after="0"/>
        <w:ind w:left="760" w:hanging="78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по квалификациям «МСФО и финансовый учет», «Учет затрат и себестоимости продукции», «Финансовый менеджмент и финансовый анализ», «Управленческий учет и принятие решений», «Управление инвестициями», «Правовые основы финансового менеджмента», «Управление финансовым департаментом», «Стратегический финансовый менеджмент», «Корпоративные финансы», «Финансовый английский», «МСФО для банковских специалистов» - 4 учебных часа. </w:t>
      </w:r>
    </w:p>
    <w:p w:rsidR="00D04669" w:rsidRPr="00B8392C" w:rsidRDefault="00B073AA" w:rsidP="00B8392C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Представитель ИСФМ обязан напомнить претендентам о времени </w:t>
      </w:r>
      <w:r w:rsidR="00B8392C" w:rsidRPr="00B8392C">
        <w:rPr>
          <w:rFonts w:ascii="Arial" w:hAnsi="Arial" w:cs="Arial"/>
          <w:sz w:val="24"/>
          <w:szCs w:val="24"/>
          <w:lang w:val="ru-RU"/>
        </w:rPr>
        <w:t xml:space="preserve"> з</w:t>
      </w:r>
      <w:r w:rsidRPr="00B8392C">
        <w:rPr>
          <w:rFonts w:ascii="Arial" w:hAnsi="Arial" w:cs="Arial"/>
          <w:sz w:val="24"/>
          <w:szCs w:val="24"/>
          <w:lang w:val="ru-RU"/>
        </w:rPr>
        <w:t xml:space="preserve">авершения экзамена за 30 минут и 5 минут до его истечения. </w:t>
      </w:r>
    </w:p>
    <w:p w:rsidR="00D04669" w:rsidRPr="00B8392C" w:rsidRDefault="00B073AA" w:rsidP="00B8392C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Претендент должен правильно оформить экзаменационные материалы, обозначив все предусмотренные формами реквизиты. Правильные, по мнению претендента, ответы на тесты должны обводиться кружком, а ответы на практические задачи </w:t>
      </w:r>
      <w:r w:rsidR="00B8392C" w:rsidRPr="00B8392C">
        <w:rPr>
          <w:rFonts w:ascii="Arial" w:hAnsi="Arial" w:cs="Arial"/>
          <w:sz w:val="24"/>
          <w:szCs w:val="24"/>
          <w:lang w:val="ru-RU"/>
        </w:rPr>
        <w:t>оформляются на отдельных чистых листах</w:t>
      </w:r>
      <w:r w:rsidRPr="00B8392C">
        <w:rPr>
          <w:rFonts w:ascii="Arial" w:hAnsi="Arial" w:cs="Arial"/>
          <w:sz w:val="24"/>
          <w:szCs w:val="24"/>
          <w:lang w:val="ru-RU"/>
        </w:rPr>
        <w:t>, включаемы</w:t>
      </w:r>
      <w:r w:rsidR="00B8392C" w:rsidRPr="00B8392C">
        <w:rPr>
          <w:rFonts w:ascii="Arial" w:hAnsi="Arial" w:cs="Arial"/>
          <w:sz w:val="24"/>
          <w:szCs w:val="24"/>
          <w:lang w:val="ru-RU"/>
        </w:rPr>
        <w:t>е</w:t>
      </w:r>
      <w:r w:rsidRPr="00B8392C">
        <w:rPr>
          <w:rFonts w:ascii="Arial" w:hAnsi="Arial" w:cs="Arial"/>
          <w:sz w:val="24"/>
          <w:szCs w:val="24"/>
          <w:lang w:val="ru-RU"/>
        </w:rPr>
        <w:t xml:space="preserve"> в экзаменационные материалы.</w:t>
      </w:r>
    </w:p>
    <w:p w:rsidR="00D04669" w:rsidRPr="00B8392C" w:rsidRDefault="00B073AA" w:rsidP="00B8392C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>Экзаменационная работа, сдаваемая претендентом представителю ИСФМ, должна содержать:</w:t>
      </w:r>
    </w:p>
    <w:p w:rsidR="00D04669" w:rsidRPr="00B8392C" w:rsidRDefault="00B073AA" w:rsidP="00B8392C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/>
        <w:ind w:hanging="58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экзаменационный лист с указанием регистрационного номера претендента и варианта выполненного экзаменационного задания. </w:t>
      </w:r>
    </w:p>
    <w:p w:rsidR="00D04669" w:rsidRPr="00B8392C" w:rsidRDefault="00B073AA" w:rsidP="00B8392C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/>
        <w:ind w:left="840" w:hanging="178"/>
        <w:jc w:val="both"/>
        <w:rPr>
          <w:rFonts w:ascii="Arial" w:hAnsi="Arial" w:cs="Arial"/>
          <w:sz w:val="24"/>
          <w:szCs w:val="24"/>
        </w:rPr>
      </w:pPr>
      <w:r w:rsidRPr="00B8392C">
        <w:rPr>
          <w:rFonts w:ascii="Arial" w:hAnsi="Arial" w:cs="Arial"/>
          <w:sz w:val="24"/>
          <w:szCs w:val="24"/>
        </w:rPr>
        <w:t xml:space="preserve">экзаменационный модуль с заданиями; </w:t>
      </w:r>
    </w:p>
    <w:p w:rsidR="00D04669" w:rsidRPr="00B8392C" w:rsidRDefault="00B073AA" w:rsidP="00B8392C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/>
        <w:ind w:left="840" w:hanging="178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рабочие листы с решениями практических задач. 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B8392C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8392C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Pr="00B8392C">
        <w:rPr>
          <w:rFonts w:ascii="Arial" w:hAnsi="Arial" w:cs="Arial"/>
          <w:b/>
          <w:bCs/>
          <w:sz w:val="24"/>
          <w:szCs w:val="24"/>
          <w:lang w:val="ru-RU"/>
        </w:rPr>
        <w:t>4</w:t>
      </w:r>
      <w:r w:rsidR="00B073AA" w:rsidRPr="00B8392C">
        <w:rPr>
          <w:rFonts w:ascii="Arial" w:hAnsi="Arial" w:cs="Arial"/>
          <w:b/>
          <w:bCs/>
          <w:sz w:val="24"/>
          <w:szCs w:val="24"/>
        </w:rPr>
        <w:t>. Регистрационные взносы претендента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04669" w:rsidRPr="00B8392C" w:rsidRDefault="00B073AA" w:rsidP="00B8392C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Регистрационные взносы за участие претендента в экзамене перечисляются претендентом на расчетный счет АУЦ, осуществляющий подготовку претендента к экзаменам. </w:t>
      </w:r>
    </w:p>
    <w:p w:rsidR="00D04669" w:rsidRPr="00B8392C" w:rsidRDefault="00B073AA" w:rsidP="00B8392C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Срок действия регистрационного взноса – 6 месяцев со дня оплаты. Если </w:t>
      </w:r>
      <w:r w:rsidRPr="00B8392C">
        <w:rPr>
          <w:rFonts w:ascii="Arial" w:hAnsi="Arial" w:cs="Arial"/>
          <w:sz w:val="24"/>
          <w:szCs w:val="24"/>
          <w:lang w:val="ru-RU"/>
        </w:rPr>
        <w:lastRenderedPageBreak/>
        <w:t xml:space="preserve">претендент не воспользовался возможностью сдать экзамен в течение 6 месяцев с даты уплаты регистрационного взноса, то взнос теряет силу и возврату не подлежит. </w:t>
      </w:r>
    </w:p>
    <w:p w:rsidR="00D04669" w:rsidRPr="00B8392C" w:rsidRDefault="00B073AA" w:rsidP="00B8392C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В случае не сдачи экзамена, регистрационный взнос не возвращается. Претендент имеет право прийти на пересдачу экзамена, уплатив при этом регистрационный взнос в полном объеме. 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B073AA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8392C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B8392C" w:rsidRPr="00B8392C">
        <w:rPr>
          <w:rFonts w:ascii="Arial" w:hAnsi="Arial" w:cs="Arial"/>
          <w:b/>
          <w:bCs/>
          <w:sz w:val="24"/>
          <w:szCs w:val="24"/>
          <w:lang w:val="ru-RU"/>
        </w:rPr>
        <w:t>5</w:t>
      </w:r>
      <w:r w:rsidRPr="00B8392C">
        <w:rPr>
          <w:rFonts w:ascii="Arial" w:hAnsi="Arial" w:cs="Arial"/>
          <w:b/>
          <w:bCs/>
          <w:sz w:val="24"/>
          <w:szCs w:val="24"/>
        </w:rPr>
        <w:t>. Подведение итогов экзаменов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8392C" w:rsidRPr="00B8392C" w:rsidRDefault="00B073AA" w:rsidP="00B8392C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Результаты экзаменов подводятся в ИСФМ (Великобритания). Результаты экзаменов для претендентов, набравших достаточное количество баллов для получения дипломов ИСФМ, сообщаются Представительством ИСФМ в АУЦ, который осуществлял подготовку претендента к экзаменам. Результаты экзаменов для претендентов, набравших недостаточное количество баллов для получения дипломов ИСФМ, не разглашаются. Расшифровка результатов экзаменов не предусмотрена. </w:t>
      </w:r>
    </w:p>
    <w:p w:rsidR="00B8392C" w:rsidRPr="00B8392C" w:rsidRDefault="00B073AA" w:rsidP="00B8392C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Экзаменационные работы являются собственностью ИСФМ и не подлежат возврату претендентам. Результаты экзаменов хранятся в закрытой базе данных ИСФМ. </w:t>
      </w:r>
    </w:p>
    <w:p w:rsidR="00D04669" w:rsidRPr="00B8392C" w:rsidRDefault="00B073AA" w:rsidP="00B8392C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При успешной сдаче экзамена соответствующие дипломы ИСФМ выдаются претендентам лично или направляются им заказным письмом за счет ИСФМ в срок не позднее, чем через 5 недель с даты размещения информации о результатах. По просьбе претендента диплом может быть направлен ему экспресс-почтой с оплатой за его счет или нарочно в офисе Представительства ИСФМ. 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B073AA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b/>
          <w:bCs/>
          <w:sz w:val="24"/>
          <w:szCs w:val="24"/>
          <w:lang w:val="ru-RU"/>
        </w:rPr>
        <w:t xml:space="preserve">Статья </w:t>
      </w:r>
      <w:r w:rsidR="00B8392C" w:rsidRPr="00B8392C">
        <w:rPr>
          <w:rFonts w:ascii="Arial" w:hAnsi="Arial" w:cs="Arial"/>
          <w:b/>
          <w:bCs/>
          <w:sz w:val="24"/>
          <w:szCs w:val="24"/>
          <w:lang w:val="ru-RU"/>
        </w:rPr>
        <w:t>6</w:t>
      </w:r>
      <w:r w:rsidRPr="00B8392C">
        <w:rPr>
          <w:rFonts w:ascii="Arial" w:hAnsi="Arial" w:cs="Arial"/>
          <w:b/>
          <w:bCs/>
          <w:sz w:val="24"/>
          <w:szCs w:val="24"/>
          <w:lang w:val="ru-RU"/>
        </w:rPr>
        <w:t>. Повторная сдача квалификационного экзамена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B073AA" w:rsidP="00B8392C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  <w:lang w:val="ru-RU"/>
        </w:rPr>
      </w:pPr>
      <w:r w:rsidRPr="00B8392C">
        <w:rPr>
          <w:rFonts w:ascii="Arial" w:hAnsi="Arial" w:cs="Arial"/>
          <w:sz w:val="24"/>
          <w:szCs w:val="24"/>
          <w:lang w:val="ru-RU"/>
        </w:rPr>
        <w:t xml:space="preserve">В случае повторной сдачи квалификационного экзамена претендент подает соответствующую заявку в АУЦ и включается в очередную группу по соответствующей специальности. За пересдачу взимается плата, перечисляемая на расчетный счет АУЦ. Порядок повторной сдачи экзамена не отличается от первичной сдачи экзамена. </w:t>
      </w: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D04669" w:rsidRPr="00B8392C" w:rsidRDefault="00D04669" w:rsidP="00B8392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D04669" w:rsidRPr="00B8392C" w:rsidSect="00535F7D">
      <w:footerReference w:type="default" r:id="rId8"/>
      <w:pgSz w:w="11906" w:h="16838"/>
      <w:pgMar w:top="1134" w:right="850" w:bottom="1134" w:left="1701" w:header="720" w:footer="720" w:gutter="0"/>
      <w:cols w:space="720" w:equalWidth="0">
        <w:col w:w="935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EE" w:rsidRDefault="001838EE" w:rsidP="00B8392C">
      <w:pPr>
        <w:spacing w:after="0" w:line="240" w:lineRule="auto"/>
      </w:pPr>
      <w:r>
        <w:separator/>
      </w:r>
    </w:p>
  </w:endnote>
  <w:endnote w:type="continuationSeparator" w:id="0">
    <w:p w:rsidR="001838EE" w:rsidRDefault="001838EE" w:rsidP="00B8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2C" w:rsidRDefault="00B8392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1352C" w:rsidRPr="00B1352C">
      <w:rPr>
        <w:noProof/>
        <w:lang w:val="ru-RU"/>
      </w:rPr>
      <w:t>2</w:t>
    </w:r>
    <w:r>
      <w:fldChar w:fldCharType="end"/>
    </w:r>
  </w:p>
  <w:p w:rsidR="00B8392C" w:rsidRDefault="00B839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EE" w:rsidRDefault="001838EE" w:rsidP="00B8392C">
      <w:pPr>
        <w:spacing w:after="0" w:line="240" w:lineRule="auto"/>
      </w:pPr>
      <w:r>
        <w:separator/>
      </w:r>
    </w:p>
  </w:footnote>
  <w:footnote w:type="continuationSeparator" w:id="0">
    <w:p w:rsidR="001838EE" w:rsidRDefault="001838EE" w:rsidP="00B8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1.4.%2.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3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00005AF1">
      <w:start w:val="3"/>
      <w:numFmt w:val="decimal"/>
      <w:lvlText w:val="1.4.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2B8495B"/>
    <w:multiLevelType w:val="multilevel"/>
    <w:tmpl w:val="848A09C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1A1D710D"/>
    <w:multiLevelType w:val="multilevel"/>
    <w:tmpl w:val="900235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2893E19"/>
    <w:multiLevelType w:val="multilevel"/>
    <w:tmpl w:val="848A0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3555BA6"/>
    <w:multiLevelType w:val="multilevel"/>
    <w:tmpl w:val="848A09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F506C8D"/>
    <w:multiLevelType w:val="multilevel"/>
    <w:tmpl w:val="848A09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3AA"/>
    <w:rsid w:val="001838EE"/>
    <w:rsid w:val="00257ABF"/>
    <w:rsid w:val="002C3069"/>
    <w:rsid w:val="00535F7D"/>
    <w:rsid w:val="00AD7DD5"/>
    <w:rsid w:val="00B073AA"/>
    <w:rsid w:val="00B1352C"/>
    <w:rsid w:val="00B8392C"/>
    <w:rsid w:val="00C36825"/>
    <w:rsid w:val="00D04669"/>
    <w:rsid w:val="00E57CD7"/>
    <w:rsid w:val="00F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9BF261-BE27-49F4-B6BF-BFFCD218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6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7D"/>
    <w:pPr>
      <w:ind w:left="708"/>
    </w:pPr>
  </w:style>
  <w:style w:type="paragraph" w:styleId="a4">
    <w:name w:val="header"/>
    <w:basedOn w:val="a"/>
    <w:link w:val="a5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392C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392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cp:lastModifiedBy>Трофимов Дмитрий Викторович</cp:lastModifiedBy>
  <cp:revision>2</cp:revision>
  <dcterms:created xsi:type="dcterms:W3CDTF">2018-06-25T09:30:00Z</dcterms:created>
  <dcterms:modified xsi:type="dcterms:W3CDTF">2018-06-25T09:30:00Z</dcterms:modified>
</cp:coreProperties>
</file>