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4D" w:rsidRPr="009715A8" w:rsidRDefault="00B05CF0" w:rsidP="009715A8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9715A8"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  <w:t>Программа курса</w:t>
      </w:r>
    </w:p>
    <w:p w:rsidR="009715A8" w:rsidRPr="009715A8" w:rsidRDefault="008758AE" w:rsidP="009715A8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9715A8"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  <w:t>«</w:t>
      </w:r>
      <w:r w:rsidR="00B05CF0" w:rsidRPr="009715A8"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  <w:t>Подготовка к итогов</w:t>
      </w:r>
      <w:r w:rsidRPr="009715A8"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  <w:t xml:space="preserve">ому сочинению </w:t>
      </w:r>
    </w:p>
    <w:p w:rsidR="00B05CF0" w:rsidRPr="009715A8" w:rsidRDefault="008758AE" w:rsidP="009715A8">
      <w:pPr>
        <w:pStyle w:val="a6"/>
        <w:spacing w:after="0" w:line="240" w:lineRule="auto"/>
        <w:jc w:val="center"/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</w:pPr>
      <w:r w:rsidRPr="009715A8">
        <w:rPr>
          <w:rStyle w:val="a5"/>
          <w:rFonts w:ascii="Times New Roman" w:hAnsi="Times New Roman" w:cs="Times New Roman"/>
          <w:color w:val="215868" w:themeColor="accent5" w:themeShade="80"/>
          <w:sz w:val="36"/>
          <w:szCs w:val="36"/>
        </w:rPr>
        <w:t>в выпускном классе»</w:t>
      </w:r>
    </w:p>
    <w:p w:rsidR="00632E30" w:rsidRPr="005324B5" w:rsidRDefault="00797F4D" w:rsidP="009715A8">
      <w:pPr>
        <w:spacing w:before="24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4B5">
        <w:rPr>
          <w:rFonts w:ascii="Times New Roman" w:hAnsi="Times New Roman" w:cs="Times New Roman"/>
          <w:bCs/>
          <w:iCs/>
          <w:sz w:val="28"/>
          <w:szCs w:val="28"/>
        </w:rPr>
        <w:t>Курс</w:t>
      </w:r>
      <w:r w:rsidR="00632E30"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32E30" w:rsidRPr="005324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«Подготовка к итоговому сочинению в выпускном классе»</w:t>
      </w:r>
      <w:r w:rsidR="00632E30"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состоит из </w:t>
      </w:r>
      <w:r w:rsidR="00632E30" w:rsidRPr="005324B5">
        <w:rPr>
          <w:rFonts w:ascii="Times New Roman" w:hAnsi="Times New Roman" w:cs="Times New Roman"/>
          <w:bCs/>
          <w:iCs/>
          <w:sz w:val="28"/>
          <w:szCs w:val="28"/>
          <w:u w:val="single"/>
        </w:rPr>
        <w:t>четырех</w:t>
      </w:r>
      <w:r w:rsidR="00632E30"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частей.</w:t>
      </w:r>
      <w:r w:rsidR="007B2793"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 После каждой из четырех частей предлагается контрольная работа</w:t>
      </w:r>
      <w:r w:rsidR="00DA3703"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, а в конце курса – </w:t>
      </w:r>
      <w:r w:rsidR="00DA3703" w:rsidRPr="005324B5">
        <w:rPr>
          <w:rFonts w:ascii="Times New Roman" w:hAnsi="Times New Roman" w:cs="Times New Roman"/>
          <w:sz w:val="28"/>
          <w:szCs w:val="28"/>
        </w:rPr>
        <w:t>итоговая контрольная работа. Так что, кроме 5 сочинений, вам предстоит написать еще и 4 контрольные работы.</w:t>
      </w:r>
    </w:p>
    <w:p w:rsidR="00146C0B" w:rsidRPr="005324B5" w:rsidRDefault="00632E30" w:rsidP="005324B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Прослушав </w:t>
      </w:r>
      <w:r w:rsidRPr="005324B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первую часть курса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(4 часа), вы узнаете, что такое сочинение, какие бывают сочинения, чем итоговое сочинение (допуск к ЕГЭ) отличается от традиционного школьного («советского») выпускного сочинения и от, ставшего уже привычным, сочинения по русскому языку (задание 26 ЕГЭ по русскому языку). Из первой части курса вы также узнаете, на скольких произведениях нужно строить рассуждение, </w:t>
      </w:r>
      <w:r w:rsidR="00146C0B" w:rsidRPr="005324B5">
        <w:rPr>
          <w:rFonts w:ascii="Times New Roman" w:hAnsi="Times New Roman" w:cs="Times New Roman"/>
          <w:bCs/>
          <w:iCs/>
          <w:sz w:val="28"/>
          <w:szCs w:val="28"/>
        </w:rPr>
        <w:t>что собой представляют темы итогового сочинения, что подразумевается под литературным материалом, на который нужно опираться при написании итогового сочинения.</w:t>
      </w:r>
      <w:r w:rsidR="00E0783B"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46C0B" w:rsidRPr="005324B5">
        <w:rPr>
          <w:rFonts w:ascii="Times New Roman" w:hAnsi="Times New Roman" w:cs="Times New Roman"/>
          <w:bCs/>
          <w:iCs/>
          <w:sz w:val="28"/>
          <w:szCs w:val="28"/>
        </w:rPr>
        <w:t>В первой части курса вы подробно изучите все требования к итоговому сочинению, критерии его оценивания и точно будете знать, что нужно сделать, чтобы поставили зачет.</w:t>
      </w:r>
    </w:p>
    <w:p w:rsidR="00146C0B" w:rsidRPr="005324B5" w:rsidRDefault="00146C0B" w:rsidP="005324B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4B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Вторая часть курса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(8 часов) посвящена методике написания сочинения, т.е. вы узнаете, что значит размышлять, как писать введение и з</w:t>
      </w:r>
      <w:r w:rsidR="00CB140D" w:rsidRPr="005324B5">
        <w:rPr>
          <w:rFonts w:ascii="Times New Roman" w:hAnsi="Times New Roman" w:cs="Times New Roman"/>
          <w:bCs/>
          <w:iCs/>
          <w:sz w:val="28"/>
          <w:szCs w:val="28"/>
        </w:rPr>
        <w:t>аключение, как цитировать, как анализировать и интерпретировать текст, зачем нужен план и как его писать и много других полезных вещей.</w:t>
      </w:r>
    </w:p>
    <w:p w:rsidR="00CB140D" w:rsidRPr="005324B5" w:rsidRDefault="00CB140D" w:rsidP="005324B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324B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Третья часть курса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="00E0783B" w:rsidRPr="005324B5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час</w:t>
      </w:r>
      <w:r w:rsidR="00E0783B" w:rsidRPr="005324B5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>) – «разбор полетов».  Вы познакомитесь с оценкой экспертов итоговых сочинений прошлых лет, а также сможете разобрать собственные сочинения по 5 критер</w:t>
      </w:r>
      <w:r w:rsidR="00E0783B" w:rsidRPr="005324B5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>ям.</w:t>
      </w:r>
    </w:p>
    <w:p w:rsidR="00E0783B" w:rsidRPr="005324B5" w:rsidRDefault="00E0783B" w:rsidP="005324B5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15A8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Четвертая часть курса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 xml:space="preserve"> (20 часов) – практическая. Вы напишете и отредактируете 5 сочинений по 5 примерным темам, соответствующим 5 направлениям итогового сочинения 2018/19</w:t>
      </w:r>
      <w:r w:rsidR="009715A8">
        <w:rPr>
          <w:rFonts w:ascii="Times New Roman" w:hAnsi="Times New Roman" w:cs="Times New Roman"/>
          <w:bCs/>
          <w:iCs/>
          <w:sz w:val="28"/>
          <w:szCs w:val="28"/>
        </w:rPr>
        <w:t xml:space="preserve"> уч.г.</w:t>
      </w:r>
      <w:r w:rsidRPr="005324B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05CF0" w:rsidRPr="005324B5" w:rsidRDefault="00B05CF0" w:rsidP="005324B5">
      <w:pPr>
        <w:pStyle w:val="a9"/>
        <w:jc w:val="both"/>
        <w:rPr>
          <w:rStyle w:val="a5"/>
          <w:rFonts w:ascii="Times New Roman" w:hAnsi="Times New Roman" w:cs="Times New Roman"/>
          <w:color w:val="000000"/>
          <w:sz w:val="36"/>
          <w:szCs w:val="36"/>
        </w:rPr>
      </w:pPr>
      <w:r w:rsidRPr="005324B5">
        <w:rPr>
          <w:rStyle w:val="a5"/>
          <w:rFonts w:ascii="Times New Roman" w:hAnsi="Times New Roman" w:cs="Times New Roman"/>
          <w:color w:val="000000"/>
          <w:sz w:val="36"/>
          <w:szCs w:val="36"/>
        </w:rPr>
        <w:t>ЧАСТЬ ПЕРВАЯ</w:t>
      </w:r>
      <w:r w:rsidR="00D02CED" w:rsidRPr="005324B5">
        <w:rPr>
          <w:rStyle w:val="a5"/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B05CF0" w:rsidRPr="005324B5" w:rsidRDefault="00B05CF0" w:rsidP="005324B5">
      <w:pPr>
        <w:spacing w:line="240" w:lineRule="atLeast"/>
        <w:rPr>
          <w:rStyle w:val="a5"/>
          <w:rFonts w:ascii="Times New Roman" w:hAnsi="Times New Roman" w:cs="Times New Roman"/>
          <w:b w:val="0"/>
          <w:color w:val="C00000"/>
          <w:sz w:val="28"/>
          <w:szCs w:val="28"/>
        </w:rPr>
      </w:pPr>
      <w:r w:rsidRPr="005324B5">
        <w:rPr>
          <w:rStyle w:val="a5"/>
          <w:rFonts w:ascii="Times New Roman" w:hAnsi="Times New Roman" w:cs="Times New Roman"/>
          <w:color w:val="C00000"/>
          <w:sz w:val="28"/>
          <w:szCs w:val="28"/>
        </w:rPr>
        <w:t>ТРЕБОВАНИЯ К СОЧИНЕНИЮ И КРИТЕРИИ ОЦЕНКИ ИТОГОВОГО СОЧИНЕНИЯ</w:t>
      </w:r>
      <w:r w:rsidR="00D02CED" w:rsidRPr="005324B5">
        <w:rPr>
          <w:rStyle w:val="a5"/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 w:rsidR="00AB4EEE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4</w:t>
      </w:r>
      <w:r w:rsidR="00D02CED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час</w:t>
      </w:r>
      <w:r w:rsidR="00AB4EEE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а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Что такое ИТОГОВОЕ СОЧИНЕНИЕ.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Требования к сочинению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Жанры сочинений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lastRenderedPageBreak/>
        <w:t>Направления для итоговых сочинений и темы итоговых сочинений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Критерии оценивания итоговых/выпускных  сочинений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Отличия итогового сочинения от выпускного сочинения советской школы и от сочинения по русскому языку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Два требования к итоговому сочинению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Пять критериев оценивания итогового сочинения и их анализ</w:t>
      </w:r>
    </w:p>
    <w:p w:rsidR="00706E7C" w:rsidRPr="005324B5" w:rsidRDefault="009715A8" w:rsidP="009715A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706E7C" w:rsidRPr="005324B5">
          <w:rPr>
            <w:rFonts w:ascii="Times New Roman" w:hAnsi="Times New Roman" w:cs="Times New Roman"/>
            <w:sz w:val="28"/>
            <w:szCs w:val="28"/>
          </w:rPr>
          <w:t>Критерии оценки сочинения в школе</w:t>
        </w:r>
      </w:hyperlink>
    </w:p>
    <w:p w:rsidR="003326A4" w:rsidRPr="005324B5" w:rsidRDefault="003326A4" w:rsidP="005324B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B4EEE" w:rsidRPr="005324B5" w:rsidRDefault="003326A4" w:rsidP="005324B5">
      <w:pPr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Контрольная работа </w:t>
      </w:r>
      <w:r w:rsidRPr="005324B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№1</w:t>
      </w:r>
      <w:r w:rsidRPr="005324B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5324B5">
        <w:rPr>
          <w:rStyle w:val="a5"/>
          <w:rFonts w:ascii="Times New Roman" w:hAnsi="Times New Roman" w:cs="Times New Roman"/>
          <w:i/>
          <w:color w:val="C00000"/>
          <w:sz w:val="28"/>
          <w:szCs w:val="28"/>
        </w:rPr>
        <w:t>ТРЕБОВАНИЯ К СОЧИНЕНИЮ И КРИТЕРИИ ОЦЕНКИ ИТОГОВОГО СОЧИНЕНИЯ</w:t>
      </w:r>
    </w:p>
    <w:p w:rsidR="00CF670D" w:rsidRPr="005324B5" w:rsidRDefault="00540AB8" w:rsidP="005324B5">
      <w:pPr>
        <w:pStyle w:val="a9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324B5">
        <w:rPr>
          <w:rFonts w:ascii="Times New Roman" w:hAnsi="Times New Roman" w:cs="Times New Roman"/>
          <w:b/>
          <w:color w:val="auto"/>
          <w:sz w:val="36"/>
          <w:szCs w:val="36"/>
        </w:rPr>
        <w:t>ЧАСТЬ ВТОРАЯ</w:t>
      </w:r>
    </w:p>
    <w:p w:rsidR="00540AB8" w:rsidRPr="005324B5" w:rsidRDefault="00540AB8" w:rsidP="005324B5">
      <w:pPr>
        <w:spacing w:line="240" w:lineRule="atLeast"/>
        <w:rPr>
          <w:rFonts w:ascii="Times New Roman" w:hAnsi="Times New Roman" w:cs="Times New Roman"/>
          <w:color w:val="C00000"/>
          <w:sz w:val="28"/>
          <w:szCs w:val="28"/>
        </w:rPr>
      </w:pPr>
      <w:r w:rsidRPr="005324B5">
        <w:rPr>
          <w:rFonts w:ascii="Times New Roman" w:hAnsi="Times New Roman" w:cs="Times New Roman"/>
          <w:b/>
          <w:color w:val="C00000"/>
          <w:sz w:val="28"/>
          <w:szCs w:val="28"/>
        </w:rPr>
        <w:t>МЕТОДИКА РАБОТЫ НАД СОЧИНЕНИЕМ</w:t>
      </w:r>
      <w:r w:rsidR="00D02CED"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02CED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8 часов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Вопросы и ответы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Методика написания сочинения на литературную тему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Что такое сочинение на литературную тему</w:t>
      </w:r>
    </w:p>
    <w:p w:rsidR="00844A32" w:rsidRPr="005324B5" w:rsidRDefault="00844A32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Структура итогового сочинения</w:t>
      </w:r>
    </w:p>
    <w:p w:rsidR="00CB140D" w:rsidRPr="005324B5" w:rsidRDefault="00BE01E7" w:rsidP="009715A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Два требования к сочинению, или как написать самостоятельно сочинение в 350 слов</w:t>
      </w:r>
    </w:p>
    <w:p w:rsidR="00CB140D" w:rsidRPr="005324B5" w:rsidRDefault="009715A8" w:rsidP="009715A8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B140D" w:rsidRPr="005324B5">
          <w:rPr>
            <w:rFonts w:ascii="Times New Roman" w:hAnsi="Times New Roman" w:cs="Times New Roman"/>
            <w:sz w:val="28"/>
            <w:szCs w:val="28"/>
          </w:rPr>
          <w:t>Простые правила про итоговое сочинение</w:t>
        </w:r>
      </w:hyperlink>
    </w:p>
    <w:p w:rsidR="00540AB8" w:rsidRDefault="009715A8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B140D" w:rsidRPr="005324B5">
          <w:rPr>
            <w:rFonts w:ascii="Times New Roman" w:hAnsi="Times New Roman" w:cs="Times New Roman"/>
            <w:sz w:val="28"/>
            <w:szCs w:val="28"/>
          </w:rPr>
          <w:t>Алгоритм написания итогового сочинения</w:t>
        </w:r>
      </w:hyperlink>
    </w:p>
    <w:p w:rsidR="009715A8" w:rsidRPr="005324B5" w:rsidRDefault="009715A8" w:rsidP="009715A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670D" w:rsidRPr="005324B5" w:rsidRDefault="003326A4" w:rsidP="005324B5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4B5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Контрольная работа </w:t>
      </w:r>
      <w:r w:rsidRPr="005324B5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№2</w:t>
      </w:r>
      <w:r w:rsidRPr="005324B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5324B5">
        <w:rPr>
          <w:rFonts w:ascii="Times New Roman" w:hAnsi="Times New Roman" w:cs="Times New Roman"/>
          <w:b/>
          <w:i/>
          <w:color w:val="C00000"/>
          <w:sz w:val="28"/>
          <w:szCs w:val="28"/>
        </w:rPr>
        <w:t>МЕТОДИКА РАБОТЫ НАД СОЧИНЕНИЕМ</w:t>
      </w:r>
    </w:p>
    <w:p w:rsidR="00C61996" w:rsidRPr="005324B5" w:rsidRDefault="00C61996" w:rsidP="0053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B4EEE" w:rsidRPr="005324B5" w:rsidRDefault="00AB4EEE" w:rsidP="005324B5">
      <w:pPr>
        <w:pStyle w:val="a9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324B5">
        <w:rPr>
          <w:rFonts w:ascii="Times New Roman" w:hAnsi="Times New Roman" w:cs="Times New Roman"/>
          <w:b/>
          <w:color w:val="auto"/>
          <w:sz w:val="36"/>
          <w:szCs w:val="36"/>
        </w:rPr>
        <w:t>ЧАСТЬ ТРЕТЬЯ</w:t>
      </w:r>
    </w:p>
    <w:p w:rsidR="00540AB8" w:rsidRPr="005324B5" w:rsidRDefault="00540AB8" w:rsidP="005324B5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5324B5">
        <w:rPr>
          <w:rFonts w:ascii="Times New Roman" w:hAnsi="Times New Roman" w:cs="Times New Roman"/>
          <w:b/>
          <w:color w:val="C00000"/>
          <w:sz w:val="28"/>
          <w:szCs w:val="28"/>
        </w:rPr>
        <w:t>АНАЛИЗ СОЧИНЕНИЙ НА СООТВЕТСТВИЕ ДВУМ ТРЕБОВАНИЯМ И ПО ПЯТИ КРИТЕРИЯМ ОЦЕНИВАНИЯ</w:t>
      </w:r>
      <w:r w:rsidR="00D02CED"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783B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8</w:t>
      </w:r>
      <w:r w:rsidR="00D02CED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час</w:t>
      </w:r>
      <w:r w:rsidR="00E0783B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ов</w:t>
      </w:r>
    </w:p>
    <w:p w:rsidR="008758AE" w:rsidRPr="005324B5" w:rsidRDefault="00C61996" w:rsidP="005324B5">
      <w:pPr>
        <w:pStyle w:val="1"/>
        <w:jc w:val="both"/>
        <w:rPr>
          <w:rFonts w:ascii="Times New Roman" w:hAnsi="Times New Roman" w:cs="Times New Roman"/>
          <w:i/>
        </w:rPr>
      </w:pPr>
      <w:r w:rsidRPr="005324B5">
        <w:rPr>
          <w:rFonts w:ascii="Times New Roman" w:hAnsi="Times New Roman" w:cs="Times New Roman"/>
          <w:i/>
        </w:rPr>
        <w:t>Итоги итогового сочинения. Типичные ошибки в итоговых сочинениях 2015-2017 гг.</w:t>
      </w:r>
    </w:p>
    <w:p w:rsidR="008758AE" w:rsidRPr="005324B5" w:rsidRDefault="008758AE" w:rsidP="005324B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Требование № 1.  «Объем итогового сочинения»</w:t>
      </w:r>
    </w:p>
    <w:p w:rsidR="008758AE" w:rsidRPr="005324B5" w:rsidRDefault="008758AE" w:rsidP="005324B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Требование № 2.  «Самостоятельность написания итогового сочинения»</w:t>
      </w:r>
    </w:p>
    <w:p w:rsidR="00D02CED" w:rsidRPr="005324B5" w:rsidRDefault="00D02CED" w:rsidP="005324B5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C61996" w:rsidRPr="005324B5" w:rsidRDefault="00C61996" w:rsidP="005324B5">
      <w:pPr>
        <w:pStyle w:val="a4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5324B5">
        <w:rPr>
          <w:rFonts w:ascii="Times New Roman" w:hAnsi="Times New Roman" w:cs="Times New Roman"/>
          <w:b/>
          <w:bCs/>
          <w:color w:val="C00000"/>
          <w:sz w:val="24"/>
          <w:szCs w:val="24"/>
        </w:rPr>
        <w:t>АНАЛИЗ СОЧИНЕНИЙ ПО ПЯТИ КРИТЕРИЯМ</w:t>
      </w:r>
    </w:p>
    <w:p w:rsidR="00706E7C" w:rsidRPr="005324B5" w:rsidRDefault="009715A8" w:rsidP="005324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Анализ сочинений по первому критерию №1 «Соответствие теме»</w:t>
        </w:r>
      </w:hyperlink>
    </w:p>
    <w:p w:rsidR="00706E7C" w:rsidRPr="005324B5" w:rsidRDefault="009715A8" w:rsidP="005324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Анализ сочинений по второму критерию №2 «Аргументация. Привлечение литературного материала»</w:t>
        </w:r>
      </w:hyperlink>
    </w:p>
    <w:p w:rsidR="00706E7C" w:rsidRPr="005324B5" w:rsidRDefault="009715A8" w:rsidP="005324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Анализ сочинений по третьему критерию №3 «Композиция и логика рассуждения»</w:t>
        </w:r>
      </w:hyperlink>
    </w:p>
    <w:p w:rsidR="00706E7C" w:rsidRPr="005324B5" w:rsidRDefault="009715A8" w:rsidP="005324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Анализ сочинений по критерию №4. «Качество речи»</w:t>
        </w:r>
      </w:hyperlink>
    </w:p>
    <w:p w:rsidR="00706E7C" w:rsidRPr="005324B5" w:rsidRDefault="009715A8" w:rsidP="005324B5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Анализ сочинения по критерию №5. «Грамотность»</w:t>
        </w:r>
      </w:hyperlink>
    </w:p>
    <w:p w:rsidR="00540AB8" w:rsidRPr="005324B5" w:rsidRDefault="00540AB8" w:rsidP="0053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0AB8" w:rsidRPr="005324B5" w:rsidRDefault="00540AB8" w:rsidP="005324B5">
      <w:pPr>
        <w:pStyle w:val="a9"/>
        <w:jc w:val="both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5324B5">
        <w:rPr>
          <w:rFonts w:ascii="Times New Roman" w:hAnsi="Times New Roman" w:cs="Times New Roman"/>
          <w:b/>
          <w:color w:val="auto"/>
          <w:sz w:val="36"/>
          <w:szCs w:val="36"/>
        </w:rPr>
        <w:t xml:space="preserve">ЧАСТЬ </w:t>
      </w:r>
      <w:r w:rsidR="00AB4EEE" w:rsidRPr="005324B5">
        <w:rPr>
          <w:rFonts w:ascii="Times New Roman" w:hAnsi="Times New Roman" w:cs="Times New Roman"/>
          <w:b/>
          <w:color w:val="auto"/>
          <w:sz w:val="36"/>
          <w:szCs w:val="36"/>
        </w:rPr>
        <w:t>ЧЕТВЕРТАЯ</w:t>
      </w:r>
    </w:p>
    <w:p w:rsidR="00540AB8" w:rsidRPr="005324B5" w:rsidRDefault="007B2793" w:rsidP="005324B5">
      <w:pPr>
        <w:pStyle w:val="a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24B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АЛГОРИТМ </w:t>
      </w:r>
      <w:r w:rsidR="00540AB8" w:rsidRPr="005324B5">
        <w:rPr>
          <w:rFonts w:ascii="Times New Roman" w:hAnsi="Times New Roman" w:cs="Times New Roman"/>
          <w:b/>
          <w:color w:val="C00000"/>
          <w:sz w:val="28"/>
          <w:szCs w:val="28"/>
        </w:rPr>
        <w:t>НАПИСАНИЕ ИТОГОВОГО СОЧИНЕНИЯ</w:t>
      </w:r>
      <w:r w:rsidR="00D02CED"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4</w:t>
      </w:r>
      <w:r w:rsidR="00D02CED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час</w:t>
      </w:r>
      <w:r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а</w:t>
      </w:r>
    </w:p>
    <w:p w:rsidR="00540AB8" w:rsidRPr="005324B5" w:rsidRDefault="00540AB8" w:rsidP="0053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E01E7" w:rsidRPr="005324B5" w:rsidRDefault="009715A8" w:rsidP="005324B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Просты</w:t>
        </w:r>
        <w:r w:rsidR="00BE01E7" w:rsidRPr="005324B5">
          <w:rPr>
            <w:rFonts w:ascii="Times New Roman" w:hAnsi="Times New Roman" w:cs="Times New Roman"/>
            <w:sz w:val="28"/>
            <w:szCs w:val="28"/>
          </w:rPr>
          <w:t>е</w:t>
        </w:r>
        <w:r w:rsidR="00BE01E7" w:rsidRPr="005324B5">
          <w:rPr>
            <w:rFonts w:ascii="Times New Roman" w:hAnsi="Times New Roman" w:cs="Times New Roman"/>
            <w:sz w:val="28"/>
            <w:szCs w:val="28"/>
          </w:rPr>
          <w:t xml:space="preserve"> правила про итоговое сочинение</w:t>
        </w:r>
      </w:hyperlink>
      <w:bookmarkStart w:id="1" w:name="more"/>
      <w:bookmarkEnd w:id="1"/>
    </w:p>
    <w:p w:rsidR="00BE01E7" w:rsidRPr="005324B5" w:rsidRDefault="009715A8" w:rsidP="005324B5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E01E7" w:rsidRPr="005324B5">
          <w:rPr>
            <w:rFonts w:ascii="Times New Roman" w:hAnsi="Times New Roman" w:cs="Times New Roman"/>
            <w:sz w:val="28"/>
            <w:szCs w:val="28"/>
          </w:rPr>
          <w:t>Алгоритм написания итогового сочинения</w:t>
        </w:r>
      </w:hyperlink>
    </w:p>
    <w:p w:rsidR="00BE01E7" w:rsidRPr="005324B5" w:rsidRDefault="00BE01E7" w:rsidP="0053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E7C" w:rsidRPr="009715A8" w:rsidRDefault="00BE01E7" w:rsidP="005324B5">
      <w:pPr>
        <w:pStyle w:val="a4"/>
        <w:ind w:left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15A8">
        <w:rPr>
          <w:rFonts w:ascii="Times New Roman" w:hAnsi="Times New Roman" w:cs="Times New Roman"/>
          <w:i/>
          <w:sz w:val="28"/>
          <w:szCs w:val="28"/>
          <w:u w:val="single"/>
        </w:rPr>
        <w:t>Этапы работы над сочинением.</w:t>
      </w:r>
    </w:p>
    <w:p w:rsidR="00BE01E7" w:rsidRPr="005324B5" w:rsidRDefault="00BE01E7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Выбор темы</w:t>
      </w:r>
    </w:p>
    <w:p w:rsidR="00BE01E7" w:rsidRPr="005324B5" w:rsidRDefault="00BE01E7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Разработка темы</w:t>
      </w:r>
    </w:p>
    <w:p w:rsidR="00BE01E7" w:rsidRPr="005324B5" w:rsidRDefault="00BE01E7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Определение идеи сочинения и подбор материала</w:t>
      </w:r>
    </w:p>
    <w:p w:rsidR="00BE01E7" w:rsidRPr="005324B5" w:rsidRDefault="00BE01E7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Составление плана сочинения</w:t>
      </w:r>
    </w:p>
    <w:p w:rsidR="00BE01E7" w:rsidRPr="005324B5" w:rsidRDefault="00BE01E7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Вступление. Основная часть. Заключение</w:t>
      </w:r>
    </w:p>
    <w:p w:rsidR="00706E7C" w:rsidRPr="005324B5" w:rsidRDefault="00BE01E7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Работа над текстом</w:t>
      </w:r>
    </w:p>
    <w:p w:rsidR="008758AE" w:rsidRPr="005324B5" w:rsidRDefault="008758AE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3326A4" w:rsidRPr="005324B5" w:rsidRDefault="003326A4" w:rsidP="009715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715A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Контрольная работа </w:t>
      </w:r>
      <w:r w:rsidRPr="009715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№3</w:t>
      </w:r>
      <w:r w:rsidRPr="005324B5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C61996" w:rsidRPr="009715A8">
        <w:rPr>
          <w:rFonts w:ascii="Times New Roman" w:hAnsi="Times New Roman" w:cs="Times New Roman"/>
          <w:b/>
          <w:color w:val="C00000"/>
          <w:sz w:val="28"/>
          <w:szCs w:val="28"/>
        </w:rPr>
        <w:t>НАПИСАНИЕ ИТОГОВОГО СОЧИНЕНИЯ (</w:t>
      </w:r>
      <w:hyperlink r:id="rId15" w:history="1">
        <w:r w:rsidRPr="009715A8">
          <w:rPr>
            <w:rFonts w:ascii="Times New Roman" w:hAnsi="Times New Roman" w:cs="Times New Roman"/>
            <w:b/>
            <w:color w:val="C00000"/>
            <w:sz w:val="28"/>
            <w:szCs w:val="28"/>
          </w:rPr>
          <w:t>А</w:t>
        </w:r>
        <w:r w:rsidR="00C61996" w:rsidRPr="009715A8">
          <w:rPr>
            <w:rFonts w:ascii="Times New Roman" w:hAnsi="Times New Roman" w:cs="Times New Roman"/>
            <w:b/>
            <w:color w:val="C00000"/>
            <w:sz w:val="28"/>
            <w:szCs w:val="28"/>
          </w:rPr>
          <w:t>ЛГОРИТМ НАПИСАНИЯ ИТОГОВОГО СОЧИНЕНИЯ)</w:t>
        </w:r>
        <w:r w:rsidRPr="005324B5">
          <w:rPr>
            <w:rFonts w:ascii="Times New Roman" w:hAnsi="Times New Roman" w:cs="Times New Roman"/>
            <w:color w:val="C00000"/>
            <w:sz w:val="28"/>
            <w:szCs w:val="28"/>
          </w:rPr>
          <w:t xml:space="preserve"> </w:t>
        </w:r>
      </w:hyperlink>
    </w:p>
    <w:p w:rsidR="00706E7C" w:rsidRPr="005324B5" w:rsidRDefault="00706E7C" w:rsidP="0053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05CF0" w:rsidRPr="005324B5" w:rsidRDefault="00B05CF0" w:rsidP="005324B5">
      <w:pPr>
        <w:pStyle w:val="a4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  <w:r w:rsidRPr="009715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Практическая часть</w:t>
      </w:r>
      <w:r w:rsidR="00D02CED"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02CED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8 часов</w:t>
      </w:r>
    </w:p>
    <w:p w:rsidR="00CF670D" w:rsidRPr="005324B5" w:rsidRDefault="003326A4" w:rsidP="005324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Написание  пяти сочинений по пяти направлениям 2018-2019</w:t>
      </w:r>
      <w:r w:rsidR="009715A8">
        <w:rPr>
          <w:rFonts w:ascii="Times New Roman" w:hAnsi="Times New Roman" w:cs="Times New Roman"/>
          <w:sz w:val="28"/>
          <w:szCs w:val="28"/>
        </w:rPr>
        <w:t xml:space="preserve"> уч.г.</w:t>
      </w:r>
    </w:p>
    <w:p w:rsidR="00B05CF0" w:rsidRPr="005324B5" w:rsidRDefault="00B05CF0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17 полезных советов и алгоритм написания сочинения</w:t>
      </w:r>
    </w:p>
    <w:p w:rsidR="00B05CF0" w:rsidRPr="005324B5" w:rsidRDefault="00B05CF0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Аргументация и цитаты</w:t>
      </w:r>
    </w:p>
    <w:p w:rsidR="00B05CF0" w:rsidRPr="005324B5" w:rsidRDefault="00B05CF0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Заключение</w:t>
      </w:r>
    </w:p>
    <w:p w:rsidR="00B05CF0" w:rsidRPr="005324B5" w:rsidRDefault="00B05CF0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Работа над текстом</w:t>
      </w:r>
    </w:p>
    <w:p w:rsidR="00B05CF0" w:rsidRPr="005324B5" w:rsidRDefault="00B05CF0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Логические, речевые и другие ошибки</w:t>
      </w:r>
    </w:p>
    <w:p w:rsidR="00BE01E7" w:rsidRPr="005324B5" w:rsidRDefault="00B05CF0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5324B5">
        <w:rPr>
          <w:rFonts w:ascii="Times New Roman" w:hAnsi="Times New Roman" w:cs="Times New Roman"/>
          <w:sz w:val="28"/>
          <w:szCs w:val="28"/>
        </w:rPr>
        <w:t>Качество речи и композиция сочинения</w:t>
      </w:r>
    </w:p>
    <w:p w:rsidR="008758AE" w:rsidRPr="005324B5" w:rsidRDefault="008758AE" w:rsidP="005324B5">
      <w:pPr>
        <w:pStyle w:val="a4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8758AE" w:rsidRPr="005324B5" w:rsidRDefault="008758AE" w:rsidP="005324B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715A8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Итоговая контрольная работа </w:t>
      </w:r>
      <w:r w:rsidRPr="009715A8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№4</w:t>
      </w:r>
      <w:r w:rsidRPr="009715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НАПИСАНИЕ ИТОГОВОГО СОЧИНЕНИЯ ПО ОДНОЙ ИЗ ПЯТИ ТЕМ (аудиторная работа)</w:t>
      </w:r>
      <w:r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4 часа</w:t>
      </w:r>
    </w:p>
    <w:p w:rsidR="00844A32" w:rsidRPr="005324B5" w:rsidRDefault="00D02CED" w:rsidP="005324B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Оценка и анализ </w:t>
      </w:r>
      <w:r w:rsidR="008758AE" w:rsidRPr="005324B5">
        <w:rPr>
          <w:rFonts w:ascii="Times New Roman" w:hAnsi="Times New Roman" w:cs="Times New Roman"/>
          <w:color w:val="C00000"/>
          <w:sz w:val="28"/>
          <w:szCs w:val="28"/>
        </w:rPr>
        <w:t>ПЯТИ</w:t>
      </w:r>
      <w:r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сочинений</w:t>
      </w:r>
      <w:r w:rsidR="008758AE"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ПО ПЯТИ НАПРАВЛЕНИЯМ</w:t>
      </w:r>
      <w:r w:rsidRPr="005324B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B4EEE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4</w:t>
      </w:r>
      <w:r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 xml:space="preserve"> час</w:t>
      </w:r>
      <w:r w:rsidR="00AB4EEE" w:rsidRPr="005324B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u w:val="single"/>
        </w:rPr>
        <w:t>а</w:t>
      </w:r>
    </w:p>
    <w:sectPr w:rsidR="00844A32" w:rsidRPr="00532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216"/>
    <w:multiLevelType w:val="hybridMultilevel"/>
    <w:tmpl w:val="3CD083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C323B9"/>
    <w:multiLevelType w:val="hybridMultilevel"/>
    <w:tmpl w:val="46521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573BDE"/>
    <w:multiLevelType w:val="hybridMultilevel"/>
    <w:tmpl w:val="0C6AA6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806B59"/>
    <w:multiLevelType w:val="hybridMultilevel"/>
    <w:tmpl w:val="F9001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54A0795"/>
    <w:multiLevelType w:val="hybridMultilevel"/>
    <w:tmpl w:val="13D2D24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DD749E"/>
    <w:multiLevelType w:val="hybridMultilevel"/>
    <w:tmpl w:val="2E0C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6054"/>
    <w:multiLevelType w:val="hybridMultilevel"/>
    <w:tmpl w:val="87485AF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3A28C5"/>
    <w:multiLevelType w:val="hybridMultilevel"/>
    <w:tmpl w:val="CA14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D3335"/>
    <w:multiLevelType w:val="hybridMultilevel"/>
    <w:tmpl w:val="8E943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2FE5ADE"/>
    <w:multiLevelType w:val="hybridMultilevel"/>
    <w:tmpl w:val="847272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32"/>
    <w:rsid w:val="00146C0B"/>
    <w:rsid w:val="001C310C"/>
    <w:rsid w:val="003326A4"/>
    <w:rsid w:val="005324B5"/>
    <w:rsid w:val="00540AB8"/>
    <w:rsid w:val="00632E30"/>
    <w:rsid w:val="00706E7C"/>
    <w:rsid w:val="00797F4D"/>
    <w:rsid w:val="007B2793"/>
    <w:rsid w:val="00844A32"/>
    <w:rsid w:val="008758AE"/>
    <w:rsid w:val="009715A8"/>
    <w:rsid w:val="00AB4EEE"/>
    <w:rsid w:val="00B05CF0"/>
    <w:rsid w:val="00BE01E7"/>
    <w:rsid w:val="00BF7674"/>
    <w:rsid w:val="00C61996"/>
    <w:rsid w:val="00CB140D"/>
    <w:rsid w:val="00CF670D"/>
    <w:rsid w:val="00D02CED"/>
    <w:rsid w:val="00DA3703"/>
    <w:rsid w:val="00E0783B"/>
    <w:rsid w:val="00F8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8BD14-B11E-4A46-B353-4B8D6E05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1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1E7"/>
    <w:rPr>
      <w:color w:val="0000FF" w:themeColor="hyperlink"/>
      <w:u w:val="single"/>
    </w:rPr>
  </w:style>
  <w:style w:type="paragraph" w:styleId="a4">
    <w:name w:val="No Spacing"/>
    <w:uiPriority w:val="1"/>
    <w:qFormat/>
    <w:rsid w:val="00BE01E7"/>
    <w:pPr>
      <w:spacing w:after="0" w:line="240" w:lineRule="auto"/>
    </w:pPr>
  </w:style>
  <w:style w:type="character" w:styleId="a5">
    <w:name w:val="Strong"/>
    <w:basedOn w:val="a0"/>
    <w:uiPriority w:val="22"/>
    <w:qFormat/>
    <w:rsid w:val="00B05CF0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540A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40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540A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1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C61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C61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146C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865.blogspot.ru/2014/11/blog-post_30.html" TargetMode="External"/><Relationship Id="rId13" Type="http://schemas.openxmlformats.org/officeDocument/2006/relationships/hyperlink" Target="https://litera865.blogspot.ru/2017/12/blog-post_38.html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litera865.blogspot.ru/2017/10/blog-post_43.html" TargetMode="External"/><Relationship Id="rId12" Type="http://schemas.openxmlformats.org/officeDocument/2006/relationships/hyperlink" Target="http://litera865.blogspot.ru/2014/11/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litera865.blogspot.ru/2017/12/blog-post_38.html" TargetMode="External"/><Relationship Id="rId11" Type="http://schemas.openxmlformats.org/officeDocument/2006/relationships/hyperlink" Target="http://litera865.blogspot.ru/2014/11/4.html" TargetMode="External"/><Relationship Id="rId5" Type="http://schemas.openxmlformats.org/officeDocument/2006/relationships/hyperlink" Target="http://litera865.blogspot.ru/2014/11/blog-post_15.html" TargetMode="External"/><Relationship Id="rId15" Type="http://schemas.openxmlformats.org/officeDocument/2006/relationships/hyperlink" Target="https://litera865.blogspot.ru/2017/10/blog-post_43.html" TargetMode="External"/><Relationship Id="rId10" Type="http://schemas.openxmlformats.org/officeDocument/2006/relationships/hyperlink" Target="http://litera865.blogspot.ru/2014/11/blog-post_65.html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://litera865.blogspot.ru/2014/11/blog-post_99.html" TargetMode="External"/><Relationship Id="rId14" Type="http://schemas.openxmlformats.org/officeDocument/2006/relationships/hyperlink" Target="https://litera865.blogspot.ru/2017/10/blog-post_4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FB31C-EA3E-4CBD-AFB8-D37E0F23FE5B}"/>
</file>

<file path=customXml/itemProps2.xml><?xml version="1.0" encoding="utf-8"?>
<ds:datastoreItem xmlns:ds="http://schemas.openxmlformats.org/officeDocument/2006/customXml" ds:itemID="{9AEDF694-1F9A-4091-8FFB-97089FA8F1A3}"/>
</file>

<file path=customXml/itemProps3.xml><?xml version="1.0" encoding="utf-8"?>
<ds:datastoreItem xmlns:ds="http://schemas.openxmlformats.org/officeDocument/2006/customXml" ds:itemID="{539FA7BB-141C-4628-9D9E-16DF31E7A8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1507 (отд.865)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Федоров</dc:creator>
  <cp:lastModifiedBy>Власова Оксана Викторовна</cp:lastModifiedBy>
  <cp:revision>8</cp:revision>
  <cp:lastPrinted>2018-04-13T00:54:00Z</cp:lastPrinted>
  <dcterms:created xsi:type="dcterms:W3CDTF">2018-04-12T16:59:00Z</dcterms:created>
  <dcterms:modified xsi:type="dcterms:W3CDTF">2018-04-16T13:28:00Z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