
<file path=[Content_Types].xml><?xml version="1.0" encoding="utf-8"?>
<Types xmlns="http://schemas.openxmlformats.org/package/2006/content-types">
  <Default Extension="bmp" ContentType="image/bmp"/>
  <Default Extension="png" ContentType="image/png"/>
  <Default Extension="svg" ContentType="image/svg+xml"/>
  <Default Extension="bin" ContentType="application/vnd.openxmlformats-officedocument.oleObject"/>
  <Default Extension="rels" ContentType="application/vnd.openxmlformats-package.relationships+xml"/>
  <Default Extension="jpeg" ContentType="image/jpeg"/>
  <Default Extension="emf" ContentType="image/x-emf"/>
  <Default Extension="wmf" ContentType="image/x-wmf"/>
  <Default Extension="xml" ContentType="application/xml"/>
  <Default Extension="pct" ContentType="image/pct"/>
  <Default Extension="tga" ContentType="image/tga"/>
  <Default Extension="pcx" ContentType="image/pcx"/>
  <Default Extension="gif" ContentType="image/gif"/>
  <Default Extension="tif" ContentType="image/tif"/>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document.xml" ContentType="application/vnd.openxmlformats-officedocument.wordprocessingml.document.main+xml"/>
  <Override PartName="/word/header1.xml" ContentType="application/vnd.openxmlformats-officedocument.wordprocessingml.header+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officeDocument" Target="word/document.xml"/><Relationship Id="rId2" Type="http://schemas.openxmlformats.org/officeDocument/2006/relationships/extended-properties" Target="docProps/app.xml"/><Relationship Id="rId1" Type="http://schemas.openxmlformats.org/package/2006/relationships/metadata/core-properties" Target="docProps/core.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15="http://schemas.microsoft.com/office/word/2012/wordml" mc:Ignorable="w14 wp14 w15">
  <w:body>
    <w:p>
      <w:pPr>
        <w:spacing w:after="0" w:line="276" w:lineRule="auto"/>
        <w:jc w:val="center"/>
        <w:rPr>
          <w:rFonts w:ascii="Times New Roman" w:hAnsi="Times New Roman" w:cs="Times New Roman"/>
          <w:b/>
          <w:sz w:val="24"/>
          <w:szCs w:val="24"/>
        </w:rPr>
      </w:pPr>
      <w:r/>
      <w:bookmarkStart w:id="0" w:name="_Hlk92617999"/>
      <w:r/>
      <w:bookmarkEnd w:id="0"/>
      <w:r/>
      <w:r>
        <w:rPr>
          <w:rFonts w:ascii="Times New Roman" w:hAnsi="Times New Roman" w:cs="Times New Roman"/>
          <w:b/>
          <w:sz w:val="24"/>
          <w:szCs w:val="24"/>
        </w:rPr>
        <w:t>ФГОБУ ВО «Финансовый университет при Правительстве Российской Федерации»</w:t>
      </w:r>
      <w:r>
        <w:rPr>
          <w:rFonts w:ascii="Times New Roman" w:hAnsi="Times New Roman" w:cs="Times New Roman"/>
          <w:b/>
          <w:sz w:val="24"/>
          <w:szCs w:val="24"/>
        </w:rPr>
      </w:r>
    </w:p>
    <w:p>
      <w:pPr>
        <w:spacing w:after="0"/>
        <w:jc w:val="center"/>
        <w:rPr>
          <w:rFonts w:ascii="Times New Roman" w:hAnsi="Times New Roman" w:cs="Times New Roman"/>
        </w:rPr>
      </w:pPr>
      <w:r>
        <w:rPr>
          <w:noProof/>
        </w:rPr>
        <w:drawing>
          <wp:anchor distT="0" distB="0" distL="114300" distR="114300" simplePos="0" relativeHeight="251658262" behindDoc="0" locked="0" layoutInCell="0" hidden="0" allowOverlap="1">
            <wp:simplePos x="0" y="0"/>
            <wp:positionH relativeFrom="margin">
              <wp:posOffset>47625</wp:posOffset>
            </wp:positionH>
            <wp:positionV relativeFrom="paragraph">
              <wp:posOffset>100965</wp:posOffset>
            </wp:positionV>
            <wp:extent cx="2292350" cy="829310"/>
            <wp:effectExtent l="0" t="0" r="0" b="0"/>
            <wp:wrapSquare wrapText="bothSides"/>
            <wp:docPr id="2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33"/>
                    <pic:cNvPicPr>
                      <a:picLocks noChangeAspect="1"/>
                      <a:extLst>
                        <a:ext uri="smNativeData">
                          <sm:smNativeData xmlns:sm="smNativeData" val="SMDATA_16_hpuIZR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BAAAAAKIAAAAAAAAAAAAAAAAAAAEAAABLAAAAAAAAAAIAAACfAAAAGg4AABoFAAAAAAAA1QUAAOsGAAAoAAAACAAAAAEAAAABAAAA"/>
                        </a:ext>
                      </a:extLst>
                    </pic:cNvPicPr>
                  </pic:nvPicPr>
                  <pic:blipFill>
                    <a:blip r:embed="rId8"/>
                    <a:stretch>
                      <a:fillRect/>
                    </a:stretch>
                  </pic:blipFill>
                  <pic:spPr>
                    <a:xfrm>
                      <a:off x="0" y="0"/>
                      <a:ext cx="2292350" cy="829310"/>
                    </a:xfrm>
                    <a:prstGeom prst="rect">
                      <a:avLst/>
                    </a:prstGeom>
                    <a:noFill/>
                    <a:ln w="12700">
                      <a:noFill/>
                    </a:ln>
                  </pic:spPr>
                </pic:pic>
              </a:graphicData>
            </a:graphic>
          </wp:anchor>
        </w:drawing>
      </w:r>
      <w:r>
        <w:rPr>
          <w:rFonts w:ascii="Times New Roman" w:hAnsi="Times New Roman" w:cs="Times New Roman"/>
        </w:rPr>
      </w:r>
    </w:p>
    <w:p>
      <w:pPr>
        <w:spacing w:after="0"/>
        <w:jc w:val="center"/>
        <w:rPr>
          <w:rFonts w:ascii="Times New Roman" w:hAnsi="Times New Roman" w:cs="Times New Roman"/>
        </w:rPr>
      </w:pPr>
      <w:r>
        <w:rPr>
          <w:rFonts w:ascii="Times New Roman" w:hAnsi="Times New Roman" w:cs="Times New Roman"/>
        </w:rPr>
        <w:t xml:space="preserve">ВСЕРОССИЙСКАЯ ОЛИМПИАДА </w:t>
      </w:r>
    </w:p>
    <w:p>
      <w:pPr>
        <w:spacing w:after="0"/>
        <w:jc w:val="center"/>
        <w:rPr>
          <w:rFonts w:ascii="Times New Roman" w:hAnsi="Times New Roman" w:cs="Times New Roman"/>
        </w:rPr>
      </w:pPr>
      <w:r>
        <w:rPr>
          <w:rFonts w:ascii="Times New Roman" w:hAnsi="Times New Roman" w:cs="Times New Roman"/>
        </w:rPr>
        <w:t xml:space="preserve">ШКОЛЬНИКОВ «МИССИЯ ВЫПОЛНИМА. </w:t>
      </w:r>
    </w:p>
    <w:p>
      <w:pPr>
        <w:ind w:left="146"/>
        <w:spacing w:after="0"/>
        <w:jc w:val="center"/>
        <w:rPr>
          <w:rFonts w:ascii="Times New Roman" w:hAnsi="Times New Roman" w:cs="Times New Roman"/>
        </w:rPr>
      </w:pPr>
      <w:r>
        <w:rPr>
          <w:rFonts w:ascii="Times New Roman" w:hAnsi="Times New Roman" w:cs="Times New Roman"/>
        </w:rPr>
        <w:t>ТВОЕ ПРИЗВАНИЕ – ФИНАНСИСТ!»</w:t>
      </w:r>
    </w:p>
    <w:p>
      <w:pPr>
        <w:ind w:left="146"/>
        <w:spacing w:after="0"/>
        <w:jc w:val="center"/>
        <w:rPr>
          <w:rFonts w:ascii="Times New Roman" w:hAnsi="Times New Roman" w:cs="Times New Roman"/>
        </w:rPr>
      </w:pPr>
      <w:r>
        <w:rPr>
          <w:rFonts w:ascii="Times New Roman" w:hAnsi="Times New Roman" w:cs="Times New Roman"/>
        </w:rPr>
        <w:t xml:space="preserve">ПО ПРЕДМЕТУ </w:t>
      </w:r>
      <w:r>
        <w:rPr>
          <w:rFonts w:ascii="Times New Roman" w:hAnsi="Times New Roman" w:cs="Times New Roman"/>
          <w:b/>
        </w:rPr>
        <w:t>ИСТОРИЯ</w:t>
      </w:r>
      <w:r>
        <w:rPr>
          <w:rFonts w:ascii="Times New Roman" w:hAnsi="Times New Roman" w:cs="Times New Roman"/>
        </w:rPr>
        <w:t xml:space="preserve"> </w:t>
      </w:r>
      <w:r>
        <w:rPr>
          <w:rFonts w:ascii="Times New Roman" w:hAnsi="Times New Roman" w:cs="Times New Roman"/>
        </w:rPr>
      </w:r>
    </w:p>
    <w:p>
      <w:pPr>
        <w:ind w:left="146"/>
        <w:spacing w:after="0"/>
        <w:jc w:val="center"/>
        <w:rPr>
          <w:rFonts w:ascii="Times New Roman" w:hAnsi="Times New Roman" w:cs="Times New Roman"/>
        </w:rPr>
      </w:pPr>
      <w:r>
        <w:rPr>
          <w:rFonts w:ascii="Times New Roman" w:hAnsi="Times New Roman" w:cs="Times New Roman"/>
        </w:rPr>
        <w:t>2023-2024 уч. года</w:t>
      </w:r>
    </w:p>
    <w:p>
      <w:pPr>
        <w:ind w:left="3686"/>
        <w:spacing w:after="0"/>
        <w:jc w:val="center"/>
        <w:rPr>
          <w:rFonts w:ascii="Times New Roman" w:hAnsi="Times New Roman" w:cs="Times New Roman"/>
          <w:b/>
          <w:bCs/>
        </w:rPr>
      </w:pPr>
      <w:r>
        <w:rPr>
          <w:rFonts w:ascii="Times New Roman" w:hAnsi="Times New Roman" w:cs="Times New Roman"/>
          <w:b/>
          <w:bCs/>
        </w:rPr>
      </w:r>
    </w:p>
    <w:p>
      <w:pPr>
        <w:ind w:left="3686"/>
        <w:spacing w:after="0"/>
        <w:jc w:val="center"/>
        <w:rPr>
          <w:rFonts w:ascii="Times New Roman" w:hAnsi="Times New Roman" w:cs="Times New Roman"/>
          <w:b/>
          <w:bCs/>
        </w:rPr>
      </w:pPr>
      <w:r>
        <w:rPr>
          <w:rFonts w:ascii="Times New Roman" w:hAnsi="Times New Roman" w:cs="Times New Roman"/>
          <w:b/>
          <w:bCs/>
        </w:rPr>
        <w:t xml:space="preserve">ВАРИАНТ </w:t>
      </w:r>
      <w:r>
        <w:rPr>
          <w:rFonts w:ascii="Times New Roman" w:hAnsi="Times New Roman" w:cs="Times New Roman"/>
          <w:b/>
          <w:bCs/>
          <w:lang w:val="en-gb"/>
        </w:rPr>
        <w:t>I</w:t>
      </w:r>
      <w:r>
        <w:rPr>
          <w:rFonts w:ascii="Times New Roman" w:hAnsi="Times New Roman" w:cs="Times New Roman"/>
          <w:b/>
          <w:bCs/>
        </w:rPr>
      </w:r>
    </w:p>
    <w:p>
      <w:pPr>
        <w:ind w:left="3686"/>
        <w:spacing w:after="0"/>
        <w:jc w:val="center"/>
        <w:rPr>
          <w:rFonts w:ascii="Times New Roman" w:hAnsi="Times New Roman" w:cs="Times New Roman"/>
          <w:b/>
          <w:bCs/>
        </w:rPr>
      </w:pPr>
      <w:r>
        <w:rPr>
          <w:rFonts w:ascii="Times New Roman" w:hAnsi="Times New Roman" w:cs="Times New Roman"/>
          <w:b/>
          <w:bCs/>
        </w:rPr>
      </w:r>
    </w:p>
    <w:p>
      <w:pPr>
        <w:spacing w:line="276" w:lineRule="auto"/>
        <w:jc w:val="both"/>
        <w:rPr>
          <w:rFonts w:ascii="Times New Roman" w:hAnsi="Times New Roman" w:cs="Times New Roman"/>
          <w:b/>
          <w:bCs/>
          <w:sz w:val="20"/>
          <w:szCs w:val="20"/>
        </w:rPr>
      </w:pPr>
      <w:r>
        <w:rPr>
          <w:rFonts w:ascii="Times New Roman" w:hAnsi="Times New Roman" w:cs="Times New Roman"/>
          <w:b/>
          <w:bCs/>
          <w:sz w:val="20"/>
          <w:szCs w:val="20"/>
        </w:rPr>
        <w:t>Задание 1</w:t>
      </w:r>
      <w:r>
        <w:rPr>
          <w:rFonts w:ascii="Times New Roman" w:hAnsi="Times New Roman" w:cs="Times New Roman"/>
          <w:sz w:val="20"/>
          <w:szCs w:val="20"/>
        </w:rPr>
        <w:t xml:space="preserve">. </w:t>
      </w:r>
      <w:r>
        <w:rPr>
          <w:rFonts w:ascii="Times New Roman" w:hAnsi="Times New Roman" w:cs="Times New Roman"/>
          <w:b/>
          <w:bCs/>
          <w:sz w:val="20"/>
          <w:szCs w:val="20"/>
        </w:rPr>
        <w:t>Самостоятельно определив основание, разделите указанные события на 2 группы. В каждой группе расположите события в хронологической последовательности, используя для этого номера, под которыми они представлены.</w:t>
      </w:r>
      <w:r>
        <w:rPr>
          <w:rFonts w:ascii="Times New Roman" w:hAnsi="Times New Roman" w:cs="Times New Roman"/>
          <w:b/>
          <w:bCs/>
          <w:sz w:val="20"/>
          <w:szCs w:val="20"/>
        </w:rPr>
        <w:t xml:space="preserve"> </w:t>
      </w:r>
      <w:r>
        <w:rPr>
          <w:rFonts w:ascii="Times New Roman" w:hAnsi="Times New Roman" w:cs="Times New Roman"/>
          <w:b/>
          <w:bCs/>
          <w:sz w:val="20"/>
          <w:szCs w:val="20"/>
        </w:rPr>
        <w:t>В ответ выпишите в соответствующем порядке номера, под которыми указаны события.</w:t>
      </w:r>
      <w:r>
        <w:rPr>
          <w:rFonts w:ascii="Times New Roman" w:hAnsi="Times New Roman" w:cs="Times New Roman"/>
          <w:b/>
          <w:bCs/>
          <w:sz w:val="20"/>
          <w:szCs w:val="20"/>
        </w:rPr>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 Полет Белки и Стрелки в космос.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2. Постройка Эйфелевой башни.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3. Начало разработки медных руд на реке Каме.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4. Открытие Иннополиса.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5. Возведение стен вокруг Константинополя при Феодосии.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6. Указ патриарха Никона о троеперстии, начало раскола православной церкви.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7. Варфоломеевская ночь.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8. Первое упоминание в летописях о Сибирской земле.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9. Открытие Аляски. Экспедиции В. Беринга.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10. Война за независимость под командованием Мустафы Кемаля Ататюрка.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11. Синьхайская революция.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12. Первая выставка импрессионистов.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13. Учреждение инквизиции.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14. Сооружение Римского водопровода.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15. Изобретение киноаппарата, в основе которого лежал скачковый механизм («улитка»).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16. Первая бомбардировка Лондона.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17. Создание первых банков крови.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18. Впервые в мире законодательно и официально провозглашено равенство прав мужчин и женщин.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19. Открытие первого в мире детского музыкального театра. </w:t>
      </w:r>
    </w:p>
    <w:p>
      <w:pPr>
        <w:spacing w:after="0"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20. Сожжение Джордано Бруно. </w:t>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Ответ:</w:t>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Отечественная история – 8; 3; 6; 9; 15; 18; 17; 1; 19; 4.</w:t>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Зарубежная история – 14; 5; 13; 7; 20; 12; 2; 11; 10; 16.</w:t>
      </w:r>
    </w:p>
    <w:p>
      <w:pPr>
        <w:spacing w:line="293" w:lineRule="auto"/>
        <w:rPr>
          <w:rFonts w:ascii="Times New Roman" w:hAnsi="Times New Roman" w:eastAsia="Times New Roman" w:cs="Times New Roman"/>
          <w:sz w:val="20"/>
          <w:szCs w:val="20"/>
        </w:rPr>
      </w:pPr>
      <w:r/>
      <w:bookmarkStart w:id="1" w:name="_GoBack"/>
      <w:r/>
      <w:bookmarkEnd w:id="1"/>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rPr>
      </w:r>
    </w:p>
    <w:p>
      <w:pPr>
        <w:spacing w:line="293" w:lineRule="auto"/>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Критерии оценки:</w:t>
      </w:r>
    </w:p>
    <w:p>
      <w:pPr>
        <w:pStyle w:val="para1"/>
        <w:numPr>
          <w:ilvl w:val="3"/>
          <w:numId w:val="9"/>
        </w:numPr>
        <w:ind w:left="811" w:hanging="357"/>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За верное деление на 2 группы (1 - отечественная история; 2 - зарубежная история) - 2 балла.</w:t>
      </w:r>
    </w:p>
    <w:p>
      <w:pPr>
        <w:pStyle w:val="para1"/>
        <w:numPr>
          <w:ilvl w:val="3"/>
          <w:numId w:val="9"/>
        </w:numPr>
        <w:ind w:left="811" w:hanging="357"/>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В случае допущения ошибки выставляется 0 баллов за все задание.</w:t>
      </w:r>
    </w:p>
    <w:p>
      <w:pPr>
        <w:pStyle w:val="para1"/>
        <w:numPr>
          <w:ilvl w:val="3"/>
          <w:numId w:val="9"/>
        </w:numPr>
        <w:ind w:left="811" w:hanging="357"/>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Правильный порядок в 1 группе - 2 балла.</w:t>
      </w:r>
    </w:p>
    <w:p>
      <w:pPr>
        <w:pStyle w:val="para1"/>
        <w:numPr>
          <w:ilvl w:val="3"/>
          <w:numId w:val="9"/>
        </w:numPr>
        <w:ind w:left="811" w:hanging="357"/>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Правильный порядок во 2 группе - 2 балла.</w:t>
      </w:r>
    </w:p>
    <w:p>
      <w:pPr>
        <w:pStyle w:val="para1"/>
        <w:numPr>
          <w:ilvl w:val="3"/>
          <w:numId w:val="9"/>
        </w:numPr>
        <w:ind w:left="811" w:hanging="357"/>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Допускается 1 ошибка в каждой группе, оценка снижается на 1 балл.</w:t>
      </w:r>
    </w:p>
    <w:p>
      <w:pPr>
        <w:pStyle w:val="para1"/>
        <w:numPr>
          <w:ilvl w:val="3"/>
          <w:numId w:val="9"/>
        </w:numPr>
        <w:ind w:left="811" w:hanging="357"/>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Итоговая максимальная оценка - 6 баллов.</w:t>
      </w:r>
    </w:p>
    <w:p>
      <w:pPr>
        <w:spacing w:after="0" w:line="276" w:lineRule="auto"/>
        <w:tabs defTabSz="708">
          <w:tab w:val="right" w:pos="9355" w:leader="none"/>
        </w:tabs>
        <w:rPr>
          <w:rFonts w:ascii="Times New Roman" w:hAnsi="Times New Roman" w:cs="Times New Roman"/>
          <w:sz w:val="20"/>
          <w:szCs w:val="20"/>
        </w:rPr>
      </w:pPr>
      <w:r>
        <w:rPr>
          <w:rFonts w:ascii="Times New Roman" w:hAnsi="Times New Roman" w:cs="Times New Roman"/>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t>Задание 2. Выполните следующие действия:</w:t>
      </w:r>
    </w:p>
    <w:p>
      <w:pPr>
        <w:pStyle w:val="para4"/>
        <w:spacing w:line="312" w:lineRule="auto"/>
        <w:jc w:val="both"/>
        <w:rPr>
          <w:rFonts w:ascii="Times New Roman" w:hAnsi="Times New Roman" w:eastAsia="Helvetica" w:cs="Times New Roman"/>
          <w:b/>
          <w:bCs/>
          <w:sz w:val="20"/>
          <w:szCs w:val="20"/>
        </w:rPr>
      </w:pPr>
      <w:r>
        <w:rPr>
          <w:rFonts w:ascii="Times New Roman" w:hAnsi="Times New Roman" w:cs="Times New Roman"/>
          <w:b/>
          <w:bCs/>
          <w:sz w:val="20"/>
          <w:szCs w:val="20"/>
        </w:rPr>
        <w:t>а) укажите в таблице название города, в котором расположена изображенная на плане крепость;</w:t>
      </w:r>
      <w:r>
        <w:rPr>
          <w:rFonts w:ascii="Times New Roman" w:hAnsi="Times New Roman" w:eastAsia="Helvetica" w:cs="Times New Roman"/>
          <w:b/>
          <w:bCs/>
          <w:sz w:val="20"/>
          <w:szCs w:val="20"/>
        </w:rPr>
      </w:r>
    </w:p>
    <w:p>
      <w:pPr>
        <w:pStyle w:val="para4"/>
        <w:spacing w:line="312" w:lineRule="auto"/>
        <w:jc w:val="both"/>
        <w:rPr>
          <w:rFonts w:ascii="Times New Roman" w:hAnsi="Times New Roman" w:eastAsia="Helvetica" w:cs="Times New Roman"/>
          <w:b/>
          <w:bCs/>
          <w:sz w:val="20"/>
          <w:szCs w:val="20"/>
        </w:rPr>
      </w:pPr>
      <w:r>
        <w:rPr>
          <w:rFonts w:ascii="Times New Roman" w:hAnsi="Times New Roman" w:cs="Times New Roman"/>
          <w:b/>
          <w:bCs/>
          <w:sz w:val="20"/>
          <w:szCs w:val="20"/>
        </w:rPr>
        <w:t xml:space="preserve">б) </w:t>
      </w:r>
      <w:r>
        <w:rPr>
          <w:rFonts w:ascii="Times New Roman" w:hAnsi="Times New Roman" w:eastAsia="Calibri" w:cs="Times New Roman"/>
          <w:b/>
          <w:bCs/>
          <w:color w:val="auto"/>
          <w:sz w:val="20"/>
          <w:szCs w:val="20"/>
          <w:lang w:eastAsia="en-us"/>
        </w:rPr>
        <w:t>соотнесите их с гербами городов</w:t>
      </w:r>
      <w:r>
        <w:rPr>
          <w:rFonts w:ascii="Times New Roman" w:hAnsi="Times New Roman" w:cs="Times New Roman"/>
          <w:b/>
          <w:bCs/>
          <w:sz w:val="20"/>
          <w:szCs w:val="20"/>
        </w:rPr>
        <w:t>;</w:t>
      </w:r>
      <w:r>
        <w:rPr>
          <w:rFonts w:ascii="Times New Roman" w:hAnsi="Times New Roman" w:eastAsia="Helvetica" w:cs="Times New Roman"/>
          <w:b/>
          <w:bCs/>
          <w:sz w:val="20"/>
          <w:szCs w:val="20"/>
        </w:rPr>
      </w:r>
    </w:p>
    <w:p>
      <w:pPr>
        <w:pStyle w:val="para4"/>
        <w:spacing w:line="312" w:lineRule="auto"/>
        <w:jc w:val="both"/>
        <w:rPr>
          <w:rFonts w:ascii="Times New Roman" w:hAnsi="Times New Roman" w:eastAsia="Calibri" w:cs="Times New Roman"/>
          <w:b/>
          <w:bCs/>
          <w:color w:val="auto"/>
          <w:sz w:val="20"/>
          <w:szCs w:val="20"/>
          <w:lang w:eastAsia="en-us"/>
        </w:rPr>
      </w:pPr>
      <w:r>
        <w:rPr>
          <w:rFonts w:ascii="Times New Roman" w:hAnsi="Times New Roman" w:cs="Times New Roman"/>
          <w:b/>
          <w:bCs/>
          <w:sz w:val="20"/>
          <w:szCs w:val="20"/>
        </w:rPr>
        <w:t xml:space="preserve">в) </w:t>
      </w:r>
      <w:r>
        <w:rPr>
          <w:rFonts w:ascii="Times New Roman" w:hAnsi="Times New Roman" w:eastAsia="Calibri" w:cs="Times New Roman"/>
          <w:b/>
          <w:bCs/>
          <w:color w:val="auto"/>
          <w:sz w:val="20"/>
          <w:szCs w:val="20"/>
          <w:lang w:eastAsia="en-us"/>
        </w:rPr>
        <w:t>внесите информацию в таблицу в порядке дат основания этих городов;</w:t>
      </w:r>
      <w:r>
        <w:rPr>
          <w:rFonts w:ascii="Times New Roman" w:hAnsi="Times New Roman" w:eastAsia="Calibri" w:cs="Times New Roman"/>
          <w:b/>
          <w:bCs/>
          <w:color w:val="auto"/>
          <w:sz w:val="20"/>
          <w:szCs w:val="20"/>
          <w:lang w:eastAsia="en-us"/>
        </w:rPr>
      </w:r>
    </w:p>
    <w:p>
      <w:pPr>
        <w:spacing/>
        <w:jc w:val="both"/>
        <w:rPr>
          <w:rFonts w:ascii="Times New Roman" w:hAnsi="Times New Roman" w:cs="Times New Roman"/>
          <w:b/>
          <w:bCs/>
          <w:sz w:val="20"/>
          <w:szCs w:val="20"/>
        </w:rPr>
      </w:pPr>
      <w:r>
        <w:rPr>
          <w:rFonts w:ascii="Times New Roman" w:hAnsi="Times New Roman" w:cs="Times New Roman"/>
          <w:b/>
          <w:bCs/>
          <w:sz w:val="20"/>
          <w:szCs w:val="20"/>
        </w:rPr>
        <w:t>г) занесите в таблицу соответствующее городу почетное звание («Город-Герой», «Город воинской славы», «Город трудовой доблести», «Город партизанской славы», «Город первого салюта»), если таковое имеется.</w:t>
      </w:r>
    </w:p>
    <w:p>
      <w:pPr>
        <w:spacing/>
        <w:jc w:val="both"/>
        <w:rPr>
          <w:rFonts w:ascii="Times New Roman" w:hAnsi="Times New Roman" w:cs="Times New Roman"/>
          <w:b/>
          <w:bCs/>
          <w:sz w:val="20"/>
          <w:szCs w:val="20"/>
        </w:rPr>
      </w:pPr>
      <w:r>
        <w:rPr>
          <w:rFonts w:ascii="Times New Roman" w:hAnsi="Times New Roman" w:cs="Times New Roman"/>
          <w:b/>
          <w:bCs/>
          <w:sz w:val="20"/>
          <w:szCs w:val="20"/>
        </w:rPr>
        <w:t xml:space="preserve">     1.     </w:t>
      </w:r>
      <w:r/>
      <w:r>
        <w:rPr>
          <w:noProof/>
        </w:rPr>
        <w:drawing>
          <wp:inline distT="0" distB="0" distL="0" distR="0">
            <wp:extent cx="3178810" cy="24206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I4TAADkDgAAjhMAAOQO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xAAAAB6AAAAAAAAAAAAAAAAAAAAAAAAAAAAAAAAAAAAAAAAAAAAAAjhMAAOQOAAAAAAAAAAAAAAAAAAAoAAAACAAAAAEAAAABAAAA"/>
                        </a:ext>
                      </a:extLst>
                    </pic:cNvPicPr>
                  </pic:nvPicPr>
                  <pic:blipFill>
                    <a:blip r:embed="rId9"/>
                    <a:stretch>
                      <a:fillRect/>
                    </a:stretch>
                  </pic:blipFill>
                  <pic:spPr>
                    <a:xfrm>
                      <a:off x="0" y="0"/>
                      <a:ext cx="3178810" cy="2420620"/>
                    </a:xfrm>
                    <a:prstGeom prst="rect">
                      <a:avLst/>
                    </a:prstGeom>
                    <a:noFill/>
                    <a:ln w="9525">
                      <a:noFill/>
                    </a:ln>
                  </pic:spPr>
                </pic:pic>
              </a:graphicData>
            </a:graphic>
          </wp:inline>
        </w:drawing>
      </w:r>
      <w:r/>
      <w:r>
        <w:rPr>
          <w:rFonts w:ascii="Times New Roman" w:hAnsi="Times New Roman" w:cs="Times New Roman"/>
          <w:b/>
          <w:bCs/>
          <w:sz w:val="20"/>
          <w:szCs w:val="20"/>
        </w:rPr>
      </w:r>
    </w:p>
    <w:p>
      <w:pPr>
        <w:spacing/>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2.     </w:t>
      </w:r>
      <w:r/>
      <w:r>
        <w:rPr>
          <w:noProof/>
        </w:rPr>
        <w:drawing>
          <wp:inline distT="0" distB="0" distL="114300" distR="114300">
            <wp:extent cx="3742690" cy="1964690"/>
            <wp:effectExtent l="0" t="0" r="0" b="0"/>
            <wp:docPr id="2"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YXAAAWDAAABhcAABYM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zAAAAB6AAAAAAAAAAAAAAAAAAAAAAAAABAAAAAAAAAAAAAAABAAAABhcAABYMAAABAP//AQAAAAEAAAAoAAAACAAAAAEAAAABAAAA"/>
                        </a:ext>
                      </a:extLst>
                    </pic:cNvPicPr>
                  </pic:nvPicPr>
                  <pic:blipFill>
                    <a:blip r:embed="rId10"/>
                    <a:stretch>
                      <a:fillRect/>
                    </a:stretch>
                  </pic:blipFill>
                  <pic:spPr>
                    <a:xfrm>
                      <a:off x="0" y="0"/>
                      <a:ext cx="3742690" cy="1964690"/>
                    </a:xfrm>
                    <a:prstGeom prst="rect">
                      <a:avLst/>
                    </a:prstGeom>
                    <a:noFill/>
                    <a:ln w="9525">
                      <a:noFill/>
                    </a:ln>
                  </pic:spPr>
                </pic:pic>
              </a:graphicData>
            </a:graphic>
          </wp:inline>
        </w:drawing>
      </w:r>
      <w: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3. </w:t>
      </w:r>
      <w:r/>
      <w:r>
        <w:rPr>
          <w:noProof/>
        </w:rPr>
        <w:drawing>
          <wp:inline distT="0" distB="0" distL="0" distR="0">
            <wp:extent cx="3876675" cy="257619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NkXAADZDwAA2RcAANkP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3AAAAB6AAAAAAAAAAAAAAAAAAAAAAAAAAAAAAAAAAAAAAAAAAAAAA2RcAANkPAAAAAAAAAAAAAAAAAAAoAAAACAAAAAEAAAABAAAA"/>
                        </a:ext>
                      </a:extLst>
                    </pic:cNvPicPr>
                  </pic:nvPicPr>
                  <pic:blipFill>
                    <a:blip r:embed="rId11"/>
                    <a:stretch>
                      <a:fillRect/>
                    </a:stretch>
                  </pic:blipFill>
                  <pic:spPr>
                    <a:xfrm>
                      <a:off x="0" y="0"/>
                      <a:ext cx="3876675" cy="2576195"/>
                    </a:xfrm>
                    <a:prstGeom prst="rect">
                      <a:avLst/>
                    </a:prstGeom>
                    <a:noFill/>
                    <a:ln w="9525">
                      <a:noFill/>
                    </a:ln>
                  </pic:spPr>
                </pic:pic>
              </a:graphicData>
            </a:graphic>
          </wp:inline>
        </w:drawing>
      </w:r>
      <w: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4. </w:t>
      </w:r>
      <w:r/>
      <w:r>
        <w:rPr>
          <w:noProof/>
        </w:rPr>
        <w:drawing>
          <wp:inline distT="0" distB="0" distL="0" distR="0">
            <wp:extent cx="4994275" cy="32073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keAAC7EwAAuR4AALsT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4AAAAB6AAAAAAAAAAAAAAAAAAAAAAAAAAAAAAAAAAAAAAAAAAAAAAuR4AALsTAAAAAAAAAAAAAAAAAAAoAAAACAAAAAEAAAABAAAA"/>
                        </a:ext>
                      </a:extLst>
                    </pic:cNvPicPr>
                  </pic:nvPicPr>
                  <pic:blipFill>
                    <a:blip r:embed="rId12"/>
                    <a:stretch>
                      <a:fillRect/>
                    </a:stretch>
                  </pic:blipFill>
                  <pic:spPr>
                    <a:xfrm>
                      <a:off x="0" y="0"/>
                      <a:ext cx="4994275" cy="3207385"/>
                    </a:xfrm>
                    <a:prstGeom prst="rect">
                      <a:avLst/>
                    </a:prstGeom>
                    <a:noFill/>
                    <a:ln w="9525">
                      <a:noFill/>
                    </a:ln>
                  </pic:spPr>
                </pic:pic>
              </a:graphicData>
            </a:graphic>
          </wp:inline>
        </w:drawing>
      </w:r>
      <w: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 </w:t>
      </w:r>
      <w:r/>
      <w:r>
        <w:rPr>
          <w:noProof/>
        </w:rPr>
        <w:drawing>
          <wp:inline distT="0" distB="0" distL="0" distR="0">
            <wp:extent cx="3076575" cy="3493135"/>
            <wp:effectExtent l="0" t="0" r="0" b="0"/>
            <wp:docPr id="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1"/>
                    <pic:cNvPicPr>
                      <a:picLocks noChangeAspect="1"/>
                      <a:extLst>
                        <a:ext uri="smNativeData">
                          <sm:smNativeData xmlns:sm="smNativeData" val="SMDATA_16_hpuIZR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O0SAAB9FQAA7RIAAH0V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5AAAAB6AAAAAAAAAAAAAAAAAAAAAAAAAAAAAAAAAAAAAAAAAAAAAA7RIAAH0VAAAAAAAAAAAAAAAAAAAoAAAACAAAAAEAAAABAAAA"/>
                        </a:ext>
                      </a:extLst>
                    </pic:cNvPicPr>
                  </pic:nvPicPr>
                  <pic:blipFill>
                    <a:blip r:embed="rId13"/>
                    <a:stretch>
                      <a:fillRect/>
                    </a:stretch>
                  </pic:blipFill>
                  <pic:spPr>
                    <a:xfrm>
                      <a:off x="0" y="0"/>
                      <a:ext cx="3076575" cy="3493135"/>
                    </a:xfrm>
                    <a:prstGeom prst="rect">
                      <a:avLst/>
                    </a:prstGeom>
                    <a:noFill/>
                    <a:ln w="9525">
                      <a:noFill/>
                    </a:ln>
                  </pic:spPr>
                </pic:pic>
              </a:graphicData>
            </a:graphic>
          </wp:inline>
        </w:drawing>
      </w:r>
      <w:r/>
      <w:r>
        <w:rPr>
          <w:rFonts w:ascii="Times New Roman" w:hAnsi="Times New Roman" w:cs="Times New Roman"/>
          <w:b/>
          <w:bCs/>
          <w:sz w:val="20"/>
          <w:szCs w:val="20"/>
        </w:rPr>
      </w:r>
    </w:p>
    <w:p>
      <w:pPr>
        <w:spacing w:after="0" w:line="276" w:lineRule="auto"/>
        <w:jc w:val="both"/>
        <w:rPr>
          <w:rFonts w:ascii="Times New Roman" w:hAnsi="Times New Roman" w:cs="Times New Roman"/>
          <w:b/>
          <w:sz w:val="28"/>
          <w:szCs w:val="28"/>
        </w:rPr>
      </w:pPr>
      <w:r>
        <w:rPr>
          <w:rFonts w:ascii="Times New Roman" w:hAnsi="Times New Roman" w:cs="Times New Roman"/>
          <w:b/>
        </w:rPr>
        <w:t>Ответ:</w:t>
      </w:r>
      <w:r>
        <w:rPr>
          <w:rFonts w:ascii="Times New Roman" w:hAnsi="Times New Roman" w:cs="Times New Roman"/>
          <w:b/>
          <w:sz w:val="28"/>
          <w:szCs w:val="28"/>
        </w:rPr>
        <w:t xml:space="preserve">  </w:t>
      </w:r>
      <w:r>
        <w:rPr>
          <w:rFonts w:ascii="Times New Roman" w:hAnsi="Times New Roman" w:cs="Times New Roman"/>
          <w:b/>
          <w:sz w:val="28"/>
          <w:szCs w:val="28"/>
        </w:rPr>
      </w:r>
    </w:p>
    <w:tbl>
      <w:tblPr>
        <w:tblStyle w:val="TableGrid"/>
        <w:name w:val="Таблица4"/>
        <w:tabOrder w:val="0"/>
        <w:jc w:val="left"/>
        <w:tblInd w:w="0" w:type="dxa"/>
        <w:tblW w:w="8813" w:type="dxa"/>
        <w:tblLook w:val="04A0" w:firstRow="1" w:lastRow="0" w:firstColumn="1" w:lastColumn="0" w:noHBand="0" w:noVBand="1"/>
      </w:tblPr>
      <w:tblGrid>
        <w:gridCol w:w="2121"/>
        <w:gridCol w:w="1509"/>
        <w:gridCol w:w="1487"/>
        <w:gridCol w:w="1849"/>
        <w:gridCol w:w="1847"/>
      </w:tblGrid>
      <w:tr>
        <w:trPr>
          <w:tblHeader w:val="0"/>
          <w:cantSplit w:val="0"/>
          <w:trHeight w:val="355" w:hRule="atLeast"/>
        </w:trPr>
        <w:tc>
          <w:tcPr>
            <w:tcW w:w="2121" w:type="dxa"/>
            <w:tmTcPr id="1703451526" protected="0"/>
          </w:tcPr>
          <w:p>
            <w:pPr>
              <w:ind w:right="-110"/>
              <w:spacing/>
              <w:jc w:val="center"/>
              <w:rPr>
                <w:rFonts w:ascii="Times New Roman" w:hAnsi="Times New Roman" w:cs="Times New Roman"/>
                <w:b/>
                <w:sz w:val="20"/>
                <w:szCs w:val="20"/>
              </w:rPr>
            </w:pPr>
            <w:r>
              <w:rPr>
                <w:rFonts w:ascii="Times New Roman" w:hAnsi="Times New Roman" w:cs="Times New Roman"/>
                <w:b/>
                <w:sz w:val="20"/>
                <w:szCs w:val="20"/>
              </w:rPr>
              <w:t>План крепости</w:t>
            </w:r>
          </w:p>
        </w:tc>
        <w:tc>
          <w:tcPr>
            <w:tcW w:w="1509"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1487"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849"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847"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4</w:t>
            </w:r>
          </w:p>
        </w:tc>
      </w:tr>
      <w:tr>
        <w:trPr>
          <w:tblHeader w:val="0"/>
          <w:cantSplit w:val="0"/>
          <w:trHeight w:val="552" w:hRule="atLeast"/>
        </w:trPr>
        <w:tc>
          <w:tcPr>
            <w:tcW w:w="2121" w:type="dxa"/>
            <w:tmTcPr id="1703451526" protected="0"/>
          </w:tcPr>
          <w:p>
            <w:pPr>
              <w:ind w:right="-110"/>
              <w:spacing/>
              <w:jc w:val="center"/>
              <w:rPr>
                <w:rFonts w:ascii="Times New Roman" w:hAnsi="Times New Roman" w:cs="Times New Roman"/>
                <w:b/>
                <w:sz w:val="20"/>
                <w:szCs w:val="20"/>
              </w:rPr>
            </w:pPr>
            <w:r>
              <w:rPr>
                <w:rFonts w:ascii="Times New Roman" w:hAnsi="Times New Roman" w:cs="Times New Roman"/>
                <w:b/>
                <w:sz w:val="20"/>
                <w:szCs w:val="20"/>
              </w:rPr>
              <w:t>Название города</w:t>
            </w:r>
          </w:p>
        </w:tc>
        <w:tc>
          <w:tcPr>
            <w:tcW w:w="1509"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Великий Новгород</w:t>
            </w:r>
          </w:p>
        </w:tc>
        <w:tc>
          <w:tcPr>
            <w:tcW w:w="1487"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Можайск</w:t>
            </w:r>
          </w:p>
        </w:tc>
        <w:tc>
          <w:tcPr>
            <w:tcW w:w="1849"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Санкт-Петербург</w:t>
            </w:r>
          </w:p>
        </w:tc>
        <w:tc>
          <w:tcPr>
            <w:tcW w:w="1847"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Екатеринбург</w:t>
            </w:r>
          </w:p>
        </w:tc>
      </w:tr>
      <w:tr>
        <w:trPr>
          <w:tblHeader w:val="0"/>
          <w:cantSplit w:val="0"/>
          <w:trHeight w:val="445" w:hRule="atLeast"/>
        </w:trPr>
        <w:tc>
          <w:tcPr>
            <w:tcW w:w="2121" w:type="dxa"/>
            <w:tmTcPr id="1703451526" protected="0"/>
          </w:tcPr>
          <w:p>
            <w:pPr>
              <w:ind w:right="-110"/>
              <w:spacing/>
              <w:jc w:val="center"/>
              <w:rPr>
                <w:rFonts w:ascii="Times New Roman" w:hAnsi="Times New Roman" w:cs="Times New Roman"/>
                <w:b/>
                <w:sz w:val="20"/>
                <w:szCs w:val="20"/>
              </w:rPr>
            </w:pPr>
            <w:r>
              <w:rPr>
                <w:rFonts w:ascii="Times New Roman" w:hAnsi="Times New Roman" w:cs="Times New Roman"/>
                <w:b/>
                <w:sz w:val="20"/>
                <w:szCs w:val="20"/>
              </w:rPr>
              <w:t>Герб</w:t>
            </w:r>
          </w:p>
        </w:tc>
        <w:tc>
          <w:tcPr>
            <w:tcW w:w="1509"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В</w:t>
            </w:r>
          </w:p>
        </w:tc>
        <w:tc>
          <w:tcPr>
            <w:tcW w:w="1487"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Г</w:t>
            </w:r>
          </w:p>
        </w:tc>
        <w:tc>
          <w:tcPr>
            <w:tcW w:w="1849"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А</w:t>
            </w:r>
          </w:p>
        </w:tc>
        <w:tc>
          <w:tcPr>
            <w:tcW w:w="1847"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Б</w:t>
            </w:r>
          </w:p>
        </w:tc>
      </w:tr>
      <w:tr>
        <w:trPr>
          <w:tblHeader w:val="0"/>
          <w:cantSplit w:val="0"/>
          <w:trHeight w:val="665" w:hRule="atLeast"/>
        </w:trPr>
        <w:tc>
          <w:tcPr>
            <w:tcW w:w="2121" w:type="dxa"/>
            <w:tmTcPr id="1703451526" protected="0"/>
          </w:tcPr>
          <w:p>
            <w:pPr>
              <w:ind w:right="-110"/>
              <w:spacing/>
              <w:jc w:val="center"/>
              <w:rPr>
                <w:rFonts w:ascii="Times New Roman" w:hAnsi="Times New Roman" w:cs="Times New Roman"/>
                <w:b/>
                <w:sz w:val="20"/>
                <w:szCs w:val="20"/>
              </w:rPr>
            </w:pPr>
            <w:r>
              <w:rPr>
                <w:rFonts w:ascii="Times New Roman" w:hAnsi="Times New Roman" w:cs="Times New Roman"/>
                <w:b/>
                <w:sz w:val="20"/>
                <w:szCs w:val="20"/>
              </w:rPr>
              <w:t>Почетное звание</w:t>
            </w:r>
          </w:p>
        </w:tc>
        <w:tc>
          <w:tcPr>
            <w:tcW w:w="1509"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«Город воинской славы»</w:t>
            </w:r>
          </w:p>
        </w:tc>
        <w:tc>
          <w:tcPr>
            <w:tcW w:w="1487"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«Город воинской славы»</w:t>
            </w:r>
          </w:p>
        </w:tc>
        <w:tc>
          <w:tcPr>
            <w:tcW w:w="1849"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«Город-Герой»</w:t>
            </w:r>
          </w:p>
        </w:tc>
        <w:tc>
          <w:tcPr>
            <w:tcW w:w="1847" w:type="dxa"/>
            <w:tmTcPr id="1703451526" protected="0"/>
          </w:tcPr>
          <w:p>
            <w:pPr>
              <w:spacing/>
              <w:jc w:val="center"/>
              <w:rPr>
                <w:rFonts w:ascii="Times New Roman" w:hAnsi="Times New Roman" w:cs="Times New Roman"/>
                <w:b/>
                <w:bCs/>
                <w:sz w:val="20"/>
                <w:szCs w:val="20"/>
              </w:rPr>
            </w:pPr>
            <w:r>
              <w:rPr>
                <w:rFonts w:ascii="Times New Roman" w:hAnsi="Times New Roman" w:cs="Times New Roman"/>
                <w:b/>
                <w:bCs/>
                <w:sz w:val="20"/>
                <w:szCs w:val="20"/>
              </w:rPr>
              <w:t>«Город трудовой доблести»</w:t>
            </w:r>
          </w:p>
        </w:tc>
      </w:tr>
    </w:tbl>
    <w:p>
      <w:pPr>
        <w:spacing w:after="0" w:line="276" w:lineRule="auto"/>
        <w:jc w:val="both"/>
        <w:rPr>
          <w:rFonts w:ascii="Times New Roman" w:hAnsi="Times New Roman" w:eastAsia="Times New Roman" w:cs="Times New Roman"/>
          <w:b/>
          <w:bCs/>
          <w:color w:val="000000"/>
          <w:sz w:val="20"/>
          <w:szCs w:val="20"/>
          <w:lang w:eastAsia="ru-ru"/>
        </w:rPr>
      </w:pPr>
      <w:r>
        <w:rPr>
          <w:rFonts w:ascii="Helvetica" w:hAnsi="Helvetica" w:eastAsia="Helvetica" w:cs="Helvetica"/>
        </w:rPr>
        <w:t xml:space="preserve"> </w:t>
      </w:r>
      <w:r>
        <w:rPr>
          <w:rFonts w:ascii="Times New Roman" w:hAnsi="Times New Roman" w:eastAsia="Times New Roman" w:cs="Times New Roman"/>
          <w:b/>
          <w:bCs/>
          <w:color w:val="000000"/>
          <w:sz w:val="20"/>
          <w:szCs w:val="20"/>
          <w:lang w:eastAsia="ru-ru"/>
        </w:rPr>
        <w:t>Критерии оценки:</w:t>
      </w:r>
      <w:r>
        <w:rPr>
          <w:rFonts w:ascii="Times New Roman" w:hAnsi="Times New Roman" w:eastAsia="Times New Roman" w:cs="Times New Roman"/>
          <w:b/>
          <w:bCs/>
          <w:color w:val="000000"/>
          <w:sz w:val="20"/>
          <w:szCs w:val="20"/>
          <w:lang w:eastAsia="ru-ru"/>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верное название города и правильное соотнесение с планом крепости – 2 балла.</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За верный выбор герба – 1 балл.</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3. За верное указание почетного звания города – 1 балл.</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4. Итоговая максимальная оценка – 16 баллов</w:t>
      </w:r>
    </w:p>
    <w:p>
      <w:pPr>
        <w:pStyle w:val="para7"/>
        <w:spacing/>
        <w:jc w:val="both"/>
        <w:rPr>
          <w:rFonts w:ascii="Times New Roman" w:hAnsi="Times New Roman" w:eastAsia="Times New Roman" w:cs="Times New Roman"/>
          <w:b/>
          <w:bCs/>
          <w:color w:val="auto"/>
          <w:sz w:val="20"/>
          <w:szCs w:val="20"/>
          <w:lang w:eastAsia="en-us"/>
        </w:rPr>
      </w:pPr>
      <w:r/>
      <w:bookmarkStart w:id="2" w:name="_Hlk123676112"/>
      <w:r/>
      <w:r>
        <w:rPr>
          <w:rFonts w:ascii="Times New Roman" w:hAnsi="Times New Roman" w:cs="Times New Roman"/>
          <w:b/>
          <w:bCs/>
          <w:sz w:val="20"/>
          <w:szCs w:val="20"/>
        </w:rPr>
        <w:t xml:space="preserve">Задание </w:t>
      </w:r>
      <w:r>
        <w:rPr>
          <w:rFonts w:ascii="Times New Roman" w:hAnsi="Times New Roman" w:cs="Times New Roman"/>
          <w:b/>
          <w:bCs/>
          <w:sz w:val="20"/>
          <w:szCs w:val="20"/>
        </w:rPr>
        <w:t>3</w:t>
      </w:r>
      <w:r>
        <w:rPr>
          <w:rFonts w:ascii="Times New Roman" w:hAnsi="Times New Roman" w:cs="Times New Roman"/>
          <w:b/>
          <w:bCs/>
          <w:sz w:val="20"/>
          <w:szCs w:val="20"/>
        </w:rPr>
        <w:t xml:space="preserve">. </w:t>
      </w:r>
      <w:r>
        <w:rPr>
          <w:rFonts w:ascii="Times New Roman" w:hAnsi="Times New Roman" w:eastAsia="Times New Roman" w:cs="Times New Roman"/>
          <w:b/>
          <w:bCs/>
          <w:color w:val="auto"/>
          <w:sz w:val="20"/>
          <w:szCs w:val="20"/>
          <w:lang w:eastAsia="en-us"/>
        </w:rPr>
        <w:t>Выберите по 1 верному ответу в каждом задании и занесите выбранные ответы в таблицу:</w:t>
      </w:r>
      <w:r>
        <w:rPr>
          <w:rFonts w:ascii="Times New Roman" w:hAnsi="Times New Roman" w:eastAsia="Times New Roman" w:cs="Times New Roman"/>
          <w:b/>
          <w:bCs/>
          <w:color w:val="auto"/>
          <w:sz w:val="20"/>
          <w:szCs w:val="20"/>
          <w:lang w:eastAsia="en-us"/>
        </w:rPr>
      </w:r>
    </w:p>
    <w:p>
      <w:pPr>
        <w:spacing/>
        <w:jc w:val="both"/>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3.1 Прочтите отрывок из исторического источника и укажите пропущенное в нем название города.</w:t>
      </w:r>
    </w:p>
    <w:p>
      <w:pPr>
        <w:spacing/>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«Убит же был Шевкал в 6835 г. И, услышав об этом, беззаконный царь зимой послал рать на Русскую землю – пять темников, а воевода у них Федорчук, и убили они множество людей, а иных взяли в плен; а (…..) и се окрестные города предали огню. Великий же князь Александр, чтобы не терпеть безбожных преследований, оставив русский великокняжеский престол и все свои наследственные владения, ушел во Псков с княгиней и детьми своими и остался в Пскове».</w:t>
      </w:r>
    </w:p>
    <w:p>
      <w:pPr>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1) Киев   2) Владимир   3) Тверь   4) Москва</w:t>
      </w:r>
    </w:p>
    <w:p>
      <w:pPr>
        <w:spacing/>
        <w:jc w:val="both"/>
        <w:rPr>
          <w:rFonts w:ascii="Times New Roman" w:hAnsi="Times New Roman" w:eastAsia="Times New Roman" w:cs="Times New Roman"/>
          <w:sz w:val="20"/>
          <w:szCs w:val="20"/>
        </w:rPr>
      </w:pPr>
      <w:r>
        <w:rPr>
          <w:rFonts w:ascii="Times New Roman" w:hAnsi="Times New Roman" w:eastAsia="Times New Roman" w:cs="Times New Roman"/>
          <w:b/>
          <w:sz w:val="20"/>
          <w:szCs w:val="20"/>
        </w:rPr>
        <w:t>3.2</w:t>
      </w:r>
      <w:r>
        <w:rPr>
          <w:rFonts w:ascii="Times New Roman" w:hAnsi="Times New Roman" w:eastAsia="Times New Roman" w:cs="Times New Roman"/>
          <w:sz w:val="20"/>
          <w:szCs w:val="20"/>
        </w:rPr>
        <w:t xml:space="preserve"> </w:t>
      </w:r>
      <w:r>
        <w:rPr>
          <w:rFonts w:ascii="Times New Roman" w:hAnsi="Times New Roman" w:eastAsia="Times New Roman" w:cs="Times New Roman"/>
          <w:b/>
          <w:bCs/>
          <w:sz w:val="20"/>
          <w:szCs w:val="20"/>
        </w:rPr>
        <w:t>Прочтите отрывок из труда историка и укажите имя князя, в период правления которого происходили описываемые события.</w:t>
      </w:r>
      <w:r>
        <w:rPr>
          <w:rFonts w:ascii="Times New Roman" w:hAnsi="Times New Roman" w:eastAsia="Times New Roman" w:cs="Times New Roman"/>
          <w:sz w:val="20"/>
          <w:szCs w:val="20"/>
        </w:rPr>
      </w:r>
    </w:p>
    <w:p>
      <w:pPr>
        <w:spacing/>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«Каменная крепость сооружалась на владимиро-суздальских землях впервые. До этого с каменными оборонительными сооружениями имели дело новгородцы и псковичи. Новой представлялась техника работ, непривычным  был самый материал. Его находят в 30 км по течению Москвы-реки, близ впадения в нее Пахры, у села Мячкова.  Мячковский камень и дал Москве имя «белокаменной». Весь необходимый для строительства Кремля запас москвичи сумели доставить по Москве-реке – по льду и воде».</w:t>
      </w:r>
    </w:p>
    <w:p>
      <w:pPr>
        <w:spacing/>
        <w:jc w:val="both"/>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 xml:space="preserve">1) Юрий Долгорукий   2) Иван Калита   3) Дмитрий Донской   4) Иван </w:t>
      </w:r>
      <w:r>
        <w:rPr>
          <w:rFonts w:ascii="Times New Roman" w:hAnsi="Times New Roman" w:eastAsia="Times New Roman" w:cs="Times New Roman"/>
          <w:b/>
          <w:bCs/>
          <w:sz w:val="20"/>
          <w:szCs w:val="20"/>
          <w:lang w:val="en-us"/>
        </w:rPr>
        <w:t>III</w:t>
      </w:r>
      <w:r>
        <w:rPr>
          <w:rFonts w:ascii="Times New Roman" w:hAnsi="Times New Roman" w:eastAsia="Times New Roman" w:cs="Times New Roman"/>
          <w:b/>
          <w:bCs/>
          <w:sz w:val="20"/>
          <w:szCs w:val="20"/>
        </w:rPr>
      </w:r>
    </w:p>
    <w:p>
      <w:pPr>
        <w:spacing/>
        <w:jc w:val="both"/>
        <w:rPr>
          <w:rFonts w:ascii="Times New Roman" w:hAnsi="Times New Roman" w:eastAsia="Times New Roman" w:cs="Times New Roman"/>
          <w:sz w:val="20"/>
          <w:szCs w:val="20"/>
        </w:rPr>
      </w:pPr>
      <w:r>
        <w:rPr>
          <w:rFonts w:ascii="Times New Roman" w:hAnsi="Times New Roman" w:eastAsia="Times New Roman" w:cs="Times New Roman"/>
          <w:b/>
          <w:sz w:val="20"/>
          <w:szCs w:val="20"/>
        </w:rPr>
        <w:t>3.3</w:t>
      </w:r>
      <w:r>
        <w:rPr>
          <w:rFonts w:ascii="Times New Roman" w:hAnsi="Times New Roman" w:eastAsia="Times New Roman" w:cs="Times New Roman"/>
          <w:sz w:val="20"/>
          <w:szCs w:val="20"/>
        </w:rPr>
        <w:t xml:space="preserve"> </w:t>
      </w:r>
      <w:r>
        <w:rPr>
          <w:rFonts w:ascii="Times New Roman" w:hAnsi="Times New Roman" w:eastAsia="Times New Roman" w:cs="Times New Roman"/>
          <w:b/>
          <w:bCs/>
          <w:sz w:val="20"/>
          <w:szCs w:val="20"/>
        </w:rPr>
        <w:t>Прочтите отрывок из труда историка и укажите понятие, с которым связана ситуация, описанная в нем.</w:t>
      </w:r>
      <w:r>
        <w:rPr>
          <w:rFonts w:ascii="Times New Roman" w:hAnsi="Times New Roman" w:eastAsia="Times New Roman" w:cs="Times New Roman"/>
          <w:sz w:val="20"/>
          <w:szCs w:val="20"/>
        </w:rPr>
      </w:r>
    </w:p>
    <w:p>
      <w:pPr>
        <w:spacing/>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«Князь Ф.А. Ноготков, из рода Оболенских, получивший должность второго воеводы сторожевого пола, более низкую, чем у Ф.Н. Романова, бил на него челом. Он, как и многие в подобных случаях, не хотел да и не мог допустить «потерьки», «порухи» себе и своей фамилии и тогда, и на веки вечные. Ему, доказывал Ноготков, «меньши боярина Федора Никитича «Романова быть невместно»; более того, «мочно ему», Ноготкову, «быть больши боярина Федора Никитича, дяди Данилы да отца ево Никиты Романовичей Юрьевых».</w:t>
      </w:r>
    </w:p>
    <w:p>
      <w:pPr>
        <w:spacing/>
        <w:jc w:val="both"/>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1) лестница   2) кормление   3) местничество   4) нестяжательство</w:t>
      </w:r>
    </w:p>
    <w:p>
      <w:pPr>
        <w:spacing/>
        <w:jc w:val="both"/>
        <w:rPr>
          <w:rFonts w:ascii="Times New Roman" w:hAnsi="Times New Roman" w:eastAsia="Times New Roman" w:cs="Times New Roman"/>
          <w:sz w:val="20"/>
          <w:szCs w:val="20"/>
        </w:rPr>
      </w:pPr>
      <w:r>
        <w:rPr>
          <w:rFonts w:ascii="Times New Roman" w:hAnsi="Times New Roman" w:eastAsia="Times New Roman" w:cs="Times New Roman"/>
          <w:b/>
          <w:sz w:val="20"/>
          <w:szCs w:val="20"/>
        </w:rPr>
        <w:t>3.4</w:t>
      </w:r>
      <w:r>
        <w:rPr>
          <w:rFonts w:ascii="Times New Roman" w:hAnsi="Times New Roman" w:eastAsia="Times New Roman" w:cs="Times New Roman"/>
          <w:sz w:val="20"/>
          <w:szCs w:val="20"/>
        </w:rPr>
        <w:t xml:space="preserve"> </w:t>
      </w:r>
      <w:r>
        <w:rPr>
          <w:rFonts w:ascii="Times New Roman" w:hAnsi="Times New Roman" w:eastAsia="Times New Roman" w:cs="Times New Roman"/>
          <w:b/>
          <w:bCs/>
          <w:sz w:val="20"/>
          <w:szCs w:val="20"/>
        </w:rPr>
        <w:t xml:space="preserve">Прочтите отрывок из текста и вставьте одно из предложенных слов. </w:t>
      </w:r>
      <w:r>
        <w:rPr>
          <w:rFonts w:ascii="Times New Roman" w:hAnsi="Times New Roman" w:eastAsia="Times New Roman" w:cs="Times New Roman"/>
          <w:sz w:val="20"/>
          <w:szCs w:val="20"/>
        </w:rPr>
      </w:r>
    </w:p>
    <w:p>
      <w:pPr>
        <w:spacing/>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«Рядовой постовой полицейский в городах до 1862 года именовался (…). Этой мрачной и вместе с тем комической фигуре уделено немало места в исторической и художественной литературе. Вооруженный алебардой, то есть, длинным копьем с топориком, он пребывал на посту в будке, окрашенной полосами. Но чаще будка имела вид жилого дома, окруженного огородом, зимой деревянная или каменная будка отапливалась. И он не просто стоял на посту, но и жил в будке вместе с семьей». </w:t>
      </w:r>
    </w:p>
    <w:p>
      <w:pPr>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1)  постовой    2) околоточный   3) будочник   4) хожалый</w:t>
      </w:r>
    </w:p>
    <w:p>
      <w:pPr>
        <w:rPr>
          <w:rFonts w:ascii="Times New Roman" w:hAnsi="Times New Roman" w:eastAsia="Times New Roman" w:cs="Times New Roman"/>
          <w:sz w:val="20"/>
          <w:szCs w:val="20"/>
        </w:rPr>
      </w:pPr>
      <w:r>
        <w:rPr>
          <w:rFonts w:ascii="Times New Roman" w:hAnsi="Times New Roman" w:eastAsia="Times New Roman" w:cs="Times New Roman"/>
          <w:b/>
          <w:sz w:val="20"/>
          <w:szCs w:val="20"/>
        </w:rPr>
        <w:t>3.5</w:t>
      </w:r>
      <w:r>
        <w:rPr>
          <w:rFonts w:ascii="Times New Roman" w:hAnsi="Times New Roman" w:eastAsia="Times New Roman" w:cs="Times New Roman"/>
          <w:sz w:val="20"/>
          <w:szCs w:val="20"/>
        </w:rPr>
        <w:t xml:space="preserve"> </w:t>
      </w:r>
      <w:r>
        <w:rPr>
          <w:rFonts w:ascii="Times New Roman" w:hAnsi="Times New Roman" w:eastAsia="Times New Roman" w:cs="Times New Roman"/>
          <w:b/>
          <w:bCs/>
          <w:sz w:val="20"/>
          <w:szCs w:val="20"/>
        </w:rPr>
        <w:t>Прочтите отрывок из текста и вставьте одно из предложенных слов.</w:t>
      </w:r>
      <w:r>
        <w:rPr>
          <w:rFonts w:ascii="Times New Roman" w:hAnsi="Times New Roman" w:eastAsia="Times New Roman" w:cs="Times New Roman"/>
          <w:sz w:val="20"/>
          <w:szCs w:val="20"/>
        </w:rPr>
      </w:r>
    </w:p>
    <w:p>
      <w:pPr>
        <w:spacing/>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Во все времена ювелиры на Руси удивляли своим мастерством. Одни гранили драгоценные камни, другие изготавливали украшения из драгоценных металлов, а третьи занимались (…)  Этот вид ювелирной техники до сих пор не перестает удивлять современных обывателей своим изяществом и ажурностью.</w:t>
      </w:r>
    </w:p>
    <w:p>
      <w:pPr>
        <w:spacing/>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Со старославянского слово «съкати» означает «свивать несколько нитей между собой». (…) известна на Руси еще с 9-10 веков, но настоящую популярность эта ювелирная техника приобрела в 18-19 вв. Ювелиры использовали тонкую скрученную проволоку из золота, серебра или меди, и превращали ее в ажурный или напаянный на металл узор.</w:t>
      </w:r>
    </w:p>
    <w:p>
      <w:pPr>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1) майолика      2) зернь    3) финифть     4) фаянс</w:t>
      </w:r>
    </w:p>
    <w:p>
      <w:pPr>
        <w:rPr>
          <w:rFonts w:ascii="Times New Roman" w:hAnsi="Times New Roman" w:eastAsia="Times New Roman" w:cs="Times New Roman"/>
          <w:b/>
          <w:sz w:val="20"/>
          <w:szCs w:val="20"/>
        </w:rPr>
      </w:pPr>
      <w:r>
        <w:rPr>
          <w:rFonts w:ascii="Times New Roman" w:hAnsi="Times New Roman" w:eastAsia="Times New Roman" w:cs="Times New Roman"/>
          <w:b/>
          <w:sz w:val="20"/>
          <w:szCs w:val="20"/>
        </w:rPr>
        <w:t>Ответы:</w:t>
      </w:r>
    </w:p>
    <w:tbl>
      <w:tblPr>
        <w:tblStyle w:val="TableGrid"/>
        <w:name w:val="Таблица1"/>
        <w:tabOrder w:val="0"/>
        <w:jc w:val="left"/>
        <w:tblInd w:w="0" w:type="dxa"/>
        <w:tblW w:w="9345" w:type="dxa"/>
        <w:tblLook w:val="04A0" w:firstRow="1" w:lastRow="0" w:firstColumn="1" w:lastColumn="0" w:noHBand="0" w:noVBand="1"/>
      </w:tblPr>
      <w:tblGrid>
        <w:gridCol w:w="1869"/>
        <w:gridCol w:w="1869"/>
        <w:gridCol w:w="1869"/>
        <w:gridCol w:w="1869"/>
        <w:gridCol w:w="1869"/>
      </w:tblGrid>
      <w:tr>
        <w:trPr>
          <w:tblHeader w:val="0"/>
          <w:cantSplit w:val="0"/>
          <w:trHeight w:val="0" w:hRule="auto"/>
        </w:trPr>
        <w:tc>
          <w:tcPr>
            <w:tcW w:w="1869" w:type="dxa"/>
            <w:tmTcPr id="1703451526" protected="0"/>
          </w:tcPr>
          <w:p>
            <w:pPr>
              <w:spacing/>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3.1</w:t>
            </w:r>
          </w:p>
        </w:tc>
        <w:tc>
          <w:tcPr>
            <w:tcW w:w="1869" w:type="dxa"/>
            <w:tmTcPr id="1703451526" protected="0"/>
          </w:tcPr>
          <w:p>
            <w:pPr>
              <w:spacing/>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3.2</w:t>
            </w:r>
          </w:p>
        </w:tc>
        <w:tc>
          <w:tcPr>
            <w:tcW w:w="1869" w:type="dxa"/>
            <w:tmTcPr id="1703451526" protected="0"/>
          </w:tcPr>
          <w:p>
            <w:pPr>
              <w:spacing/>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3.3</w:t>
            </w:r>
          </w:p>
        </w:tc>
        <w:tc>
          <w:tcPr>
            <w:tcW w:w="1869" w:type="dxa"/>
            <w:tmTcPr id="1703451526" protected="0"/>
          </w:tcPr>
          <w:p>
            <w:pPr>
              <w:spacing/>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3.4</w:t>
            </w:r>
          </w:p>
        </w:tc>
        <w:tc>
          <w:tcPr>
            <w:tcW w:w="1869" w:type="dxa"/>
            <w:tmTcPr id="1703451526" protected="0"/>
          </w:tcPr>
          <w:p>
            <w:pPr>
              <w:spacing/>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3.5</w:t>
            </w:r>
          </w:p>
        </w:tc>
      </w:tr>
      <w:tr>
        <w:trPr>
          <w:tblHeader w:val="0"/>
          <w:cantSplit w:val="0"/>
          <w:trHeight w:val="0" w:hRule="auto"/>
        </w:trPr>
        <w:tc>
          <w:tcPr>
            <w:tcW w:w="1869" w:type="dxa"/>
            <w:tmTcPr id="1703451526" protected="0"/>
          </w:tcPr>
          <w:p>
            <w:pPr>
              <w:spacing/>
              <w:jc w:val="center"/>
              <w:rPr>
                <w:rFonts w:ascii="Times New Roman" w:hAnsi="Times New Roman" w:eastAsia="Times New Roman" w:cs="Times New Roman"/>
                <w:sz w:val="20"/>
                <w:szCs w:val="20"/>
                <w:lang w:val="en-us"/>
              </w:rPr>
            </w:pPr>
            <w:r>
              <w:rPr>
                <w:rFonts w:ascii="Times New Roman" w:hAnsi="Times New Roman" w:eastAsia="Times New Roman" w:cs="Times New Roman"/>
                <w:sz w:val="20"/>
                <w:szCs w:val="20"/>
                <w:lang w:val="en-us"/>
              </w:rPr>
              <w:t>3</w:t>
            </w:r>
          </w:p>
        </w:tc>
        <w:tc>
          <w:tcPr>
            <w:tcW w:w="1869" w:type="dxa"/>
            <w:tmTcPr id="1703451526" protected="0"/>
          </w:tcPr>
          <w:p>
            <w:pPr>
              <w:spacing/>
              <w:jc w:val="center"/>
              <w:rPr>
                <w:rFonts w:ascii="Times New Roman" w:hAnsi="Times New Roman" w:eastAsia="Times New Roman" w:cs="Times New Roman"/>
                <w:sz w:val="20"/>
                <w:szCs w:val="20"/>
                <w:lang w:val="en-us"/>
              </w:rPr>
            </w:pPr>
            <w:r>
              <w:rPr>
                <w:rFonts w:ascii="Times New Roman" w:hAnsi="Times New Roman" w:eastAsia="Times New Roman" w:cs="Times New Roman"/>
                <w:sz w:val="20"/>
                <w:szCs w:val="20"/>
                <w:lang w:val="en-us"/>
              </w:rPr>
              <w:t>3</w:t>
            </w:r>
          </w:p>
        </w:tc>
        <w:tc>
          <w:tcPr>
            <w:tcW w:w="1869" w:type="dxa"/>
            <w:tmTcPr id="1703451526" protected="0"/>
          </w:tcPr>
          <w:p>
            <w:pPr>
              <w:spacing/>
              <w:jc w:val="center"/>
              <w:rPr>
                <w:rFonts w:ascii="Times New Roman" w:hAnsi="Times New Roman" w:eastAsia="Times New Roman" w:cs="Times New Roman"/>
                <w:sz w:val="20"/>
                <w:szCs w:val="20"/>
                <w:lang w:val="en-us"/>
              </w:rPr>
            </w:pPr>
            <w:r>
              <w:rPr>
                <w:rFonts w:ascii="Times New Roman" w:hAnsi="Times New Roman" w:eastAsia="Times New Roman" w:cs="Times New Roman"/>
                <w:sz w:val="20"/>
                <w:szCs w:val="20"/>
                <w:lang w:val="en-us"/>
              </w:rPr>
              <w:t>3</w:t>
            </w:r>
          </w:p>
        </w:tc>
        <w:tc>
          <w:tcPr>
            <w:tcW w:w="1869" w:type="dxa"/>
            <w:tmTcPr id="1703451526" protected="0"/>
          </w:tcPr>
          <w:p>
            <w:pPr>
              <w:spacing/>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869" w:type="dxa"/>
            <w:tmTcPr id="1703451526" protected="0"/>
          </w:tcPr>
          <w:p>
            <w:pPr>
              <w:spacing/>
              <w:jc w:val="center"/>
              <w:rPr>
                <w:rFonts w:ascii="Times New Roman" w:hAnsi="Times New Roman" w:eastAsia="Times New Roman" w:cs="Times New Roman"/>
                <w:sz w:val="20"/>
                <w:szCs w:val="20"/>
                <w:lang w:val="en-us"/>
              </w:rPr>
            </w:pPr>
            <w:r>
              <w:rPr>
                <w:rFonts w:ascii="Times New Roman" w:hAnsi="Times New Roman" w:eastAsia="Times New Roman" w:cs="Times New Roman"/>
                <w:sz w:val="20"/>
                <w:szCs w:val="20"/>
                <w:lang w:val="en-us"/>
              </w:rPr>
              <w:t>2</w:t>
            </w:r>
          </w:p>
        </w:tc>
      </w:tr>
    </w:tbl>
    <w:p>
      <w:pPr>
        <w:spacing w:after="0" w:line="293" w:lineRule="auto"/>
        <w:rPr>
          <w:rFonts w:ascii="Times New Roman" w:hAnsi="Times New Roman" w:eastAsia="Times New Roman" w:cs="Times New Roman"/>
          <w:b/>
          <w:bCs/>
          <w:color w:val="000000"/>
          <w:sz w:val="20"/>
          <w:szCs w:val="20"/>
          <w:lang w:eastAsia="ru-ru"/>
        </w:rPr>
      </w:pPr>
      <w:r/>
      <w:bookmarkEnd w:id="2"/>
      <w:r/>
      <w:r>
        <w:rPr>
          <w:rFonts w:ascii="Times New Roman" w:hAnsi="Times New Roman" w:eastAsia="Times New Roman" w:cs="Times New Roman"/>
          <w:b/>
          <w:bCs/>
          <w:color w:val="000000"/>
          <w:sz w:val="20"/>
          <w:szCs w:val="20"/>
          <w:lang w:eastAsia="ru-ru"/>
        </w:rPr>
        <w:t>Критерии оценки:</w:t>
      </w:r>
      <w:r>
        <w:rPr>
          <w:rFonts w:ascii="Times New Roman" w:hAnsi="Times New Roman" w:eastAsia="Times New Roman" w:cs="Times New Roman"/>
          <w:b/>
          <w:bCs/>
          <w:color w:val="000000"/>
          <w:sz w:val="20"/>
          <w:szCs w:val="20"/>
          <w:lang w:eastAsia="ru-ru"/>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каждый верно выбранный ответ - 1 балл.</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Итоговая максимальная оценка - 5 баллов.</w:t>
      </w: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t>Задание 4. Вам необходимо определить какому выдающемуся полководцу посвящена большая часть информации, размещенной ниже (7 блоков связаны с жизнью и деятельностью этого полководца, а 1 является лишним):</w:t>
      </w: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tbl>
      <w:tblPr>
        <w:tblStyle w:val="TableGrid"/>
        <w:name w:val="Таблица8"/>
        <w:tabOrder w:val="0"/>
        <w:jc w:val="left"/>
        <w:tblInd w:w="0" w:type="dxa"/>
        <w:tblW w:w="9245" w:type="dxa"/>
        <w:pPr>
          <w:ind w:hanging="1423"/>
        </w:pPr>
        <w:tblLook w:val="04A0" w:firstRow="1" w:lastRow="0" w:firstColumn="1" w:lastColumn="0" w:noHBand="0" w:noVBand="1"/>
      </w:tblPr>
      <w:tblGrid>
        <w:gridCol w:w="3372"/>
        <w:gridCol w:w="3035"/>
        <w:gridCol w:w="2838"/>
      </w:tblGrid>
      <w:tr>
        <w:trPr>
          <w:tblHeader w:val="0"/>
          <w:cantSplit w:val="0"/>
          <w:trHeight w:val="3910" w:hRule="atLeast"/>
        </w:trPr>
        <w:tc>
          <w:tcPr>
            <w:tcW w:w="3372" w:type="dxa"/>
            <w:tmTcPr id="1703451526" protected="0"/>
          </w:tcPr>
          <w:p>
            <w:pPr>
              <w:rPr>
                <w:rFonts w:ascii="Times New Roman" w:hAnsi="Times New Roman" w:cs="Times New Roman"/>
                <w:sz w:val="28"/>
                <w:szCs w:val="28"/>
              </w:rPr>
            </w:pPr>
            <w:r>
              <w:rPr>
                <w:rFonts w:ascii="Times New Roman" w:hAnsi="Times New Roman" w:cs="Times New Roman"/>
                <w:b/>
                <w:sz w:val="20"/>
                <w:szCs w:val="20"/>
              </w:rPr>
              <w:t>1</w:t>
            </w:r>
            <w:r/>
            <w:r>
              <w:rPr>
                <w:noProof/>
              </w:rPr>
              <w:drawing>
                <wp:inline distT="0" distB="0" distL="0" distR="0">
                  <wp:extent cx="1691005" cy="1960880"/>
                  <wp:effectExtent l="205105" t="205105" r="277495" b="277495"/>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DIAAAAAQAAACMAAAAjAAAAIwAAAB4AAAAAAAAAZAAAAGQAAAAAAAAAZAAAAGQAAAAVAAAAYAAAAAAAAAAAAAAADwAAACADAAAAAAAAAAAAAAEAAACgMgAAVgcAAKr4//8BAAAAf39/AAEAAABkAAAAAAAAABQAAABAHwAAAAAAACYAAAAAAAAAwOD//wAAAAAmAAAAZAAAABYAAABMAAAAAQAAAAAAAAAAAAAAAAAAAAEAAAAAAAAAPAAAADkAAAA5AAAAZAAAAGQAAAAAAAAAy8vLADwAAAA5AAAAOQAAAGQAAABkAAAAAAAAAAcAAAA4AAAAAAAAAAAAAAAAAAAA////AAAAAAAAAAAAAAAAAAAAAAAAAAAAAAAAAAAAAABkAAAAZAAAAAAAAAAjAAAABAAAAGQAAAAXAAAAFAAAAGcKAAAQDAAAZwoAABAMAAAAAAAACQAAAAQAAAAAAAAAHgAAAGgAAAAAAAAAAAAAAAAAAAAAAAAAAAAAABAnAAAQJwAAAAAAAAAAAAAAAAAAAAAAAAAAAAAAAAAAAAAAAAAAAABa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ZAAAAB6AAAAAAAAABAAAAAAAAAAAAAAAAAAAAAAAAAAAAAAAAAAAAZwoAABAMAAAAAAAAAAAAAAAAAAAoAAAACAAAAAEAAAABAAAA"/>
                              </a:ext>
                            </a:extLst>
                          </pic:cNvPicPr>
                        </pic:nvPicPr>
                        <pic:blipFill>
                          <a:blip r:embed="rId14"/>
                          <a:stretch>
                            <a:fillRect/>
                          </a:stretch>
                        </pic:blipFill>
                        <pic:spPr>
                          <a:xfrm>
                            <a:off x="0" y="0"/>
                            <a:ext cx="1691005" cy="1960880"/>
                          </a:xfrm>
                          <a:prstGeom prst="rect">
                            <a:avLst/>
                          </a:prstGeom>
                          <a:noFill/>
                          <a:ln w="127000">
                            <a:solidFill>
                              <a:srgbClr val="000000"/>
                            </a:solidFill>
                          </a:ln>
                          <a:effectLst>
                            <a:outerShdw blurRad="57150" dist="51187" dir="2700000" algn="tl" rotWithShape="0">
                              <a:srgbClr val="000000">
                                <a:alpha val="40000"/>
                              </a:srgbClr>
                            </a:outerShdw>
                          </a:effectLst>
                        </pic:spPr>
                      </pic:pic>
                    </a:graphicData>
                  </a:graphic>
                </wp:inline>
              </w:drawing>
            </w:r>
            <w:r/>
            <w:r>
              <w:rPr>
                <w:rFonts w:ascii="Times New Roman" w:hAnsi="Times New Roman" w:cs="Times New Roman"/>
                <w:sz w:val="28"/>
                <w:szCs w:val="28"/>
              </w:rPr>
            </w:r>
          </w:p>
        </w:tc>
        <w:tc>
          <w:tcPr>
            <w:tcW w:w="3035"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2</w:t>
            </w:r>
          </w:p>
          <w:p>
            <w:pPr>
              <w:spacing/>
              <w:jc w:val="center"/>
              <w:rPr>
                <w:rFonts w:ascii="Times New Roman" w:hAnsi="Times New Roman" w:cs="Times New Roman"/>
                <w:sz w:val="28"/>
                <w:szCs w:val="28"/>
              </w:rPr>
            </w:pPr>
            <w:r>
              <w:rPr>
                <w:rFonts w:ascii="Times New Roman" w:hAnsi="Times New Roman" w:cs="Times New Roman"/>
                <w:sz w:val="28"/>
                <w:szCs w:val="28"/>
              </w:rPr>
            </w:r>
          </w:p>
          <w:p>
            <w:pPr>
              <w:spacing/>
              <w:jc w:val="center"/>
              <w:rPr>
                <w:rFonts w:ascii="Times New Roman" w:hAnsi="Times New Roman" w:cs="Times New Roman"/>
                <w:b/>
                <w:i/>
                <w:sz w:val="20"/>
                <w:szCs w:val="20"/>
              </w:rPr>
            </w:pPr>
            <w:r>
              <w:rPr>
                <w:rFonts w:ascii="Times New Roman" w:hAnsi="Times New Roman" w:cs="Times New Roman"/>
                <w:b/>
                <w:i/>
                <w:sz w:val="20"/>
                <w:szCs w:val="20"/>
              </w:rPr>
              <w:t>«Истинной славы не стоит домогаться, она – следствие</w:t>
            </w:r>
          </w:p>
          <w:p>
            <w:pPr>
              <w:spacing/>
              <w:jc w:val="center"/>
              <w:rPr>
                <w:rFonts w:ascii="Times New Roman" w:hAnsi="Times New Roman" w:cs="Times New Roman"/>
                <w:b/>
                <w:i/>
                <w:sz w:val="20"/>
                <w:szCs w:val="20"/>
              </w:rPr>
            </w:pPr>
            <w:r>
              <w:rPr>
                <w:rFonts w:ascii="Times New Roman" w:hAnsi="Times New Roman" w:cs="Times New Roman"/>
                <w:b/>
                <w:i/>
                <w:sz w:val="20"/>
                <w:szCs w:val="20"/>
              </w:rPr>
              <w:t>той жертвы, которую приносишь для общественного</w:t>
            </w:r>
          </w:p>
          <w:p>
            <w:pPr>
              <w:spacing/>
              <w:jc w:val="center"/>
              <w:rPr>
                <w:rFonts w:ascii="Times New Roman" w:hAnsi="Times New Roman" w:cs="Times New Roman"/>
                <w:b/>
                <w:i/>
                <w:sz w:val="20"/>
                <w:szCs w:val="20"/>
              </w:rPr>
            </w:pPr>
            <w:r>
              <w:rPr>
                <w:rFonts w:ascii="Times New Roman" w:hAnsi="Times New Roman" w:cs="Times New Roman"/>
                <w:b/>
                <w:i/>
                <w:sz w:val="20"/>
                <w:szCs w:val="20"/>
              </w:rPr>
              <w:t>блага».</w:t>
            </w:r>
          </w:p>
          <w:p>
            <w:pPr>
              <w:spacing/>
              <w:jc w:val="center"/>
              <w:rPr>
                <w:rFonts w:ascii="Times New Roman" w:hAnsi="Times New Roman" w:cs="Times New Roman"/>
                <w:b/>
                <w:i/>
                <w:sz w:val="28"/>
                <w:szCs w:val="28"/>
              </w:rPr>
            </w:pPr>
            <w:r>
              <w:rPr>
                <w:rFonts w:ascii="Times New Roman" w:hAnsi="Times New Roman" w:cs="Times New Roman"/>
                <w:b/>
                <w:i/>
                <w:sz w:val="28"/>
                <w:szCs w:val="28"/>
              </w:rPr>
            </w:r>
          </w:p>
          <w:p>
            <w:pPr>
              <w:spacing/>
              <w:jc w:val="center"/>
              <w:rPr>
                <w:rFonts w:ascii="Times New Roman" w:hAnsi="Times New Roman" w:cs="Times New Roman"/>
                <w:sz w:val="28"/>
                <w:szCs w:val="28"/>
              </w:rPr>
            </w:pPr>
            <w:r>
              <w:rPr>
                <w:rFonts w:ascii="Times New Roman" w:hAnsi="Times New Roman" w:cs="Times New Roman"/>
                <w:sz w:val="28"/>
                <w:szCs w:val="28"/>
              </w:rPr>
            </w:r>
          </w:p>
        </w:tc>
        <w:tc>
          <w:tcPr>
            <w:tcW w:w="2838"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3</w:t>
            </w:r>
          </w:p>
          <w:p>
            <w:pPr>
              <w:rPr>
                <w:rFonts w:ascii="Times New Roman" w:hAnsi="Times New Roman" w:cs="Times New Roman"/>
                <w:sz w:val="28"/>
                <w:szCs w:val="28"/>
              </w:rPr>
            </w:pPr>
            <w:r>
              <w:rPr>
                <w:rFonts w:ascii="Times New Roman" w:hAnsi="Times New Roman" w:cs="Times New Roman"/>
                <w:sz w:val="28"/>
                <w:szCs w:val="28"/>
              </w:rPr>
            </w:r>
          </w:p>
          <w:p>
            <w:pPr>
              <w:spacing/>
              <w:jc w:val="center"/>
              <w:rPr>
                <w:rFonts w:ascii="Times New Roman" w:hAnsi="Times New Roman" w:cs="Times New Roman"/>
                <w:b/>
                <w:sz w:val="20"/>
                <w:szCs w:val="20"/>
              </w:rPr>
            </w:pPr>
            <w:r>
              <w:rPr>
                <w:rFonts w:ascii="Times New Roman" w:hAnsi="Times New Roman" w:cs="Times New Roman"/>
                <w:b/>
                <w:sz w:val="20"/>
                <w:szCs w:val="20"/>
              </w:rPr>
              <w:t>Дед его Иван служил генеральным писарем в Преображенском полку.</w:t>
            </w:r>
          </w:p>
          <w:p>
            <w:pPr>
              <w:spacing/>
              <w:jc w:val="center"/>
              <w:rPr>
                <w:rFonts w:ascii="Times New Roman" w:hAnsi="Times New Roman" w:cs="Times New Roman"/>
                <w:b/>
                <w:sz w:val="20"/>
                <w:szCs w:val="20"/>
              </w:rPr>
            </w:pPr>
            <w:r>
              <w:rPr>
                <w:rFonts w:ascii="Times New Roman" w:hAnsi="Times New Roman" w:cs="Times New Roman"/>
                <w:b/>
                <w:sz w:val="20"/>
                <w:szCs w:val="20"/>
              </w:rPr>
            </w:r>
          </w:p>
          <w:p>
            <w:pPr>
              <w:spacing/>
              <w:jc w:val="center"/>
              <w:rPr>
                <w:rFonts w:ascii="Times New Roman" w:hAnsi="Times New Roman" w:cs="Times New Roman"/>
                <w:b/>
                <w:sz w:val="20"/>
                <w:szCs w:val="20"/>
              </w:rPr>
            </w:pPr>
            <w:r>
              <w:rPr>
                <w:rFonts w:ascii="Times New Roman" w:hAnsi="Times New Roman" w:cs="Times New Roman"/>
                <w:b/>
                <w:sz w:val="20"/>
                <w:szCs w:val="20"/>
              </w:rPr>
              <w:t>Петр 1, бывая в Преображенской слободе, заходил в дом Ивана, рукой которого было написано немало важных указов. Особенно дед Иван гордился тем, что Петр 1 стал крестным отцом его сына.</w:t>
            </w:r>
          </w:p>
          <w:p>
            <w:pPr>
              <w:rPr>
                <w:rFonts w:ascii="Times New Roman" w:hAnsi="Times New Roman" w:cs="Times New Roman"/>
                <w:sz w:val="28"/>
                <w:szCs w:val="28"/>
              </w:rPr>
            </w:pPr>
            <w:r>
              <w:rPr>
                <w:rFonts w:ascii="Times New Roman" w:hAnsi="Times New Roman" w:cs="Times New Roman"/>
                <w:sz w:val="28"/>
                <w:szCs w:val="28"/>
              </w:rPr>
            </w:r>
          </w:p>
        </w:tc>
      </w:tr>
      <w:tr>
        <w:trPr>
          <w:tblHeader w:val="0"/>
          <w:cantSplit w:val="0"/>
          <w:trHeight w:val="3284" w:hRule="atLeast"/>
        </w:trPr>
        <w:tc>
          <w:tcPr>
            <w:tcW w:w="3372" w:type="dxa"/>
            <w:tmTcPr id="1703451526" protected="0"/>
          </w:tcPr>
          <w:p>
            <w:pPr>
              <w:spacing/>
              <w:jc w:val="center"/>
              <w:rPr>
                <w:rFonts w:ascii="Times New Roman" w:hAnsi="Times New Roman" w:cs="Times New Roman"/>
                <w:b/>
                <w:sz w:val="20"/>
                <w:szCs w:val="20"/>
              </w:rPr>
            </w:pPr>
            <w:r>
              <w:rPr>
                <w:rFonts w:ascii="Times New Roman" w:hAnsi="Times New Roman" w:cs="Times New Roman"/>
                <w:b/>
                <w:sz w:val="20"/>
                <w:szCs w:val="20"/>
              </w:rPr>
            </w:r>
          </w:p>
          <w:p>
            <w:pPr>
              <w:spacing/>
              <w:jc w:val="center"/>
              <w:rPr>
                <w:rFonts w:ascii="Times New Roman" w:hAnsi="Times New Roman" w:cs="Times New Roman"/>
                <w:b/>
                <w:sz w:val="20"/>
                <w:szCs w:val="20"/>
              </w:rPr>
            </w:pPr>
            <w:r>
              <w:rPr>
                <w:rFonts w:ascii="Times New Roman" w:hAnsi="Times New Roman" w:cs="Times New Roman"/>
                <w:b/>
                <w:sz w:val="20"/>
                <w:szCs w:val="20"/>
              </w:rPr>
              <w:t>Грудь твоя горит звездами:</w:t>
            </w:r>
          </w:p>
          <w:p>
            <w:pPr>
              <w:spacing/>
              <w:jc w:val="center"/>
              <w:rPr>
                <w:rFonts w:ascii="Times New Roman" w:hAnsi="Times New Roman" w:cs="Times New Roman"/>
                <w:b/>
                <w:sz w:val="20"/>
                <w:szCs w:val="20"/>
              </w:rPr>
            </w:pPr>
            <w:r>
              <w:rPr>
                <w:rFonts w:ascii="Times New Roman" w:hAnsi="Times New Roman" w:cs="Times New Roman"/>
                <w:b/>
                <w:sz w:val="20"/>
                <w:szCs w:val="20"/>
              </w:rPr>
              <w:t>Ты геройски добыл их,</w:t>
            </w:r>
          </w:p>
          <w:p>
            <w:pPr>
              <w:spacing/>
              <w:jc w:val="center"/>
              <w:rPr>
                <w:rFonts w:ascii="Times New Roman" w:hAnsi="Times New Roman" w:cs="Times New Roman"/>
                <w:b/>
                <w:sz w:val="20"/>
                <w:szCs w:val="20"/>
              </w:rPr>
            </w:pPr>
            <w:r>
              <w:rPr>
                <w:rFonts w:ascii="Times New Roman" w:hAnsi="Times New Roman" w:cs="Times New Roman"/>
                <w:b/>
                <w:sz w:val="20"/>
                <w:szCs w:val="20"/>
              </w:rPr>
              <w:t>В жарких схватках со врагами,</w:t>
            </w:r>
          </w:p>
          <w:p>
            <w:pPr>
              <w:spacing/>
              <w:jc w:val="center"/>
              <w:rPr>
                <w:rFonts w:ascii="Times New Roman" w:hAnsi="Times New Roman" w:cs="Times New Roman"/>
                <w:b/>
                <w:sz w:val="20"/>
                <w:szCs w:val="20"/>
              </w:rPr>
            </w:pPr>
            <w:r>
              <w:rPr>
                <w:rFonts w:ascii="Times New Roman" w:hAnsi="Times New Roman" w:cs="Times New Roman"/>
                <w:b/>
                <w:sz w:val="20"/>
                <w:szCs w:val="20"/>
              </w:rPr>
              <w:t>В ратоборствах роковых;</w:t>
            </w:r>
          </w:p>
          <w:p>
            <w:pPr>
              <w:spacing/>
              <w:jc w:val="center"/>
              <w:rPr>
                <w:rFonts w:ascii="Times New Roman" w:hAnsi="Times New Roman" w:cs="Times New Roman"/>
                <w:b/>
                <w:sz w:val="20"/>
                <w:szCs w:val="20"/>
              </w:rPr>
            </w:pPr>
            <w:r>
              <w:rPr>
                <w:rFonts w:ascii="Times New Roman" w:hAnsi="Times New Roman" w:cs="Times New Roman"/>
                <w:b/>
                <w:sz w:val="20"/>
                <w:szCs w:val="20"/>
              </w:rPr>
              <w:t>Воин смлада знаменитый,</w:t>
            </w:r>
          </w:p>
          <w:p>
            <w:pPr>
              <w:spacing/>
              <w:jc w:val="center"/>
              <w:rPr>
                <w:rFonts w:ascii="Times New Roman" w:hAnsi="Times New Roman" w:cs="Times New Roman"/>
                <w:b/>
                <w:sz w:val="20"/>
                <w:szCs w:val="20"/>
              </w:rPr>
            </w:pPr>
            <w:r>
              <w:rPr>
                <w:rFonts w:ascii="Times New Roman" w:hAnsi="Times New Roman" w:cs="Times New Roman"/>
                <w:b/>
                <w:sz w:val="20"/>
                <w:szCs w:val="20"/>
              </w:rPr>
              <w:t>Ты ещё под шведом был,</w:t>
            </w:r>
          </w:p>
          <w:p>
            <w:pPr>
              <w:spacing/>
              <w:jc w:val="center"/>
              <w:rPr>
                <w:rFonts w:ascii="Times New Roman" w:hAnsi="Times New Roman" w:cs="Times New Roman"/>
                <w:b/>
                <w:sz w:val="20"/>
                <w:szCs w:val="20"/>
              </w:rPr>
            </w:pPr>
            <w:r>
              <w:rPr>
                <w:rFonts w:ascii="Times New Roman" w:hAnsi="Times New Roman" w:cs="Times New Roman"/>
                <w:b/>
                <w:sz w:val="20"/>
                <w:szCs w:val="20"/>
              </w:rPr>
              <w:t>И на финские граниты</w:t>
            </w:r>
          </w:p>
          <w:p>
            <w:pPr>
              <w:spacing/>
              <w:jc w:val="center"/>
              <w:rPr>
                <w:rFonts w:ascii="Times New Roman" w:hAnsi="Times New Roman" w:cs="Times New Roman"/>
                <w:b/>
                <w:sz w:val="20"/>
                <w:szCs w:val="20"/>
              </w:rPr>
            </w:pPr>
            <w:r>
              <w:rPr>
                <w:rFonts w:ascii="Times New Roman" w:hAnsi="Times New Roman" w:cs="Times New Roman"/>
                <w:b/>
                <w:sz w:val="20"/>
                <w:szCs w:val="20"/>
              </w:rPr>
              <w:t>Твой скакун звучнокопытый</w:t>
            </w:r>
          </w:p>
          <w:p>
            <w:pPr>
              <w:spacing/>
              <w:jc w:val="center"/>
              <w:rPr>
                <w:rFonts w:ascii="Times New Roman" w:hAnsi="Times New Roman" w:cs="Times New Roman"/>
                <w:b/>
                <w:sz w:val="20"/>
                <w:szCs w:val="20"/>
              </w:rPr>
            </w:pPr>
            <w:r>
              <w:rPr>
                <w:rFonts w:ascii="Times New Roman" w:hAnsi="Times New Roman" w:cs="Times New Roman"/>
                <w:b/>
                <w:sz w:val="20"/>
                <w:szCs w:val="20"/>
              </w:rPr>
              <w:t>Блеск и топот возносил.</w:t>
            </w:r>
          </w:p>
          <w:p>
            <w:pPr>
              <w:spacing/>
              <w:jc w:val="center"/>
              <w:rPr>
                <w:rFonts w:ascii="Times New Roman" w:hAnsi="Times New Roman" w:cs="Times New Roman"/>
                <w:b/>
                <w:sz w:val="20"/>
                <w:szCs w:val="20"/>
              </w:rPr>
            </w:pPr>
            <w:r>
              <w:rPr>
                <w:rFonts w:ascii="Times New Roman" w:hAnsi="Times New Roman" w:cs="Times New Roman"/>
                <w:b/>
                <w:sz w:val="20"/>
                <w:szCs w:val="20"/>
              </w:rPr>
            </w:r>
          </w:p>
          <w:p>
            <w:pPr>
              <w:spacing/>
              <w:jc w:val="center"/>
              <w:rPr>
                <w:rFonts w:ascii="Times New Roman" w:hAnsi="Times New Roman" w:cs="Times New Roman"/>
                <w:b/>
                <w:sz w:val="20"/>
                <w:szCs w:val="20"/>
              </w:rPr>
            </w:pPr>
            <w:r>
              <w:rPr>
                <w:rFonts w:ascii="Times New Roman" w:hAnsi="Times New Roman" w:cs="Times New Roman"/>
                <w:b/>
                <w:sz w:val="20"/>
                <w:szCs w:val="20"/>
              </w:rPr>
              <w:t xml:space="preserve">                          Н.М. Языков</w:t>
            </w:r>
          </w:p>
          <w:p>
            <w:pPr>
              <w:spacing/>
              <w:jc w:val="left"/>
              <w:rPr>
                <w:rFonts w:ascii="Times New Roman" w:hAnsi="Times New Roman" w:cs="Times New Roman"/>
                <w:b/>
                <w:sz w:val="20"/>
                <w:szCs w:val="20"/>
              </w:rPr>
            </w:pPr>
            <w:r>
              <w:rPr>
                <w:rFonts w:ascii="Times New Roman" w:hAnsi="Times New Roman" w:cs="Times New Roman"/>
                <w:b/>
                <w:sz w:val="20"/>
                <w:szCs w:val="20"/>
              </w:rPr>
            </w:r>
          </w:p>
          <w:p>
            <w:pPr>
              <w:spacing/>
              <w:jc w:val="left"/>
              <w:rPr>
                <w:rFonts w:ascii="Times New Roman" w:hAnsi="Times New Roman" w:cs="Times New Roman"/>
                <w:b/>
                <w:sz w:val="20"/>
                <w:szCs w:val="20"/>
              </w:rPr>
            </w:pPr>
            <w:r>
              <w:rPr>
                <w:rFonts w:ascii="Times New Roman" w:hAnsi="Times New Roman" w:cs="Times New Roman"/>
                <w:b/>
                <w:sz w:val="20"/>
                <w:szCs w:val="20"/>
              </w:rPr>
              <w:t>4</w:t>
            </w:r>
          </w:p>
          <w:p>
            <w:pPr>
              <w:rPr>
                <w:rFonts w:ascii="Times New Roman" w:hAnsi="Times New Roman" w:cs="Times New Roman"/>
              </w:rPr>
            </w:pPr>
            <w:r>
              <w:rPr>
                <w:rFonts w:ascii="Times New Roman" w:hAnsi="Times New Roman" w:cs="Times New Roman"/>
              </w:rPr>
            </w:r>
          </w:p>
        </w:tc>
        <w:tc>
          <w:tcPr>
            <w:tcW w:w="3035" w:type="dxa"/>
            <w:tmTcPr id="1703451526" protected="0"/>
          </w:tcPr>
          <w:p>
            <w:pPr>
              <w:spacing/>
              <w:jc w:val="left"/>
              <w:rPr>
                <w:rFonts w:ascii="Times New Roman" w:hAnsi="Times New Roman" w:cs="Times New Roman"/>
                <w:b/>
                <w:bCs/>
                <w:sz w:val="20"/>
                <w:szCs w:val="20"/>
              </w:rPr>
            </w:pPr>
            <w:r>
              <w:rPr>
                <w:rFonts w:ascii="Times New Roman" w:hAnsi="Times New Roman" w:cs="Times New Roman"/>
                <w:b/>
                <w:bCs/>
                <w:sz w:val="20"/>
                <w:szCs w:val="20"/>
              </w:rPr>
              <w:t>5</w:t>
            </w:r>
            <w:r/>
            <w:r>
              <w:rPr>
                <w:noProof/>
              </w:rPr>
              <w:drawing>
                <wp:inline distT="0" distB="0" distL="114300" distR="114300">
                  <wp:extent cx="1479550" cy="1345565"/>
                  <wp:effectExtent l="205105" t="205105" r="277495" b="277495"/>
                  <wp:docPr id="7"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15"/>
                          <pic:cNvPicPr>
                            <a:picLocks noChangeAspect="1"/>
                            <a:extLst>
                              <a:ext uri="smNativeData">
                                <sm:smNativeData xmlns:sm="smNativeData" val="SMDATA_16_hpuIZR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DIAAAAAQAAACMAAAAjAAAAIwAAAB4AAAAAAAAAZAAAAGQAAAAAAAAAZAAAAGQAAAAVAAAAYAAAAAAAAAAAAAAADwAAACADAAAAAAAAAAAAAAEAAACgMgAAVgcAAKr4//8BAAAAf39/AAEAAABkAAAAAAAAABQAAABAHwAAAAAAACYAAAAAAAAAwOD//wAAAAAmAAAAZAAAABYAAABMAAAAAQAAAAAAAAAAAAAAAAAAAAEAAAAAAAAAPAAAADkAAAA5AAAAZAAAAGQAAAAAAAAAy8vLADwAAAA5AAAAOQAAAGQAAABkAAAAAAAAAAcAAAA4AAAAAAAAAAAAAAAAAAAA////AAAAAAAAAAAAAAAAAAAAAAAAAAAAAAAAAAAAAABkAAAAZAAAAAAAAAAjAAAABAAAAGQAAAAXAAAAFAAAABoJAABHCAAAGgkAAEcIAAAAAAAACQAAAAQAAAAAAAAAHgAAAGgAAAAAAAAAAAAAAAAAAAAAAAAAAAAAABAnAAAQJwAAAAAAAAAAAAAAAAAAAAAAAAAAAAAAAAAAAAAAAAAAAABa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ZAAAAB6AAAAAAAAACAAAAAAAAAAAAAAABAAAAAAAAAAAAAAABAAAAGgkAAEcIAAAEAP//AQAAAAEAAAAoAAAACAAAAAEAAAABAAAA"/>
                              </a:ext>
                            </a:extLst>
                          </pic:cNvPicPr>
                        </pic:nvPicPr>
                        <pic:blipFill>
                          <a:blip r:embed="rId15"/>
                          <a:stretch>
                            <a:fillRect/>
                          </a:stretch>
                        </pic:blipFill>
                        <pic:spPr>
                          <a:xfrm>
                            <a:off x="0" y="0"/>
                            <a:ext cx="1479550" cy="1345565"/>
                          </a:xfrm>
                          <a:prstGeom prst="rect">
                            <a:avLst/>
                          </a:prstGeom>
                          <a:noFill/>
                          <a:ln w="127000">
                            <a:solidFill>
                              <a:srgbClr val="000000"/>
                            </a:solidFill>
                          </a:ln>
                          <a:effectLst>
                            <a:outerShdw blurRad="57150" dist="51187" dir="2700000" algn="tl" rotWithShape="0">
                              <a:srgbClr val="000000">
                                <a:alpha val="40000"/>
                              </a:srgbClr>
                            </a:outerShdw>
                          </a:effectLst>
                        </pic:spPr>
                      </pic:pic>
                    </a:graphicData>
                  </a:graphic>
                </wp:inline>
              </w:drawing>
            </w:r>
            <w:r/>
            <w:r>
              <w:rPr>
                <w:rFonts w:ascii="Times New Roman" w:hAnsi="Times New Roman" w:cs="Times New Roman"/>
                <w:b/>
                <w:bCs/>
                <w:sz w:val="20"/>
                <w:szCs w:val="20"/>
              </w:rPr>
            </w:r>
          </w:p>
        </w:tc>
        <w:tc>
          <w:tcPr>
            <w:tcW w:w="2838" w:type="dxa"/>
            <w:tcBorders>
              <w:bottom w:val="single" w:sz="4" w:space="0" w:color="000000" tmln="10, 20, 20, 0, 0"/>
            </w:tcBorders>
            <w:tmTcPr id="1703451526" protected="0"/>
          </w:tcPr>
          <w:p>
            <w:pPr>
              <w:spacing/>
              <w:jc w:val="center"/>
              <w:rPr>
                <w:rFonts w:ascii="Times New Roman" w:hAnsi="Times New Roman" w:cs="Times New Roman"/>
                <w:b/>
                <w:sz w:val="20"/>
                <w:szCs w:val="20"/>
              </w:rPr>
            </w:pPr>
            <w:r>
              <w:rPr>
                <w:rFonts w:ascii="Times New Roman" w:hAnsi="Times New Roman" w:cs="Times New Roman"/>
                <w:b/>
                <w:sz w:val="20"/>
                <w:szCs w:val="20"/>
              </w:rPr>
              <w:t>Сей идол северных дружин,</w:t>
              <w:br w:type="textWrapping"/>
              <w:t>Маститый страж страны державной,</w:t>
              <w:br w:type="textWrapping"/>
              <w:t>Смиритель всех ее врагов,</w:t>
              <w:br w:type="textWrapping"/>
              <w:t>Сей остальной из стаи славной</w:t>
              <w:br w:type="textWrapping"/>
              <w:t>Екатерининских орлов.</w:t>
            </w:r>
          </w:p>
          <w:p>
            <w:pPr>
              <w:spacing/>
              <w:jc w:val="center"/>
              <w:rPr>
                <w:rFonts w:ascii="Times New Roman" w:hAnsi="Times New Roman" w:cs="Times New Roman"/>
                <w:b/>
                <w:sz w:val="20"/>
                <w:szCs w:val="20"/>
              </w:rPr>
            </w:pPr>
            <w:r>
              <w:rPr>
                <w:rFonts w:ascii="Times New Roman" w:hAnsi="Times New Roman" w:cs="Times New Roman"/>
                <w:b/>
                <w:sz w:val="20"/>
                <w:szCs w:val="20"/>
              </w:rPr>
              <w:t>В твоем гробу восторг живет!</w:t>
            </w:r>
          </w:p>
          <w:p>
            <w:pPr>
              <w:spacing/>
              <w:jc w:val="center"/>
              <w:rPr>
                <w:rFonts w:ascii="Times New Roman" w:hAnsi="Times New Roman" w:cs="Times New Roman"/>
                <w:b/>
                <w:sz w:val="20"/>
                <w:szCs w:val="20"/>
              </w:rPr>
            </w:pPr>
            <w:r>
              <w:rPr>
                <w:rFonts w:ascii="Times New Roman" w:hAnsi="Times New Roman" w:cs="Times New Roman"/>
                <w:b/>
                <w:sz w:val="20"/>
                <w:szCs w:val="20"/>
              </w:rPr>
            </w:r>
          </w:p>
          <w:p>
            <w:pPr>
              <w:spacing/>
              <w:jc w:val="center"/>
              <w:rPr>
                <w:rFonts w:ascii="Times New Roman" w:hAnsi="Times New Roman" w:cs="Times New Roman"/>
                <w:b/>
                <w:sz w:val="20"/>
                <w:szCs w:val="20"/>
              </w:rPr>
            </w:pPr>
            <w:r>
              <w:rPr>
                <w:rFonts w:ascii="Times New Roman" w:hAnsi="Times New Roman" w:cs="Times New Roman"/>
                <w:b/>
                <w:sz w:val="20"/>
                <w:szCs w:val="20"/>
              </w:rPr>
            </w:r>
          </w:p>
          <w:p>
            <w:pPr>
              <w:spacing/>
              <w:jc w:val="center"/>
              <w:rPr>
                <w:rFonts w:ascii="Times New Roman" w:hAnsi="Times New Roman" w:cs="Times New Roman"/>
                <w:b/>
                <w:sz w:val="20"/>
                <w:szCs w:val="20"/>
              </w:rPr>
            </w:pPr>
            <w:r>
              <w:rPr>
                <w:rFonts w:ascii="Times New Roman" w:hAnsi="Times New Roman" w:cs="Times New Roman"/>
                <w:b/>
                <w:sz w:val="20"/>
                <w:szCs w:val="20"/>
              </w:rPr>
              <w:t>А.С. Пушкин</w:t>
            </w:r>
          </w:p>
          <w:p>
            <w:pPr>
              <w:rPr>
                <w:rFonts w:ascii="Times New Roman" w:hAnsi="Times New Roman" w:cs="Times New Roman"/>
                <w:b/>
                <w:sz w:val="20"/>
                <w:szCs w:val="20"/>
              </w:rPr>
            </w:pPr>
            <w:r>
              <w:rPr>
                <w:rFonts w:ascii="Times New Roman" w:hAnsi="Times New Roman" w:cs="Times New Roman"/>
                <w:b/>
                <w:sz w:val="20"/>
                <w:szCs w:val="20"/>
              </w:rPr>
              <w:t>6</w:t>
            </w:r>
          </w:p>
        </w:tc>
      </w:tr>
      <w:tr>
        <w:trPr>
          <w:tblHeader w:val="0"/>
          <w:cantSplit w:val="0"/>
          <w:trHeight w:val="4212" w:hRule="atLeast"/>
        </w:trPr>
        <w:tc>
          <w:tcPr>
            <w:tcW w:w="3372" w:type="dxa"/>
            <w:tmTcPr id="1703451526" protected="0"/>
          </w:tcPr>
          <w:p>
            <w:pPr>
              <w:rPr>
                <w:rFonts w:ascii="Times New Roman" w:hAnsi="Times New Roman" w:cs="Times New Roman"/>
                <w:sz w:val="28"/>
                <w:szCs w:val="28"/>
                <w:lang w:eastAsia="ru-ru"/>
              </w:rPr>
            </w:pPr>
            <w:r/>
            <w:r>
              <w:rPr>
                <w:noProof/>
              </w:rPr>
              <w:drawing>
                <wp:inline distT="0" distB="0" distL="0" distR="0">
                  <wp:extent cx="1539240" cy="1956435"/>
                  <wp:effectExtent l="205105" t="205105" r="277495" b="277495"/>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pic:cNvPicPr>
                            <a:picLocks noChangeAspect="1"/>
                            <a:extLst>
                              <a:ext uri="smNativeData">
                                <sm:smNativeData xmlns:sm="smNativeData" val="SMDATA_16_hpuIZR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DIAAAAAQAAACMAAAAjAAAAIwAAAB4AAAAAAAAAZAAAAGQAAAAAAAAAZAAAAGQAAAAVAAAAYAAAAAAAAAAAAAAADwAAACADAAAAAAAAAAAAAAEAAACgMgAAVgcAAKr4//8BAAAAf39/AAEAAABkAAAAAAAAABQAAABAHwAAAAAAACYAAAAAAAAAwOD//wAAAAAmAAAAZAAAABYAAABMAAAAAQAAAAAAAAAAAAAAAAAAAAEAAAAAAAAAPAAAADkAAAA5AAAAZAAAAGQAAAAAAAAAy8vLADwAAAA5AAAAOQAAAGQAAABkAAAAAAAAAAcAAAA4AAAAAAAAAAAAAAAAAAAA////AAAAAAAAAAAAAAAAAAAAAAAAAAAAAAAAAAAAAABkAAAAZAAAAAAAAAAjAAAABAAAAGQAAAAXAAAAFAAAAAAAAAAAAAAA/38AAP9/AAAAAAAACQAAAAQAAAAAAAAAHgAAAGgAAAAAAAAAAAAAAAAAAAAAAAAAAAAAABAnAAAQJwAAAAAAAAAAAAAAAAAAAAAAAAAAAAAAAAAAAAAAAAAAAABa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ZAAIAB6AAAAAAAAADAAAAAAAAAAAAAAAAAAAAAAAAAAAAAAAAAAAAeAkAAAkMAAAAAAAAAAAAAAAAAAAoAAAACAAAAAEAAAABAAAA"/>
                              </a:ext>
                            </a:extLst>
                          </pic:cNvPicPr>
                        </pic:nvPicPr>
                        <pic:blipFill>
                          <a:blip r:embed="rId16"/>
                          <a:stretch>
                            <a:fillRect/>
                          </a:stretch>
                        </pic:blipFill>
                        <pic:spPr>
                          <a:xfrm>
                            <a:off x="0" y="0"/>
                            <a:ext cx="1539240" cy="1956435"/>
                          </a:xfrm>
                          <a:prstGeom prst="rect">
                            <a:avLst/>
                          </a:prstGeom>
                          <a:noFill/>
                          <a:ln w="127000">
                            <a:solidFill>
                              <a:srgbClr val="000000"/>
                            </a:solidFill>
                          </a:ln>
                          <a:effectLst>
                            <a:outerShdw blurRad="57150" dist="51187" dir="2700000" algn="tl" rotWithShape="0">
                              <a:srgbClr val="000000">
                                <a:alpha val="40000"/>
                              </a:srgbClr>
                            </a:outerShdw>
                          </a:effectLst>
                        </pic:spPr>
                      </pic:pic>
                    </a:graphicData>
                  </a:graphic>
                </wp:inline>
              </w:drawing>
            </w:r>
            <w:r/>
            <w:r>
              <w:rPr>
                <w:rFonts w:ascii="Times New Roman" w:hAnsi="Times New Roman" w:cs="Times New Roman"/>
                <w:sz w:val="28"/>
                <w:szCs w:val="28"/>
                <w:lang w:eastAsia="ru-ru"/>
              </w:rPr>
            </w:r>
          </w:p>
          <w:p>
            <w:pPr>
              <w:rPr>
                <w:rFonts w:ascii="Times New Roman" w:hAnsi="Times New Roman" w:cs="Times New Roman"/>
                <w:b/>
                <w:sz w:val="20"/>
                <w:szCs w:val="20"/>
              </w:rPr>
            </w:pPr>
            <w:r>
              <w:rPr>
                <w:rFonts w:ascii="Times New Roman" w:hAnsi="Times New Roman" w:cs="Times New Roman"/>
                <w:b/>
                <w:sz w:val="20"/>
                <w:szCs w:val="20"/>
              </w:rPr>
              <w:t>7</w:t>
            </w:r>
          </w:p>
        </w:tc>
        <w:tc>
          <w:tcPr>
            <w:tcW w:w="3035" w:type="dxa"/>
            <w:tmTcPr id="1703451526" protected="0"/>
          </w:tcPr>
          <w:p>
            <w:pPr>
              <w:spacing/>
              <w:jc w:val="both"/>
              <w:rPr>
                <w:rFonts w:ascii="Times New Roman" w:hAnsi="Times New Roman" w:cs="Times New Roman"/>
                <w:b/>
                <w:sz w:val="20"/>
                <w:szCs w:val="20"/>
              </w:rPr>
            </w:pPr>
            <w:r>
              <w:rPr>
                <w:rFonts w:ascii="Times New Roman" w:hAnsi="Times New Roman" w:cs="Times New Roman"/>
                <w:b/>
                <w:sz w:val="20"/>
                <w:szCs w:val="20"/>
              </w:rPr>
              <w:t>Первым крупным сражением, в котором участвовал полководец, стало решающее в Семилетней войне.</w:t>
            </w:r>
          </w:p>
          <w:p>
            <w:pPr>
              <w:spacing/>
              <w:jc w:val="both"/>
              <w:rPr>
                <w:rFonts w:ascii="Times New Roman" w:hAnsi="Times New Roman" w:cs="Times New Roman"/>
                <w:b/>
                <w:sz w:val="20"/>
                <w:szCs w:val="20"/>
              </w:rPr>
            </w:pPr>
            <w:r>
              <w:rPr>
                <w:rFonts w:ascii="Times New Roman" w:hAnsi="Times New Roman" w:cs="Times New Roman"/>
                <w:b/>
                <w:sz w:val="20"/>
                <w:szCs w:val="20"/>
              </w:rPr>
            </w:r>
          </w:p>
          <w:p>
            <w:pPr>
              <w:spacing/>
              <w:jc w:val="both"/>
              <w:rPr>
                <w:rFonts w:ascii="Times New Roman" w:hAnsi="Times New Roman" w:cs="Times New Roman"/>
                <w:b/>
                <w:sz w:val="20"/>
                <w:szCs w:val="20"/>
              </w:rPr>
            </w:pPr>
            <w:r>
              <w:rPr>
                <w:rFonts w:ascii="Times New Roman" w:hAnsi="Times New Roman" w:cs="Times New Roman"/>
                <w:b/>
                <w:sz w:val="20"/>
                <w:szCs w:val="20"/>
              </w:rPr>
              <w:t xml:space="preserve">Командующий русской армией генерал-аншеф П.С. Салтыков писал в своей реляции Елизавете, что наши солдаты превзошли себя своей храбростью, потери велики, но король прусский не продает дешево побед. Фридрих </w:t>
            </w:r>
            <w:r>
              <w:rPr>
                <w:rFonts w:ascii="Times New Roman" w:hAnsi="Times New Roman" w:cs="Times New Roman"/>
                <w:b/>
                <w:sz w:val="20"/>
                <w:szCs w:val="20"/>
                <w:lang w:val="en-us"/>
              </w:rPr>
              <w:t>II</w:t>
            </w:r>
            <w:r>
              <w:rPr>
                <w:rFonts w:ascii="Times New Roman" w:hAnsi="Times New Roman" w:cs="Times New Roman"/>
                <w:b/>
                <w:sz w:val="20"/>
                <w:szCs w:val="20"/>
              </w:rPr>
              <w:t xml:space="preserve"> сам чудом остался в живых, под ним были убиты две лошади и прострелен мундир.</w:t>
            </w:r>
            <w:r>
              <w:rPr>
                <w:rFonts w:ascii="Times New Roman" w:hAnsi="Times New Roman" w:cs="Times New Roman"/>
                <w:b/>
                <w:sz w:val="20"/>
                <w:szCs w:val="20"/>
              </w:rPr>
            </w:r>
          </w:p>
          <w:p>
            <w:pPr>
              <w:rPr>
                <w:rFonts w:ascii="Times New Roman" w:hAnsi="Times New Roman" w:cs="Times New Roman"/>
                <w:b/>
                <w:sz w:val="20"/>
                <w:szCs w:val="20"/>
              </w:rPr>
            </w:pPr>
            <w:r>
              <w:rPr>
                <w:rFonts w:ascii="Times New Roman" w:hAnsi="Times New Roman" w:cs="Times New Roman"/>
                <w:b/>
                <w:sz w:val="20"/>
                <w:szCs w:val="20"/>
              </w:rPr>
            </w:r>
          </w:p>
          <w:p>
            <w:pPr>
              <w:rPr>
                <w:rFonts w:ascii="Times New Roman" w:hAnsi="Times New Roman" w:cs="Times New Roman"/>
                <w:b/>
                <w:sz w:val="20"/>
                <w:szCs w:val="20"/>
              </w:rPr>
            </w:pPr>
            <w:r>
              <w:rPr>
                <w:rFonts w:ascii="Times New Roman" w:hAnsi="Times New Roman" w:cs="Times New Roman"/>
                <w:b/>
                <w:sz w:val="20"/>
                <w:szCs w:val="20"/>
              </w:rPr>
              <w:t>8</w:t>
            </w:r>
          </w:p>
        </w:tc>
        <w:tc>
          <w:tcPr>
            <w:tcW w:w="2838" w:type="dxa"/>
            <w:tcBorders>
              <w:bottom w:val="nil" w:sz="0" w:space="0" w:color="000000" tmln="20, 20, 20, 0, 0"/>
              <w:right w:val="nil" w:sz="0" w:space="0" w:color="000000" tmln="20, 20, 20, 0, 0"/>
            </w:tcBorders>
            <w:tmTcPr id="1703451526" protected="0"/>
          </w:tcPr>
          <w:p>
            <w:pPr>
              <w:rPr>
                <w:rFonts w:ascii="Times New Roman" w:hAnsi="Times New Roman" w:cs="Times New Roman"/>
                <w:sz w:val="28"/>
                <w:szCs w:val="28"/>
              </w:rPr>
            </w:pPr>
            <w:r>
              <w:rPr>
                <w:rFonts w:ascii="Times New Roman" w:hAnsi="Times New Roman" w:cs="Times New Roman"/>
                <w:sz w:val="28"/>
                <w:szCs w:val="28"/>
              </w:rPr>
            </w:r>
          </w:p>
          <w:p>
            <w:pPr>
              <w:spacing/>
              <w:jc w:val="center"/>
              <w:rPr>
                <w:rFonts w:ascii="Times New Roman" w:hAnsi="Times New Roman" w:cs="Times New Roman"/>
                <w:b/>
                <w:sz w:val="20"/>
                <w:szCs w:val="20"/>
              </w:rPr>
            </w:pPr>
            <w:r>
              <w:rPr>
                <w:rFonts w:ascii="Times New Roman" w:hAnsi="Times New Roman" w:cs="Times New Roman"/>
                <w:b/>
                <w:sz w:val="20"/>
                <w:szCs w:val="20"/>
              </w:rPr>
            </w:r>
          </w:p>
          <w:p>
            <w:pPr>
              <w:rPr>
                <w:rFonts w:ascii="Times New Roman" w:hAnsi="Times New Roman" w:cs="Times New Roman"/>
                <w:sz w:val="20"/>
                <w:szCs w:val="20"/>
              </w:rPr>
            </w:pPr>
            <w:r>
              <w:rPr>
                <w:rFonts w:ascii="Times New Roman" w:hAnsi="Times New Roman" w:cs="Times New Roman"/>
                <w:sz w:val="20"/>
                <w:szCs w:val="20"/>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sz w:val="28"/>
                <w:szCs w:val="28"/>
              </w:rPr>
            </w:pPr>
            <w:r>
              <w:rPr>
                <w:rFonts w:ascii="Times New Roman" w:hAnsi="Times New Roman" w:cs="Times New Roman"/>
                <w:sz w:val="28"/>
                <w:szCs w:val="28"/>
              </w:rPr>
            </w:r>
          </w:p>
          <w:p>
            <w:pPr>
              <w:rPr>
                <w:rFonts w:ascii="Times New Roman" w:hAnsi="Times New Roman" w:cs="Times New Roman"/>
                <w:b/>
                <w:sz w:val="28"/>
                <w:szCs w:val="28"/>
              </w:rPr>
            </w:pPr>
            <w:r>
              <w:rPr>
                <w:rFonts w:ascii="Times New Roman" w:hAnsi="Times New Roman" w:cs="Times New Roman"/>
                <w:b/>
                <w:sz w:val="28"/>
                <w:szCs w:val="28"/>
              </w:rPr>
            </w:r>
          </w:p>
        </w:tc>
      </w:tr>
    </w:tbl>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sz w:val="20"/>
          <w:szCs w:val="20"/>
        </w:rPr>
        <w:t>4.1</w:t>
      </w:r>
      <w:r>
        <w:rPr>
          <w:rFonts w:ascii="Times New Roman" w:hAnsi="Times New Roman" w:cs="Times New Roman"/>
          <w:sz w:val="20"/>
          <w:szCs w:val="20"/>
        </w:rPr>
        <w:t xml:space="preserve"> </w:t>
      </w:r>
      <w:r>
        <w:rPr>
          <w:rFonts w:ascii="Times New Roman" w:hAnsi="Times New Roman" w:cs="Times New Roman"/>
          <w:b/>
          <w:bCs/>
          <w:sz w:val="20"/>
          <w:szCs w:val="20"/>
        </w:rPr>
        <w:t>Определите и запишите в ответ Ф.И.О. полководца.</w:t>
      </w:r>
      <w:r>
        <w:rPr>
          <w:rFonts w:ascii="Times New Roman" w:hAnsi="Times New Roman" w:cs="Times New Roman"/>
          <w:b/>
          <w:bCs/>
          <w:sz w:val="20"/>
          <w:szCs w:val="20"/>
        </w:rPr>
      </w:r>
    </w:p>
    <w:p>
      <w:pPr>
        <w:spacing/>
        <w:jc w:val="both"/>
        <w:rPr>
          <w:rFonts w:ascii="Times New Roman" w:hAnsi="Times New Roman" w:cs="Times New Roman"/>
          <w:b/>
          <w:bCs/>
          <w:sz w:val="20"/>
          <w:szCs w:val="20"/>
        </w:rPr>
      </w:pPr>
      <w:r>
        <w:rPr>
          <w:rFonts w:ascii="Times New Roman" w:hAnsi="Times New Roman" w:cs="Times New Roman"/>
          <w:b/>
          <w:bCs/>
          <w:sz w:val="20"/>
          <w:szCs w:val="20"/>
        </w:rPr>
        <w:t>4.2 Выпишите цифры, под которыми размещена информация о нем.</w:t>
      </w:r>
      <w:r>
        <w:rPr>
          <w:rFonts w:ascii="Times New Roman" w:hAnsi="Times New Roman" w:cs="Times New Roman"/>
          <w:b/>
          <w:bCs/>
          <w:sz w:val="20"/>
          <w:szCs w:val="20"/>
        </w:rPr>
      </w:r>
    </w:p>
    <w:p>
      <w:pPr>
        <w:spacing/>
        <w:jc w:val="both"/>
        <w:rPr>
          <w:rFonts w:ascii="Times New Roman" w:hAnsi="Times New Roman" w:cs="Times New Roman"/>
          <w:b/>
          <w:bCs/>
          <w:sz w:val="20"/>
          <w:szCs w:val="20"/>
        </w:rPr>
      </w:pPr>
      <w:r>
        <w:rPr>
          <w:rFonts w:ascii="Times New Roman" w:hAnsi="Times New Roman" w:cs="Times New Roman"/>
          <w:b/>
          <w:bCs/>
          <w:sz w:val="20"/>
          <w:szCs w:val="20"/>
        </w:rPr>
        <w:t>4.3 Составьте связный рассказ о жизни и деятельности полководца. В обязательном порядке используя данную в этом задании информацию. Ответ принимается при объеме не менее 15 предложений.</w:t>
      </w:r>
      <w:r>
        <w:rPr>
          <w:rFonts w:ascii="Times New Roman" w:hAnsi="Times New Roman" w:cs="Times New Roman"/>
          <w:b/>
          <w:bCs/>
          <w:sz w:val="20"/>
          <w:szCs w:val="20"/>
        </w:rPr>
      </w:r>
    </w:p>
    <w:p>
      <w:pPr>
        <w:rPr>
          <w:rFonts w:ascii="Times New Roman" w:hAnsi="Times New Roman" w:cs="Times New Roman"/>
          <w:b/>
          <w:sz w:val="20"/>
          <w:szCs w:val="20"/>
        </w:rPr>
      </w:pPr>
      <w:r>
        <w:rPr>
          <w:rFonts w:ascii="Times New Roman" w:hAnsi="Times New Roman" w:cs="Times New Roman"/>
          <w:b/>
          <w:sz w:val="20"/>
          <w:szCs w:val="20"/>
        </w:rPr>
        <w:t>Ответ:</w:t>
      </w:r>
      <w:r>
        <w:rPr>
          <w:rFonts w:ascii="Times New Roman" w:hAnsi="Times New Roman" w:cs="Times New Roman"/>
          <w:b/>
          <w:sz w:val="20"/>
          <w:szCs w:val="20"/>
        </w:rPr>
      </w:r>
    </w:p>
    <w:p>
      <w:pPr>
        <w:rPr>
          <w:rFonts w:ascii="Times New Roman" w:hAnsi="Times New Roman" w:cs="Times New Roman"/>
          <w:b/>
          <w:bCs/>
          <w:sz w:val="20"/>
          <w:szCs w:val="20"/>
        </w:rPr>
      </w:pPr>
      <w:r>
        <w:rPr>
          <w:rFonts w:ascii="Times New Roman" w:hAnsi="Times New Roman" w:cs="Times New Roman"/>
          <w:b/>
          <w:sz w:val="20"/>
          <w:szCs w:val="20"/>
        </w:rPr>
        <w:t xml:space="preserve">4.1 </w:t>
      </w:r>
      <w:r>
        <w:rPr>
          <w:rFonts w:ascii="Times New Roman" w:hAnsi="Times New Roman" w:cs="Times New Roman"/>
          <w:b/>
          <w:bCs/>
          <w:sz w:val="20"/>
          <w:szCs w:val="20"/>
        </w:rPr>
        <w:t>Суворов Александр Васильевич</w:t>
      </w:r>
      <w:r>
        <w:rPr>
          <w:rFonts w:ascii="Times New Roman" w:hAnsi="Times New Roman" w:cs="Times New Roman"/>
          <w:b/>
          <w:bCs/>
          <w:sz w:val="20"/>
          <w:szCs w:val="20"/>
        </w:rPr>
      </w:r>
    </w:p>
    <w:p>
      <w:pPr>
        <w:rPr>
          <w:rFonts w:ascii="Times New Roman" w:hAnsi="Times New Roman" w:cs="Times New Roman"/>
          <w:b/>
          <w:bCs/>
          <w:sz w:val="20"/>
          <w:szCs w:val="20"/>
        </w:rPr>
      </w:pPr>
      <w:r>
        <w:rPr>
          <w:rFonts w:ascii="Times New Roman" w:hAnsi="Times New Roman" w:cs="Times New Roman"/>
          <w:b/>
          <w:bCs/>
          <w:sz w:val="20"/>
          <w:szCs w:val="20"/>
        </w:rPr>
        <w:t>4.2 1, 2, 3, 5, 6, 7, 8.</w:t>
      </w:r>
      <w:r>
        <w:rPr>
          <w:rFonts w:ascii="Times New Roman" w:hAnsi="Times New Roman" w:cs="Times New Roman"/>
          <w:b/>
          <w:bCs/>
          <w:sz w:val="20"/>
          <w:szCs w:val="20"/>
        </w:rPr>
      </w:r>
    </w:p>
    <w:p>
      <w:pPr>
        <w:rPr>
          <w:rFonts w:ascii="Times New Roman" w:hAnsi="Times New Roman" w:cs="Times New Roman"/>
          <w:b/>
          <w:sz w:val="20"/>
          <w:szCs w:val="20"/>
        </w:rPr>
      </w:pPr>
      <w:r>
        <w:rPr>
          <w:rFonts w:ascii="Times New Roman" w:hAnsi="Times New Roman" w:cs="Times New Roman"/>
          <w:b/>
          <w:sz w:val="20"/>
          <w:szCs w:val="20"/>
        </w:rPr>
        <w:t>4.3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hAnsi="Times New Roman" w:cs="Times New Roman"/>
          <w:b/>
          <w:sz w:val="20"/>
          <w:szCs w:val="20"/>
        </w:rPr>
      </w:r>
    </w:p>
    <w:p>
      <w:pPr>
        <w:spacing w:after="0" w:line="312"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Критерии оценки:</w:t>
      </w:r>
      <w:r>
        <w:rPr>
          <w:rFonts w:ascii="Times New Roman" w:hAnsi="Times New Roman" w:eastAsia="Times New Roman" w:cs="Times New Roman"/>
          <w:b/>
          <w:bCs/>
          <w:color w:val="000000"/>
          <w:sz w:val="20"/>
          <w:szCs w:val="20"/>
          <w:lang w:eastAsia="ru-ru"/>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верное указание фамилии, имени и отчества полководца-2 балла.</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За верное указание цифр, под которыми размещена информация о нем – 2 балла.</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3. За связный рассказ с опорой на исторические факты с использованием материалов предложенных в задании – 6 баллов.</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4. Итоговая максимальная оценка – 10 баллов.</w:t>
      </w:r>
      <w:r>
        <w:rPr>
          <w:rFonts w:ascii="Times New Roman" w:hAnsi="Times New Roman" w:cs="Times New Roman"/>
          <w:b/>
          <w:bCs/>
          <w:sz w:val="20"/>
          <w:szCs w:val="20"/>
        </w:rPr>
      </w:r>
    </w:p>
    <w:p>
      <w:pPr>
        <w:spacing/>
        <w:jc w:val="both"/>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sz w:val="20"/>
          <w:szCs w:val="20"/>
        </w:rPr>
      </w:r>
    </w:p>
    <w:p>
      <w:pPr>
        <w:pStyle w:val="para7"/>
        <w:spacing/>
        <w:jc w:val="both"/>
        <w:rPr>
          <w:rFonts w:ascii="Times New Roman" w:hAnsi="Times New Roman" w:cs="Times New Roman"/>
          <w:b/>
          <w:bCs/>
          <w:sz w:val="20"/>
          <w:szCs w:val="20"/>
        </w:rPr>
      </w:pPr>
      <w:r>
        <w:rPr>
          <w:rFonts w:ascii="Times New Roman" w:hAnsi="Times New Roman" w:cs="Times New Roman"/>
          <w:b/>
          <w:bCs/>
          <w:sz w:val="20"/>
          <w:szCs w:val="20"/>
        </w:rPr>
      </w:r>
    </w:p>
    <w:p>
      <w:pPr>
        <w:pStyle w:val="para7"/>
        <w:spacing w:line="293" w:lineRule="auto"/>
        <w:jc w:val="both"/>
        <w:rPr>
          <w:rFonts w:ascii="Times New Roman" w:hAnsi="Times New Roman" w:eastAsia="Times New Roman" w:cs="Times New Roman"/>
          <w:b/>
          <w:bCs/>
          <w:color w:val="auto"/>
          <w:sz w:val="20"/>
          <w:szCs w:val="20"/>
          <w:lang w:eastAsia="en-us"/>
        </w:rPr>
      </w:pPr>
      <w:r>
        <w:rPr>
          <w:rFonts w:ascii="Times New Roman" w:hAnsi="Times New Roman" w:cs="Times New Roman"/>
          <w:b/>
          <w:bCs/>
          <w:sz w:val="20"/>
          <w:szCs w:val="20"/>
        </w:rPr>
        <w:t xml:space="preserve">Задание 5. </w:t>
      </w:r>
      <w:r>
        <w:rPr>
          <w:rFonts w:ascii="Times New Roman" w:hAnsi="Times New Roman" w:eastAsia="Times New Roman" w:cs="Times New Roman"/>
          <w:b/>
          <w:bCs/>
          <w:color w:val="auto"/>
          <w:sz w:val="20"/>
          <w:szCs w:val="20"/>
          <w:lang w:eastAsia="en-us"/>
        </w:rPr>
        <w:t>Внимательно изучите иллюстрацию:</w:t>
      </w:r>
      <w:r>
        <w:rPr>
          <w:rFonts w:ascii="Times New Roman" w:hAnsi="Times New Roman" w:eastAsia="Times New Roman" w:cs="Times New Roman"/>
          <w:b/>
          <w:bCs/>
          <w:color w:val="auto"/>
          <w:sz w:val="20"/>
          <w:szCs w:val="20"/>
          <w:lang w:eastAsia="en-us"/>
        </w:rPr>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 xml:space="preserve">5.1 Укажите современное название здания. </w:t>
      </w:r>
      <w:r>
        <w:rPr>
          <w:rFonts w:ascii="Times New Roman" w:hAnsi="Times New Roman" w:eastAsia="Times New Roman" w:cs="Times New Roman"/>
          <w:b/>
          <w:bCs/>
          <w:sz w:val="20"/>
          <w:szCs w:val="20"/>
        </w:rPr>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5.2 Выпишите цифры, под которыми размещены верные высказывания.</w:t>
      </w:r>
      <w:r>
        <w:rPr>
          <w:rFonts w:ascii="Times New Roman" w:hAnsi="Times New Roman" w:eastAsia="Times New Roman" w:cs="Times New Roman"/>
          <w:b/>
          <w:bCs/>
          <w:sz w:val="20"/>
          <w:szCs w:val="20"/>
        </w:rPr>
      </w:r>
    </w:p>
    <w:p>
      <w:pPr>
        <w:pStyle w:val="para7"/>
        <w:spacing/>
        <w:jc w:val="both"/>
        <w:rPr>
          <w:rFonts w:ascii="Times New Roman" w:hAnsi="Times New Roman" w:cs="Times New Roman"/>
          <w:b/>
          <w:bCs/>
          <w:sz w:val="20"/>
          <w:szCs w:val="20"/>
        </w:rPr>
      </w:pPr>
      <w:r>
        <w:rPr>
          <w:rFonts w:ascii="Times New Roman" w:hAnsi="Times New Roman" w:cs="Times New Roman"/>
          <w:b/>
          <w:bCs/>
          <w:sz w:val="20"/>
          <w:szCs w:val="20"/>
        </w:rPr>
      </w:r>
    </w:p>
    <w:p>
      <w:pPr>
        <w:pStyle w:val="para7"/>
        <w:spacing/>
        <w:jc w:val="both"/>
        <w:rPr>
          <w:rFonts w:ascii="Times New Roman" w:hAnsi="Times New Roman" w:cs="Times New Roman"/>
          <w:b/>
          <w:bCs/>
          <w:sz w:val="20"/>
          <w:szCs w:val="20"/>
        </w:rPr>
      </w:pPr>
      <w:r>
        <w:rPr>
          <w:rFonts w:ascii="Times New Roman" w:hAnsi="Times New Roman" w:cs="Times New Roman"/>
          <w:b/>
          <w:bCs/>
          <w:sz w:val="20"/>
          <w:szCs w:val="20"/>
        </w:rPr>
        <w:t xml:space="preserve">     </w:t>
      </w:r>
      <w:r/>
      <w:r>
        <w:rPr>
          <w:noProof/>
        </w:rPr>
        <w:drawing>
          <wp:inline distT="0" distB="0" distL="0" distR="0">
            <wp:extent cx="4495800" cy="345186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KgbAAA8FQAAqBsAADwV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tAAAAB6AAAAAAAAAAAAAAAAAAAAAAAAAAAAAAAAAAAAAAAAAAAAAAqBsAADwVAAAAAAAAAAAAAAAAAAAoAAAACAAAAAEAAAABAAAA"/>
                        </a:ext>
                      </a:extLst>
                    </pic:cNvPicPr>
                  </pic:nvPicPr>
                  <pic:blipFill>
                    <a:blip r:embed="rId17"/>
                    <a:stretch>
                      <a:fillRect/>
                    </a:stretch>
                  </pic:blipFill>
                  <pic:spPr>
                    <a:xfrm>
                      <a:off x="0" y="0"/>
                      <a:ext cx="4495800" cy="3451860"/>
                    </a:xfrm>
                    <a:prstGeom prst="rect">
                      <a:avLst/>
                    </a:prstGeom>
                    <a:noFill/>
                    <a:ln w="9525">
                      <a:noFill/>
                    </a:ln>
                  </pic:spPr>
                </pic:pic>
              </a:graphicData>
            </a:graphic>
          </wp:inline>
        </w:drawing>
      </w:r>
      <w:r/>
      <w:r>
        <w:rPr>
          <w:rFonts w:ascii="Times New Roman" w:hAnsi="Times New Roman" w:cs="Times New Roman"/>
          <w:b/>
          <w:bCs/>
          <w:sz w:val="20"/>
          <w:szCs w:val="20"/>
        </w:rPr>
      </w:r>
    </w:p>
    <w:p>
      <w:pPr>
        <w:pStyle w:val="para7"/>
        <w:spacing/>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93" w:lineRule="auto"/>
        <w:jc w:val="both"/>
        <w:rPr>
          <w:rFonts w:ascii="Times New Roman" w:hAnsi="Times New Roman" w:cs="Times New Roman"/>
          <w:sz w:val="20"/>
          <w:szCs w:val="20"/>
        </w:rPr>
      </w:pPr>
      <w:r>
        <w:rPr>
          <w:rFonts w:ascii="Times New Roman" w:hAnsi="Times New Roman" w:cs="Times New Roman"/>
          <w:sz w:val="20"/>
          <w:szCs w:val="20"/>
        </w:rPr>
        <w:t>1. На иллюстрации изображен старейший вокзал Москвы.</w:t>
      </w:r>
      <w:r>
        <w:rPr>
          <w:rFonts w:ascii="Times New Roman" w:hAnsi="Times New Roman" w:cs="Times New Roman"/>
          <w:sz w:val="20"/>
          <w:szCs w:val="20"/>
        </w:rPr>
      </w:r>
    </w:p>
    <w:p>
      <w:pPr>
        <w:spacing w:after="0" w:line="293" w:lineRule="auto"/>
        <w:jc w:val="both"/>
        <w:rPr>
          <w:rFonts w:ascii="Times New Roman" w:hAnsi="Times New Roman" w:cs="Times New Roman"/>
          <w:sz w:val="20"/>
          <w:szCs w:val="20"/>
        </w:rPr>
      </w:pPr>
      <w:r>
        <w:rPr>
          <w:rFonts w:ascii="Times New Roman" w:hAnsi="Times New Roman" w:cs="Times New Roman"/>
          <w:sz w:val="20"/>
          <w:szCs w:val="20"/>
        </w:rPr>
        <w:t>2. Здание было построено в 1864-1871 гг. по проекту Константина Тона.</w:t>
      </w:r>
      <w:r>
        <w:rPr>
          <w:rFonts w:ascii="Times New Roman" w:hAnsi="Times New Roman" w:cs="Times New Roman"/>
          <w:sz w:val="20"/>
          <w:szCs w:val="20"/>
        </w:rPr>
      </w:r>
    </w:p>
    <w:p>
      <w:pPr>
        <w:spacing w:after="0" w:line="293" w:lineRule="auto"/>
        <w:jc w:val="both"/>
        <w:rPr>
          <w:rFonts w:ascii="Times New Roman" w:hAnsi="Times New Roman" w:cs="Times New Roman"/>
          <w:sz w:val="20"/>
          <w:szCs w:val="20"/>
        </w:rPr>
      </w:pPr>
      <w:r>
        <w:rPr>
          <w:rFonts w:ascii="Times New Roman" w:hAnsi="Times New Roman" w:cs="Times New Roman"/>
          <w:sz w:val="20"/>
          <w:szCs w:val="20"/>
        </w:rPr>
        <w:t xml:space="preserve">3. Первый поезд прибыл на Петербургский вокзал Москвы 3 августа 1851 года, а 19 августа по    железной дороге впервые приехал Николай </w:t>
      </w:r>
      <w:r>
        <w:rPr>
          <w:rFonts w:ascii="Times New Roman" w:hAnsi="Times New Roman" w:cs="Times New Roman"/>
          <w:sz w:val="20"/>
          <w:szCs w:val="20"/>
          <w:lang w:val="en-us"/>
        </w:rPr>
        <w:t>I</w:t>
      </w:r>
      <w:r>
        <w:rPr>
          <w:rFonts w:ascii="Times New Roman" w:hAnsi="Times New Roman" w:cs="Times New Roman"/>
          <w:sz w:val="20"/>
          <w:szCs w:val="20"/>
        </w:rPr>
        <w:t xml:space="preserve"> с супругой и наследниками.</w:t>
      </w:r>
      <w:r>
        <w:rPr>
          <w:rFonts w:ascii="Times New Roman" w:hAnsi="Times New Roman" w:cs="Times New Roman"/>
          <w:sz w:val="20"/>
          <w:szCs w:val="20"/>
        </w:rPr>
      </w:r>
    </w:p>
    <w:p>
      <w:pPr>
        <w:spacing w:after="0" w:line="293" w:lineRule="auto"/>
        <w:jc w:val="both"/>
        <w:rPr>
          <w:rFonts w:ascii="Times New Roman" w:hAnsi="Times New Roman" w:cs="Times New Roman"/>
          <w:sz w:val="20"/>
          <w:szCs w:val="20"/>
        </w:rPr>
      </w:pPr>
      <w:r>
        <w:rPr>
          <w:rFonts w:ascii="Times New Roman" w:hAnsi="Times New Roman" w:cs="Times New Roman"/>
          <w:sz w:val="20"/>
          <w:szCs w:val="20"/>
        </w:rPr>
        <w:t>4. В 1855 году в связи с кончиной императора Петербургско-Московскую железную дорогу переименовали в Николаевскую. Это же название получили и оба конечных вокзала.</w:t>
      </w:r>
      <w:r>
        <w:rPr>
          <w:rFonts w:ascii="Times New Roman" w:hAnsi="Times New Roman" w:cs="Times New Roman"/>
          <w:sz w:val="20"/>
          <w:szCs w:val="20"/>
        </w:rPr>
      </w:r>
    </w:p>
    <w:p>
      <w:pPr>
        <w:spacing w:after="0" w:line="293" w:lineRule="auto"/>
        <w:jc w:val="both"/>
        <w:rPr>
          <w:rFonts w:ascii="Times New Roman" w:hAnsi="Times New Roman" w:cs="Times New Roman"/>
          <w:sz w:val="20"/>
          <w:szCs w:val="20"/>
        </w:rPr>
      </w:pPr>
      <w:r>
        <w:rPr>
          <w:rFonts w:ascii="Times New Roman" w:hAnsi="Times New Roman" w:cs="Times New Roman"/>
          <w:sz w:val="20"/>
          <w:szCs w:val="20"/>
        </w:rPr>
        <w:t>5. В феврале 1923 года приказом народного комиссара Ф.Э. Дзержинского Николаевская дорога была переименована ив Октябрьскую, Николаевский вокзал стал Октябрьским, а через год, в связи с переименованием северной столицы вокзал стал называться Ленинградским.</w:t>
      </w:r>
      <w:r>
        <w:rPr>
          <w:rFonts w:ascii="Times New Roman" w:hAnsi="Times New Roman" w:cs="Times New Roman"/>
          <w:sz w:val="20"/>
          <w:szCs w:val="20"/>
        </w:rPr>
      </w:r>
    </w:p>
    <w:p>
      <w:pPr>
        <w:spacing w:after="0" w:line="293" w:lineRule="auto"/>
        <w:rPr>
          <w:rFonts w:ascii="Times New Roman" w:hAnsi="Times New Roman" w:cs="Times New Roman"/>
          <w:b/>
          <w:sz w:val="20"/>
          <w:szCs w:val="20"/>
        </w:rPr>
      </w:pPr>
      <w:r>
        <w:rPr>
          <w:rFonts w:ascii="Times New Roman" w:hAnsi="Times New Roman" w:cs="Times New Roman"/>
          <w:b/>
          <w:sz w:val="20"/>
          <w:szCs w:val="20"/>
        </w:rPr>
        <w:t>Ответ:</w:t>
      </w:r>
      <w:r>
        <w:rPr>
          <w:rFonts w:ascii="Times New Roman" w:hAnsi="Times New Roman" w:cs="Times New Roman"/>
          <w:b/>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 xml:space="preserve">5.1    Ленинградский вокзал </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 xml:space="preserve">5.2    1, 3, 4, 5  </w:t>
      </w:r>
      <w:r>
        <w:rPr>
          <w:rFonts w:ascii="Times New Roman" w:hAnsi="Times New Roman" w:cs="Times New Roman"/>
          <w:b/>
          <w:bCs/>
          <w:sz w:val="20"/>
          <w:szCs w:val="20"/>
        </w:rPr>
      </w:r>
    </w:p>
    <w:p>
      <w:pPr>
        <w:pStyle w:val="para7"/>
        <w:spacing/>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312"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Критерии оценки:</w:t>
      </w:r>
      <w:r>
        <w:rPr>
          <w:rFonts w:ascii="Times New Roman" w:hAnsi="Times New Roman" w:eastAsia="Times New Roman" w:cs="Times New Roman"/>
          <w:b/>
          <w:bCs/>
          <w:color w:val="000000"/>
          <w:sz w:val="20"/>
          <w:szCs w:val="20"/>
          <w:lang w:eastAsia="ru-ru"/>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верное указание современного названия здания – 2 балла.</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 xml:space="preserve">2. За каждую верно указанную цифру – 2 балла. </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3. Итоговая максимальная оценка – 10 баллов</w:t>
      </w:r>
      <w:r>
        <w:rPr>
          <w:rFonts w:ascii="Times New Roman" w:hAnsi="Times New Roman" w:cs="Times New Roman"/>
          <w:b/>
          <w:bCs/>
          <w:sz w:val="20"/>
          <w:szCs w:val="20"/>
        </w:rPr>
      </w:r>
    </w:p>
    <w:p>
      <w:pPr>
        <w:spacing/>
        <w:jc w:val="both"/>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93" w:lineRule="auto"/>
        <w:rPr>
          <w:rFonts w:ascii="Times New Roman" w:hAnsi="Times New Roman" w:eastAsia="Times New Roman" w:cs="Times New Roman"/>
          <w:b/>
          <w:bCs/>
          <w:sz w:val="20"/>
          <w:szCs w:val="20"/>
        </w:rPr>
      </w:pPr>
      <w:r>
        <w:rPr>
          <w:rFonts w:ascii="Times New Roman" w:hAnsi="Times New Roman" w:cs="Times New Roman"/>
          <w:b/>
          <w:bCs/>
          <w:sz w:val="20"/>
          <w:szCs w:val="20"/>
        </w:rPr>
        <w:t xml:space="preserve">Задание 6. </w:t>
      </w:r>
      <w:r>
        <w:rPr>
          <w:rFonts w:ascii="Times New Roman" w:hAnsi="Times New Roman" w:eastAsia="Times New Roman" w:cs="Times New Roman"/>
          <w:b/>
          <w:bCs/>
          <w:sz w:val="20"/>
          <w:szCs w:val="20"/>
        </w:rPr>
        <w:t>Изучите представленные материалы эпистолярного жанра и определите:</w:t>
      </w:r>
      <w:r>
        <w:rPr>
          <w:rFonts w:ascii="Times New Roman" w:hAnsi="Times New Roman" w:eastAsia="Times New Roman" w:cs="Times New Roman"/>
          <w:b/>
          <w:bCs/>
          <w:sz w:val="20"/>
          <w:szCs w:val="20"/>
        </w:rPr>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1) автора письма</w:t>
      </w:r>
      <w:r>
        <w:rPr>
          <w:rFonts w:ascii="Times New Roman" w:hAnsi="Times New Roman" w:eastAsia="Times New Roman" w:cs="Times New Roman"/>
          <w:b/>
          <w:bCs/>
          <w:sz w:val="20"/>
          <w:szCs w:val="20"/>
        </w:rPr>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2) адресата</w:t>
      </w:r>
      <w:r>
        <w:rPr>
          <w:rFonts w:ascii="Times New Roman" w:hAnsi="Times New Roman" w:eastAsia="Times New Roman" w:cs="Times New Roman"/>
          <w:b/>
          <w:bCs/>
          <w:sz w:val="20"/>
          <w:szCs w:val="20"/>
        </w:rPr>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3) повод, по которому написано это письмо</w:t>
      </w:r>
      <w:r>
        <w:rPr>
          <w:rFonts w:ascii="Times New Roman" w:hAnsi="Times New Roman" w:eastAsia="Times New Roman" w:cs="Times New Roman"/>
          <w:b/>
          <w:bCs/>
          <w:sz w:val="20"/>
          <w:szCs w:val="20"/>
        </w:rPr>
      </w:r>
    </w:p>
    <w:p>
      <w:pPr>
        <w:spacing w:after="0" w:line="293" w:lineRule="auto"/>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Данные занесите в таблицу.</w:t>
      </w:r>
      <w:r>
        <w:rPr>
          <w:rFonts w:ascii="Times New Roman" w:hAnsi="Times New Roman" w:eastAsia="Times New Roman" w:cs="Times New Roman"/>
          <w:b/>
          <w:bCs/>
          <w:sz w:val="20"/>
          <w:szCs w:val="20"/>
        </w:rPr>
      </w:r>
    </w:p>
    <w:p>
      <w:pPr>
        <w:rPr>
          <w:rFonts w:ascii="Times New Roman" w:hAnsi="Times New Roman" w:eastAsia="Times New Roman" w:cs="Times New Roman"/>
          <w:sz w:val="20"/>
          <w:szCs w:val="20"/>
        </w:rPr>
      </w:pPr>
      <w:r>
        <w:rPr>
          <w:rFonts w:ascii="Times New Roman" w:hAnsi="Times New Roman" w:eastAsia="Times New Roman" w:cs="Times New Roman"/>
          <w:sz w:val="20"/>
          <w:szCs w:val="20"/>
        </w:rPr>
      </w:r>
    </w:p>
    <w:p>
      <w:pPr>
        <w:spacing w:after="0" w:line="293"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А) Мой друг, то, что я так к Вам обращаюсь - не формальность. У меня нет врагов. В последние 33 года делом моей жизни было заручиться дружбой всего человечества, относясь по-дружески ко всем людям вне зависимости от расы, цвета кожи или вероисповедания. Мы не сомневается в Вашем мужестве и в том, что Вы преданы своему отечеству, также мы не верим в то, что Вы представляете из себя чудовище, каким рисуют Вас Ваши оппоненты.</w:t>
      </w:r>
      <w:r>
        <w:rPr>
          <w:rFonts w:ascii="Times New Roman" w:hAnsi="Times New Roman" w:eastAsia="Times New Roman" w:cs="Times New Roman"/>
          <w:sz w:val="20"/>
          <w:szCs w:val="20"/>
        </w:rPr>
      </w:r>
    </w:p>
    <w:p>
      <w:pPr>
        <w:spacing w:after="0" w:line="293"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Тем не менее как Ваши собственные сочинения и высказывания, так и слова Ваших друзей и почитателей не оставляют сомнений в том, что многие Ваши действия чудовищны и не соответствуют понятиям о человеческом достоинстве. Поэтому мы, вероятно, не можем пожелать успеха Вашему оружию. Мы выступаем против британского империализма не меньше, чем против нацизма. Наше сопротивление, однако, не направлено на то, чтобы нанести ущерб британскому народу. Мы стремимся убедить их, но не одержать победу на поле битвы.</w:t>
      </w:r>
      <w:r>
        <w:rPr>
          <w:rFonts w:ascii="Times New Roman" w:hAnsi="Times New Roman" w:eastAsia="Times New Roman" w:cs="Times New Roman"/>
          <w:sz w:val="20"/>
          <w:szCs w:val="20"/>
        </w:rPr>
      </w:r>
    </w:p>
    <w:p>
      <w:pPr>
        <w:spacing w:after="0" w:line="293"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Метод ненасилия способен нанести поражение союзу всех самых ожесточенных сил в этом мире. Если не британцы, то другая держава, вне сомнений, победит Вас Вашим же оружием. Вы не оставите своему народу наследия, которым он мог бы гордиться.</w:t>
      </w:r>
      <w:r>
        <w:rPr>
          <w:rFonts w:ascii="Times New Roman" w:hAnsi="Times New Roman" w:eastAsia="Times New Roman" w:cs="Times New Roman"/>
          <w:sz w:val="20"/>
          <w:szCs w:val="20"/>
        </w:rPr>
      </w:r>
    </w:p>
    <w:p>
      <w:pPr>
        <w:spacing w:after="0" w:line="293"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r>
    </w:p>
    <w:p>
      <w:pPr>
        <w:spacing w:after="0" w:line="293"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Б) Бесценное, любимое сокровище, 8°, легкий снежок, – пока сплю хорошо, но несказанно тоскую по тебе, любовь моя. Стачки и беспорядки в городе более чем вызывающие (посылаю тебе письмо Калинина ко мне. Оно, правда, немногого стоит, так как ты, наверное, получишь более подробный доклад от градоначальника). Это хулиганское движение, мальчишки и девчонки бегают и кричат, что у них нет хлеба, – просто для того, чтобы создать возбуждение, – и рабочие, которые мешают другим работать. Если бы погода была очень холодная, они все, вероятно, сидели бы по домам. Но это все пройдет и успокоится, если только Дума будет хорошо вести себя. Худших речей не печатают, но я думаю, что за антидинастические речи необходимо немедленно и очень строго наказывать, тем более, что теперь военное время.</w:t>
      </w:r>
      <w:r>
        <w:rPr>
          <w:rFonts w:ascii="Times New Roman" w:hAnsi="Times New Roman" w:eastAsia="Times New Roman" w:cs="Times New Roman"/>
          <w:sz w:val="20"/>
          <w:szCs w:val="20"/>
        </w:rPr>
      </w:r>
    </w:p>
    <w:p>
      <w:pPr>
        <w:spacing w:after="0" w:line="293"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r>
    </w:p>
    <w:p>
      <w:pPr>
        <w:spacing w:after="0" w:line="293"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В) Я думаю, что основным в вопросе устойчивости с этой точки зрения являются такие члены ЦК, как Сталин и Троцкий. Отношения между ними, по-моему, составляют большую половину опасности того раскола, который мог бы быть избегнут и избежанию которого, по моему мнению, должно служить, между прочим, увеличение числа членов ЦК до 50, до 100 человек.</w:t>
      </w:r>
      <w:r>
        <w:rPr>
          <w:rFonts w:ascii="Times New Roman" w:hAnsi="Times New Roman" w:eastAsia="Times New Roman" w:cs="Times New Roman"/>
          <w:sz w:val="20"/>
          <w:szCs w:val="20"/>
        </w:rPr>
      </w:r>
    </w:p>
    <w:p>
      <w:pPr>
        <w:spacing w:after="0" w:line="293"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Тов. Сталин, сделавшись генсеком, сосредоточил в своих руках необъятную власть, и я не уверен, сумеет ли он всегда достаточно осторожно пользоваться этой властью. С другой стороны, тов. Троцкий, как доказала уже его борьба против ЦК в связи с вопросом о НКПС22, отличается не только выдающимися способностями. Лично он, пожалуй, самый способный человек в настоящем ЦК, но и чрезмерно хватающий самоуверенностью и чрезмерным увлечением чисто административной стороной дела.</w:t>
      </w:r>
      <w:r>
        <w:rPr>
          <w:rFonts w:ascii="Times New Roman" w:hAnsi="Times New Roman" w:eastAsia="Times New Roman" w:cs="Times New Roman"/>
          <w:sz w:val="20"/>
          <w:szCs w:val="20"/>
        </w:rPr>
      </w:r>
    </w:p>
    <w:p>
      <w:pPr>
        <w:spacing w:after="0" w:line="293" w:lineRule="auto"/>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Эти два качества двух выдающихся вождей современного ЦК способны ненароком привести к расколу, и если наша партия не примет мер к тому, чтобы этому помешать, то раскол может наступить неожиданно.</w:t>
      </w:r>
      <w:r>
        <w:rPr>
          <w:rFonts w:ascii="Times New Roman" w:hAnsi="Times New Roman" w:eastAsia="Times New Roman" w:cs="Times New Roman"/>
          <w:sz w:val="20"/>
          <w:szCs w:val="20"/>
        </w:rPr>
      </w:r>
    </w:p>
    <w:p>
      <w:pPr>
        <w:spacing w:after="0" w:line="293" w:lineRule="auto"/>
        <w:jc w:val="both"/>
        <w:rPr>
          <w:rFonts w:ascii="Times New Roman" w:hAnsi="Times New Roman" w:eastAsia="Trebuchet MS" w:cs="Times New Roman"/>
          <w:b/>
          <w:bCs/>
          <w:sz w:val="20"/>
          <w:szCs w:val="20"/>
        </w:rPr>
      </w:pPr>
      <w:r>
        <w:rPr>
          <w:rFonts w:ascii="Times New Roman" w:hAnsi="Times New Roman" w:eastAsia="Trebuchet MS" w:cs="Times New Roman"/>
          <w:b/>
          <w:bCs/>
          <w:sz w:val="20"/>
          <w:szCs w:val="20"/>
        </w:rPr>
        <w:t xml:space="preserve">Ответ: </w:t>
      </w:r>
      <w:r>
        <w:rPr>
          <w:rFonts w:ascii="Times New Roman" w:hAnsi="Times New Roman" w:eastAsia="Trebuchet MS" w:cs="Times New Roman"/>
          <w:b/>
          <w:bCs/>
          <w:sz w:val="20"/>
          <w:szCs w:val="20"/>
        </w:rPr>
      </w:r>
    </w:p>
    <w:p>
      <w:pPr>
        <w:spacing w:after="0" w:line="293" w:lineRule="auto"/>
        <w:jc w:val="both"/>
        <w:rPr>
          <w:rFonts w:ascii="Times New Roman" w:hAnsi="Times New Roman" w:eastAsia="Trebuchet MS" w:cs="Times New Roman"/>
          <w:b/>
          <w:bCs/>
          <w:sz w:val="20"/>
          <w:szCs w:val="20"/>
        </w:rPr>
      </w:pPr>
      <w:r>
        <w:rPr>
          <w:rFonts w:ascii="Times New Roman" w:hAnsi="Times New Roman" w:eastAsia="Trebuchet MS" w:cs="Times New Roman"/>
          <w:b/>
          <w:bCs/>
          <w:sz w:val="20"/>
          <w:szCs w:val="20"/>
        </w:rPr>
      </w:r>
    </w:p>
    <w:tbl>
      <w:tblPr>
        <w:tblStyle w:val="TableGrid"/>
        <w:name w:val="Таблица6"/>
        <w:tabOrder w:val="0"/>
        <w:jc w:val="left"/>
        <w:tblInd w:w="0" w:type="dxa"/>
        <w:tblW w:w="8615" w:type="dxa"/>
        <w:tblLook w:val="04A0" w:firstRow="1" w:lastRow="0" w:firstColumn="1" w:lastColumn="0" w:noHBand="0" w:noVBand="1"/>
      </w:tblPr>
      <w:tblGrid>
        <w:gridCol w:w="846"/>
        <w:gridCol w:w="2465"/>
        <w:gridCol w:w="2453"/>
        <w:gridCol w:w="2851"/>
      </w:tblGrid>
      <w:tr>
        <w:trPr>
          <w:tblHeader w:val="0"/>
          <w:cantSplit w:val="0"/>
          <w:trHeight w:val="0" w:hRule="auto"/>
        </w:trPr>
        <w:tc>
          <w:tcPr>
            <w:tcW w:w="846"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r>
          </w:p>
        </w:tc>
        <w:tc>
          <w:tcPr>
            <w:tcW w:w="2465" w:type="dxa"/>
            <w:tmTcPr id="1703451526" protected="0"/>
          </w:tcPr>
          <w:p>
            <w:pPr>
              <w:spacing/>
              <w:jc w:val="center"/>
              <w:rPr>
                <w:rFonts w:ascii="Times New Roman" w:hAnsi="Times New Roman" w:cs="Times New Roman"/>
                <w:b/>
                <w:sz w:val="20"/>
                <w:szCs w:val="20"/>
              </w:rPr>
            </w:pPr>
            <w:r>
              <w:rPr>
                <w:rFonts w:ascii="Times New Roman" w:hAnsi="Times New Roman" w:cs="Times New Roman"/>
                <w:b/>
                <w:sz w:val="20"/>
                <w:szCs w:val="20"/>
              </w:rPr>
              <w:t>1</w:t>
            </w:r>
          </w:p>
        </w:tc>
        <w:tc>
          <w:tcPr>
            <w:tcW w:w="2453" w:type="dxa"/>
            <w:tmTcPr id="1703451526" protected="0"/>
          </w:tcPr>
          <w:p>
            <w:pPr>
              <w:spacing/>
              <w:jc w:val="center"/>
              <w:rPr>
                <w:rFonts w:ascii="Times New Roman" w:hAnsi="Times New Roman" w:cs="Times New Roman"/>
                <w:b/>
                <w:sz w:val="20"/>
                <w:szCs w:val="20"/>
              </w:rPr>
            </w:pPr>
            <w:r>
              <w:rPr>
                <w:rFonts w:ascii="Times New Roman" w:hAnsi="Times New Roman" w:cs="Times New Roman"/>
                <w:b/>
                <w:sz w:val="20"/>
                <w:szCs w:val="20"/>
              </w:rPr>
              <w:t>2</w:t>
            </w:r>
          </w:p>
        </w:tc>
        <w:tc>
          <w:tcPr>
            <w:tcW w:w="2851" w:type="dxa"/>
            <w:tmTcPr id="1703451526" protected="0"/>
          </w:tcPr>
          <w:p>
            <w:pPr>
              <w:spacing/>
              <w:jc w:val="center"/>
              <w:rPr>
                <w:rFonts w:ascii="Times New Roman" w:hAnsi="Times New Roman" w:cs="Times New Roman"/>
                <w:b/>
                <w:sz w:val="20"/>
                <w:szCs w:val="20"/>
              </w:rPr>
            </w:pPr>
            <w:r>
              <w:rPr>
                <w:rFonts w:ascii="Times New Roman" w:hAnsi="Times New Roman" w:cs="Times New Roman"/>
                <w:b/>
                <w:sz w:val="20"/>
                <w:szCs w:val="20"/>
              </w:rPr>
              <w:t>3</w:t>
            </w:r>
          </w:p>
        </w:tc>
      </w:tr>
      <w:tr>
        <w:trPr>
          <w:tblHeader w:val="0"/>
          <w:cantSplit w:val="0"/>
          <w:trHeight w:val="759" w:hRule="atLeast"/>
        </w:trPr>
        <w:tc>
          <w:tcPr>
            <w:tcW w:w="846" w:type="dxa"/>
            <w:tmTcPr id="1703451526" protected="0"/>
          </w:tcPr>
          <w:p>
            <w:pPr>
              <w:spacing/>
              <w:jc w:val="center"/>
              <w:rPr>
                <w:rFonts w:ascii="Times New Roman" w:hAnsi="Times New Roman" w:cs="Times New Roman"/>
                <w:b/>
                <w:sz w:val="20"/>
                <w:szCs w:val="20"/>
              </w:rPr>
            </w:pPr>
            <w:r>
              <w:rPr>
                <w:rFonts w:ascii="Times New Roman" w:hAnsi="Times New Roman" w:cs="Times New Roman"/>
                <w:b/>
                <w:sz w:val="20"/>
                <w:szCs w:val="20"/>
              </w:rPr>
              <w:t>А</w:t>
            </w:r>
          </w:p>
        </w:tc>
        <w:tc>
          <w:tcPr>
            <w:tcW w:w="2465"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Махатма Ганди</w:t>
            </w:r>
          </w:p>
        </w:tc>
        <w:tc>
          <w:tcPr>
            <w:tcW w:w="2453"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Адольф Гитлер</w:t>
            </w:r>
          </w:p>
        </w:tc>
        <w:tc>
          <w:tcPr>
            <w:tcW w:w="2851"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В связи с угрозой со стороны Германии в попытке призвать к миру</w:t>
            </w:r>
          </w:p>
        </w:tc>
      </w:tr>
      <w:tr>
        <w:trPr>
          <w:tblHeader w:val="0"/>
          <w:cantSplit w:val="0"/>
          <w:trHeight w:val="638" w:hRule="atLeast"/>
        </w:trPr>
        <w:tc>
          <w:tcPr>
            <w:tcW w:w="846" w:type="dxa"/>
            <w:tmTcPr id="1703451526" protected="0"/>
          </w:tcPr>
          <w:p>
            <w:pPr>
              <w:spacing/>
              <w:jc w:val="center"/>
              <w:rPr>
                <w:rFonts w:ascii="Times New Roman" w:hAnsi="Times New Roman" w:cs="Times New Roman"/>
                <w:b/>
                <w:sz w:val="20"/>
                <w:szCs w:val="20"/>
              </w:rPr>
            </w:pPr>
            <w:r>
              <w:rPr>
                <w:rFonts w:ascii="Times New Roman" w:hAnsi="Times New Roman" w:cs="Times New Roman"/>
                <w:b/>
                <w:sz w:val="20"/>
                <w:szCs w:val="20"/>
              </w:rPr>
              <w:t>Б</w:t>
            </w:r>
          </w:p>
        </w:tc>
        <w:tc>
          <w:tcPr>
            <w:tcW w:w="2465"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Императрица Александра Федоровна</w:t>
            </w:r>
          </w:p>
        </w:tc>
        <w:tc>
          <w:tcPr>
            <w:tcW w:w="2453"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 xml:space="preserve">Николай </w:t>
            </w:r>
            <w:r>
              <w:rPr>
                <w:rFonts w:ascii="Times New Roman" w:hAnsi="Times New Roman" w:cs="Times New Roman"/>
                <w:b/>
                <w:sz w:val="20"/>
                <w:szCs w:val="20"/>
                <w:lang w:val="en-us"/>
              </w:rPr>
              <w:t xml:space="preserve">II </w:t>
            </w:r>
            <w:r>
              <w:rPr>
                <w:rFonts w:ascii="Times New Roman" w:hAnsi="Times New Roman" w:cs="Times New Roman"/>
                <w:b/>
                <w:sz w:val="20"/>
                <w:szCs w:val="20"/>
              </w:rPr>
            </w:r>
          </w:p>
        </w:tc>
        <w:tc>
          <w:tcPr>
            <w:tcW w:w="2851"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Стачки и беспорядки в Санкт-Петербурге</w:t>
            </w:r>
          </w:p>
        </w:tc>
      </w:tr>
      <w:tr>
        <w:trPr>
          <w:tblHeader w:val="0"/>
          <w:cantSplit w:val="0"/>
          <w:trHeight w:val="748" w:hRule="atLeast"/>
        </w:trPr>
        <w:tc>
          <w:tcPr>
            <w:tcW w:w="846" w:type="dxa"/>
            <w:tmTcPr id="1703451526" protected="0"/>
          </w:tcPr>
          <w:p>
            <w:pPr>
              <w:spacing/>
              <w:jc w:val="center"/>
              <w:rPr>
                <w:rFonts w:ascii="Times New Roman" w:hAnsi="Times New Roman" w:cs="Times New Roman"/>
                <w:b/>
                <w:sz w:val="20"/>
                <w:szCs w:val="20"/>
              </w:rPr>
            </w:pPr>
            <w:r>
              <w:rPr>
                <w:rFonts w:ascii="Times New Roman" w:hAnsi="Times New Roman" w:cs="Times New Roman"/>
                <w:b/>
                <w:sz w:val="20"/>
                <w:szCs w:val="20"/>
              </w:rPr>
              <w:t>В</w:t>
            </w:r>
          </w:p>
        </w:tc>
        <w:tc>
          <w:tcPr>
            <w:tcW w:w="2465"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Владимир Ильич Ленин</w:t>
            </w:r>
          </w:p>
        </w:tc>
        <w:tc>
          <w:tcPr>
            <w:tcW w:w="2453"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«Письмо к съезду» (Завещание Ленина)</w:t>
            </w:r>
          </w:p>
        </w:tc>
        <w:tc>
          <w:tcPr>
            <w:tcW w:w="2851" w:type="dxa"/>
            <w:tmTcPr id="1703451526" protected="0"/>
          </w:tcPr>
          <w:p>
            <w:pPr>
              <w:rPr>
                <w:rFonts w:ascii="Times New Roman" w:hAnsi="Times New Roman" w:cs="Times New Roman"/>
                <w:b/>
                <w:sz w:val="20"/>
                <w:szCs w:val="20"/>
              </w:rPr>
            </w:pPr>
            <w:r>
              <w:rPr>
                <w:rFonts w:ascii="Times New Roman" w:hAnsi="Times New Roman" w:cs="Times New Roman"/>
                <w:b/>
                <w:sz w:val="20"/>
                <w:szCs w:val="20"/>
              </w:rPr>
              <w:t>Обращение к съезду партии с оценкой ближайших соратников.</w:t>
            </w:r>
          </w:p>
        </w:tc>
      </w:tr>
    </w:tbl>
    <w:p>
      <w:pPr>
        <w:rPr>
          <w:rFonts w:ascii="Times New Roman" w:hAnsi="Times New Roman" w:cs="Times New Roman"/>
          <w:sz w:val="20"/>
          <w:szCs w:val="20"/>
        </w:rPr>
      </w:pPr>
      <w:r>
        <w:rPr>
          <w:rFonts w:ascii="Times New Roman" w:hAnsi="Times New Roman" w:cs="Times New Roman"/>
          <w:sz w:val="20"/>
          <w:szCs w:val="20"/>
        </w:rPr>
      </w:r>
    </w:p>
    <w:p>
      <w:pPr>
        <w:ind w:left="360"/>
        <w:spacing w:after="0" w:line="312"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Критерии оценки:</w:t>
      </w:r>
      <w:r>
        <w:rPr>
          <w:rFonts w:ascii="Times New Roman" w:hAnsi="Times New Roman" w:eastAsia="Times New Roman" w:cs="Times New Roman"/>
          <w:b/>
          <w:bCs/>
          <w:color w:val="000000"/>
          <w:sz w:val="20"/>
          <w:szCs w:val="20"/>
          <w:lang w:eastAsia="ru-ru"/>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каждый верный ответ в таблице - 1 балл.</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Итоговая максимальная оценка - 9 баллов.</w:t>
      </w:r>
      <w:r>
        <w:rPr>
          <w:rFonts w:ascii="Times New Roman" w:hAnsi="Times New Roman" w:cs="Times New Roman"/>
          <w:b/>
          <w:bCs/>
          <w:sz w:val="20"/>
          <w:szCs w:val="20"/>
        </w:rPr>
      </w:r>
    </w:p>
    <w:p>
      <w:pPr>
        <w:spacing/>
        <w:jc w:val="both"/>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sz w:val="20"/>
          <w:szCs w:val="20"/>
        </w:rPr>
      </w:r>
    </w:p>
    <w:p>
      <w:pPr>
        <w:spacing w:after="0" w:line="312" w:lineRule="auto"/>
        <w:rPr>
          <w:rFonts w:ascii="Times New Roman" w:hAnsi="Times New Roman" w:cs="Times New Roman"/>
          <w:b/>
          <w:bCs/>
          <w:sz w:val="20"/>
          <w:szCs w:val="20"/>
        </w:rPr>
      </w:pPr>
      <w:r/>
      <w:bookmarkStart w:id="3" w:name="_Hlk123740278"/>
      <w:r/>
      <w:r>
        <w:rPr>
          <w:rFonts w:ascii="Times New Roman" w:hAnsi="Times New Roman" w:cs="Times New Roman"/>
          <w:b/>
          <w:bCs/>
          <w:sz w:val="20"/>
          <w:szCs w:val="20"/>
        </w:rPr>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Задание 7. Многие отечественные художники изображали на своих полотнах исторические события. Внимательно изучите репродукции и определите:</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А) автора</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Б) название произведения искусства</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 xml:space="preserve">В) событие, которому посвящена картина </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Г) дата события</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Д) где экспонируется картина (город и музей)</w:t>
      </w: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
        <w:rPr>
          <w:noProof/>
        </w:rPr>
        <w:drawing>
          <wp:inline distT="0" distB="0" distL="0" distR="0">
            <wp:extent cx="5796915" cy="299847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KkjAAByEgAAqSMAAHIS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AAAAB6AAAAAAAAAAAAAAAAAAAAAAAAAAAAAAAAAAAAAAAAAAAAAAqSMAAHISAAAAAAAAAAAAAAAAAAAoAAAACAAAAAEAAAABAAAA"/>
                        </a:ext>
                      </a:extLst>
                    </pic:cNvPicPr>
                  </pic:nvPicPr>
                  <pic:blipFill>
                    <a:blip r:embed="rId18"/>
                    <a:stretch>
                      <a:fillRect/>
                    </a:stretch>
                  </pic:blipFill>
                  <pic:spPr>
                    <a:xfrm>
                      <a:off x="0" y="0"/>
                      <a:ext cx="5796915" cy="2998470"/>
                    </a:xfrm>
                    <a:prstGeom prst="rect">
                      <a:avLst/>
                    </a:prstGeom>
                    <a:noFill/>
                    <a:ln w="12700">
                      <a:noFill/>
                    </a:ln>
                  </pic:spPr>
                </pic:pic>
              </a:graphicData>
            </a:graphic>
          </wp:inline>
        </w:drawing>
      </w:r>
      <w:r/>
      <w:r>
        <w:rPr>
          <w:rFonts w:ascii="Times New Roman" w:hAnsi="Times New Roman" w:cs="Times New Roman"/>
          <w:b/>
          <w:bCs/>
          <w:sz w:val="20"/>
          <w:szCs w:val="20"/>
        </w:rPr>
      </w:r>
    </w:p>
    <w:p>
      <w:pPr>
        <w:rPr>
          <w:rFonts w:ascii="Times New Roman" w:hAnsi="Times New Roman" w:cs="Times New Roman"/>
          <w:b/>
          <w:sz w:val="20"/>
          <w:szCs w:val="20"/>
        </w:rPr>
      </w:pPr>
      <w:r>
        <w:rPr>
          <w:rFonts w:ascii="Times New Roman" w:hAnsi="Times New Roman" w:cs="Times New Roman"/>
          <w:b/>
          <w:sz w:val="20"/>
          <w:szCs w:val="20"/>
        </w:rPr>
      </w:r>
    </w:p>
    <w:p>
      <w:pPr>
        <w:rPr>
          <w:rFonts w:ascii="Times New Roman" w:hAnsi="Times New Roman" w:cs="Times New Roman"/>
          <w:b/>
          <w:sz w:val="20"/>
          <w:szCs w:val="20"/>
        </w:rPr>
      </w:pPr>
      <w:r>
        <w:rPr>
          <w:rFonts w:ascii="Times New Roman" w:hAnsi="Times New Roman" w:cs="Times New Roman"/>
          <w:b/>
          <w:sz w:val="20"/>
          <w:szCs w:val="20"/>
        </w:rPr>
        <w:t>Ответ:</w:t>
      </w:r>
      <w:r>
        <w:rPr>
          <w:rFonts w:ascii="Times New Roman" w:hAnsi="Times New Roman" w:cs="Times New Roman"/>
          <w:b/>
          <w:sz w:val="20"/>
          <w:szCs w:val="20"/>
        </w:rPr>
      </w:r>
    </w:p>
    <w:p>
      <w:pPr>
        <w:spacing w:after="0" w:line="293" w:lineRule="auto"/>
        <w:rPr>
          <w:rFonts w:ascii="Times New Roman" w:hAnsi="Times New Roman" w:cs="Times New Roman"/>
          <w:b/>
          <w:sz w:val="20"/>
          <w:szCs w:val="20"/>
        </w:rPr>
      </w:pPr>
      <w:r>
        <w:rPr>
          <w:rFonts w:ascii="Times New Roman" w:hAnsi="Times New Roman" w:cs="Times New Roman"/>
          <w:b/>
          <w:sz w:val="20"/>
          <w:szCs w:val="20"/>
        </w:rPr>
        <w:t>А) Илья Ефимович Репин</w:t>
      </w:r>
      <w:r>
        <w:rPr>
          <w:rFonts w:ascii="Times New Roman" w:hAnsi="Times New Roman" w:cs="Times New Roman"/>
          <w:b/>
          <w:sz w:val="20"/>
          <w:szCs w:val="20"/>
        </w:rPr>
      </w:r>
    </w:p>
    <w:p>
      <w:pPr>
        <w:spacing w:after="0" w:line="293" w:lineRule="auto"/>
        <w:rPr>
          <w:rFonts w:ascii="Times New Roman" w:hAnsi="Times New Roman" w:cs="Times New Roman"/>
          <w:b/>
          <w:sz w:val="20"/>
          <w:szCs w:val="20"/>
        </w:rPr>
      </w:pPr>
      <w:r>
        <w:rPr>
          <w:rFonts w:ascii="Times New Roman" w:hAnsi="Times New Roman" w:cs="Times New Roman"/>
          <w:b/>
          <w:sz w:val="20"/>
          <w:szCs w:val="20"/>
        </w:rPr>
        <w:t>Б) «Торжественное заседание Государственного совета 7 мая 1901 года, …»</w:t>
      </w:r>
      <w:r>
        <w:rPr>
          <w:rFonts w:ascii="Times New Roman" w:hAnsi="Times New Roman" w:cs="Times New Roman"/>
          <w:b/>
          <w:sz w:val="20"/>
          <w:szCs w:val="20"/>
        </w:rPr>
      </w:r>
    </w:p>
    <w:p>
      <w:pPr>
        <w:spacing w:after="0" w:line="293" w:lineRule="auto"/>
        <w:rPr>
          <w:rFonts w:ascii="Times New Roman" w:hAnsi="Times New Roman" w:cs="Times New Roman"/>
          <w:b/>
          <w:sz w:val="20"/>
          <w:szCs w:val="20"/>
        </w:rPr>
      </w:pPr>
      <w:r>
        <w:rPr>
          <w:rFonts w:ascii="Times New Roman" w:hAnsi="Times New Roman" w:cs="Times New Roman"/>
          <w:b/>
          <w:sz w:val="20"/>
          <w:szCs w:val="20"/>
        </w:rPr>
        <w:t>В) Столетний юбилей со дня учреждения Государственного Совета 1901 год</w:t>
      </w:r>
      <w:r>
        <w:rPr>
          <w:rFonts w:ascii="Times New Roman" w:hAnsi="Times New Roman" w:cs="Times New Roman"/>
          <w:b/>
          <w:sz w:val="20"/>
          <w:szCs w:val="20"/>
        </w:rPr>
      </w:r>
    </w:p>
    <w:p>
      <w:pPr>
        <w:spacing w:after="0" w:line="293" w:lineRule="auto"/>
        <w:rPr>
          <w:rFonts w:ascii="Times New Roman" w:hAnsi="Times New Roman" w:cs="Times New Roman"/>
          <w:b/>
          <w:sz w:val="20"/>
          <w:szCs w:val="20"/>
        </w:rPr>
      </w:pPr>
      <w:r>
        <w:rPr>
          <w:rFonts w:ascii="Times New Roman" w:hAnsi="Times New Roman" w:cs="Times New Roman"/>
          <w:b/>
          <w:sz w:val="20"/>
          <w:szCs w:val="20"/>
        </w:rPr>
        <w:t>Г) 1901 год</w:t>
      </w:r>
      <w:r>
        <w:rPr>
          <w:rFonts w:ascii="Times New Roman" w:hAnsi="Times New Roman" w:cs="Times New Roman"/>
          <w:b/>
          <w:sz w:val="20"/>
          <w:szCs w:val="20"/>
        </w:rPr>
      </w:r>
    </w:p>
    <w:p>
      <w:pPr>
        <w:spacing w:after="0" w:line="293" w:lineRule="auto"/>
        <w:rPr>
          <w:rFonts w:ascii="Times New Roman" w:hAnsi="Times New Roman" w:cs="Times New Roman"/>
          <w:b/>
          <w:sz w:val="20"/>
          <w:szCs w:val="20"/>
        </w:rPr>
      </w:pPr>
      <w:r>
        <w:rPr>
          <w:rFonts w:ascii="Times New Roman" w:hAnsi="Times New Roman" w:cs="Times New Roman"/>
          <w:b/>
          <w:sz w:val="20"/>
          <w:szCs w:val="20"/>
        </w:rPr>
        <w:t>Д) Санкт-Петербург, Государственный Русский музей</w:t>
      </w:r>
      <w:r>
        <w:rPr>
          <w:rFonts w:ascii="Times New Roman" w:hAnsi="Times New Roman" w:cs="Times New Roman"/>
          <w:b/>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jc w:val="both"/>
        <w:rPr>
          <w:rFonts w:ascii="Times New Roman" w:hAnsi="Times New Roman" w:eastAsia="Times New Roman" w:cs="Times New Roman"/>
          <w:b/>
          <w:bCs/>
          <w:color w:val="000000"/>
          <w:sz w:val="20"/>
          <w:szCs w:val="20"/>
          <w:lang w:eastAsia="ru-ru"/>
        </w:rPr>
      </w:pPr>
      <w:r/>
      <w:bookmarkEnd w:id="3"/>
      <w:r/>
      <w:r>
        <w:rPr>
          <w:rFonts w:ascii="Times New Roman" w:hAnsi="Times New Roman" w:eastAsia="Times New Roman" w:cs="Times New Roman"/>
          <w:b/>
          <w:bCs/>
          <w:color w:val="000000"/>
          <w:sz w:val="20"/>
          <w:szCs w:val="20"/>
          <w:lang w:eastAsia="ru-ru"/>
        </w:rPr>
        <w:t>Критерии оценки:</w:t>
      </w:r>
      <w:r>
        <w:rPr>
          <w:rFonts w:ascii="Times New Roman" w:hAnsi="Times New Roman" w:eastAsia="Times New Roman" w:cs="Times New Roman"/>
          <w:b/>
          <w:bCs/>
          <w:color w:val="000000"/>
          <w:sz w:val="20"/>
          <w:szCs w:val="20"/>
          <w:lang w:eastAsia="ru-ru"/>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верный ответ А) – 1 балл.</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За верный ответ Б), В), Г) – по 2 балла.</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3. За верный ответ Д) – 1 балл.</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4. Итоговая максимальная оценка – 8 баллов.</w:t>
      </w:r>
      <w:r>
        <w:rPr>
          <w:rFonts w:ascii="Times New Roman" w:hAnsi="Times New Roman" w:cs="Times New Roman"/>
          <w:b/>
          <w:bCs/>
          <w:sz w:val="20"/>
          <w:szCs w:val="20"/>
        </w:rPr>
      </w:r>
    </w:p>
    <w:p>
      <w:pPr>
        <w:spacing/>
        <w:jc w:val="both"/>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sz w:val="20"/>
          <w:szCs w:val="20"/>
        </w:rPr>
      </w:r>
    </w:p>
    <w:p>
      <w:pPr>
        <w:rPr>
          <w:rFonts w:ascii="Times New Roman" w:hAnsi="Times New Roman" w:cs="Times New Roman"/>
          <w:b/>
          <w:bCs/>
          <w:sz w:val="20"/>
          <w:szCs w:val="20"/>
        </w:rPr>
      </w:pPr>
      <w:r>
        <w:rPr>
          <w:rFonts w:ascii="Times New Roman" w:hAnsi="Times New Roman" w:cs="Times New Roman"/>
          <w:b/>
          <w:bCs/>
          <w:sz w:val="20"/>
          <w:szCs w:val="20"/>
        </w:rPr>
        <w:t>Задание 8. На страницах журнала «Крокодил» отражались важнейшие события Великой Отечественной войны. Рассмотрите изображения и укажите в ответах даты отраженных на карикатурах событий.</w:t>
      </w:r>
      <w:r>
        <w:rPr>
          <w:rFonts w:ascii="Times New Roman" w:hAnsi="Times New Roman" w:cs="Times New Roman"/>
          <w:b/>
          <w:bCs/>
          <w:sz w:val="20"/>
          <w:szCs w:val="20"/>
        </w:rPr>
      </w:r>
    </w:p>
    <w:p>
      <w:pPr>
        <w:rPr>
          <w:rFonts w:ascii="Times New Roman" w:hAnsi="Times New Roman" w:cs="Times New Roman"/>
          <w:b/>
          <w:bCs/>
          <w:sz w:val="20"/>
          <w:szCs w:val="20"/>
        </w:rPr>
      </w:pPr>
      <w:r/>
      <w:r>
        <w:rPr>
          <w:noProof/>
        </w:rPr>
        <w:drawing>
          <wp:inline distT="0" distB="0" distL="0" distR="0">
            <wp:extent cx="2928620" cy="3639820"/>
            <wp:effectExtent l="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tAAAAB6AAAAAAAAAAAAAAAAAAAAAAAAAAAAAAAAAAAAAAAAAAAAAABBIAAGQWAAAAAAAAAAAAAAAAAAAoAAAACAAAAAEAAAABAAAA"/>
                        </a:ext>
                      </a:extLst>
                    </pic:cNvPicPr>
                  </pic:nvPicPr>
                  <pic:blipFill>
                    <a:blip r:embed="rId19"/>
                    <a:stretch>
                      <a:fillRect/>
                    </a:stretch>
                  </pic:blipFill>
                  <pic:spPr>
                    <a:xfrm>
                      <a:off x="0" y="0"/>
                      <a:ext cx="2928620" cy="3639820"/>
                    </a:xfrm>
                    <a:prstGeom prst="rect">
                      <a:avLst/>
                    </a:prstGeom>
                    <a:noFill/>
                    <a:ln w="9525">
                      <a:noFill/>
                    </a:ln>
                  </pic:spPr>
                </pic:pic>
              </a:graphicData>
            </a:graphic>
          </wp:inline>
        </w:drawing>
      </w:r>
      <w:r/>
      <w:r>
        <w:rPr>
          <w:noProof/>
        </w:rPr>
        <w:drawing>
          <wp:inline distT="0" distB="0" distL="0" distR="0">
            <wp:extent cx="2844165" cy="3645535"/>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tAAAAB6AAAAAAAAAAAAAAAAAAAAAAAAAAAAAAAAAAAAAAAAAAAAAAfxEAAG0WAAAAAAAAAAAAAAAAAAAoAAAACAAAAAEAAAABAAAA"/>
                        </a:ext>
                      </a:extLst>
                    </pic:cNvPicPr>
                  </pic:nvPicPr>
                  <pic:blipFill>
                    <a:blip r:embed="rId20"/>
                    <a:stretch>
                      <a:fillRect/>
                    </a:stretch>
                  </pic:blipFill>
                  <pic:spPr>
                    <a:xfrm>
                      <a:off x="0" y="0"/>
                      <a:ext cx="2844165" cy="3645535"/>
                    </a:xfrm>
                    <a:prstGeom prst="rect">
                      <a:avLst/>
                    </a:prstGeom>
                    <a:noFill/>
                    <a:ln w="9525">
                      <a:noFill/>
                    </a:ln>
                  </pic:spPr>
                </pic:pic>
              </a:graphicData>
            </a:graphic>
          </wp:inline>
        </w:drawing>
      </w:r>
      <w:r/>
      <w:r>
        <w:rPr>
          <w:rFonts w:ascii="Times New Roman" w:hAnsi="Times New Roman" w:cs="Times New Roman"/>
          <w:b/>
          <w:bCs/>
          <w:sz w:val="20"/>
          <w:szCs w:val="20"/>
        </w:rPr>
      </w:r>
    </w:p>
    <w:p>
      <w:pPr>
        <w:rPr>
          <w:rFonts w:ascii="Times New Roman" w:hAnsi="Times New Roman" w:cs="Times New Roman"/>
          <w:b/>
          <w:bCs/>
          <w:sz w:val="24"/>
          <w:szCs w:val="24"/>
        </w:rPr>
      </w:pPr>
      <w:r>
        <w:rPr>
          <w:rFonts w:ascii="Times New Roman" w:hAnsi="Times New Roman" w:cs="Times New Roman"/>
          <w:b/>
          <w:bCs/>
          <w:sz w:val="20"/>
          <w:szCs w:val="20"/>
        </w:rPr>
        <w:t xml:space="preserve">                                         </w:t>
      </w:r>
      <w:r>
        <w:rPr>
          <w:rFonts w:ascii="Times New Roman" w:hAnsi="Times New Roman" w:cs="Times New Roman"/>
          <w:b/>
          <w:bCs/>
          <w:sz w:val="24"/>
          <w:szCs w:val="24"/>
        </w:rPr>
        <w:t>А                                                                          Б</w:t>
      </w:r>
      <w:r>
        <w:rPr>
          <w:rFonts w:ascii="Times New Roman" w:hAnsi="Times New Roman" w:cs="Times New Roman"/>
          <w:b/>
          <w:bCs/>
          <w:sz w:val="24"/>
          <w:szCs w:val="24"/>
        </w:rPr>
      </w:r>
    </w:p>
    <w:p>
      <w:pPr>
        <w:rPr>
          <w:rFonts w:ascii="Times New Roman" w:hAnsi="Times New Roman" w:cs="Times New Roman"/>
          <w:b/>
          <w:bCs/>
          <w:sz w:val="20"/>
          <w:szCs w:val="20"/>
        </w:rPr>
      </w:pPr>
      <w:r>
        <w:rPr>
          <w:rFonts w:ascii="Times New Roman" w:hAnsi="Times New Roman" w:cs="Times New Roman"/>
          <w:b/>
          <w:bCs/>
          <w:sz w:val="20"/>
          <w:szCs w:val="20"/>
        </w:rPr>
      </w:r>
    </w:p>
    <w:p>
      <w:pPr>
        <w:rPr>
          <w:rFonts w:ascii="Times New Roman" w:hAnsi="Times New Roman" w:cs="Times New Roman"/>
          <w:b/>
          <w:bCs/>
          <w:sz w:val="20"/>
          <w:szCs w:val="20"/>
        </w:rPr>
      </w:pPr>
      <w:r>
        <w:rPr>
          <w:rFonts w:ascii="Times New Roman" w:hAnsi="Times New Roman" w:cs="Times New Roman"/>
          <w:b/>
          <w:bCs/>
          <w:sz w:val="20"/>
          <w:szCs w:val="20"/>
        </w:rPr>
        <w:t>Ответ:</w:t>
      </w:r>
      <w:r>
        <w:rPr>
          <w:rFonts w:ascii="Times New Roman" w:hAnsi="Times New Roman" w:cs="Times New Roman"/>
          <w:b/>
          <w:bCs/>
          <w:sz w:val="20"/>
          <w:szCs w:val="20"/>
        </w:rPr>
      </w:r>
    </w:p>
    <w:p>
      <w:pPr>
        <w:rPr>
          <w:rFonts w:ascii="Times New Roman" w:hAnsi="Times New Roman" w:cs="Times New Roman"/>
          <w:b/>
          <w:bCs/>
          <w:sz w:val="20"/>
          <w:szCs w:val="20"/>
        </w:rPr>
      </w:pPr>
      <w:r>
        <w:rPr>
          <w:rFonts w:ascii="Times New Roman" w:hAnsi="Times New Roman" w:cs="Times New Roman"/>
          <w:b/>
          <w:bCs/>
          <w:sz w:val="20"/>
          <w:szCs w:val="20"/>
        </w:rPr>
        <w:t>А. – зима 1941-1942.</w:t>
      </w:r>
      <w:r>
        <w:rPr>
          <w:rFonts w:ascii="Times New Roman" w:hAnsi="Times New Roman" w:cs="Times New Roman"/>
          <w:b/>
          <w:bCs/>
          <w:sz w:val="20"/>
          <w:szCs w:val="20"/>
        </w:rPr>
      </w:r>
    </w:p>
    <w:p>
      <w:pPr>
        <w:rPr>
          <w:rFonts w:ascii="Times New Roman" w:hAnsi="Times New Roman" w:cs="Times New Roman"/>
          <w:b/>
          <w:bCs/>
          <w:sz w:val="20"/>
          <w:szCs w:val="20"/>
        </w:rPr>
      </w:pPr>
      <w:r>
        <w:rPr>
          <w:rFonts w:ascii="Times New Roman" w:hAnsi="Times New Roman" w:cs="Times New Roman"/>
          <w:b/>
          <w:bCs/>
          <w:sz w:val="20"/>
          <w:szCs w:val="20"/>
        </w:rPr>
        <w:t>Б. – 1944.</w:t>
      </w:r>
      <w:r>
        <w:rPr>
          <w:rFonts w:ascii="Times New Roman" w:hAnsi="Times New Roman" w:cs="Times New Roman"/>
          <w:b/>
          <w:bCs/>
          <w:sz w:val="20"/>
          <w:szCs w:val="20"/>
        </w:rPr>
      </w:r>
    </w:p>
    <w:p>
      <w:pPr>
        <w:ind w:left="360"/>
        <w:spacing w:after="0" w:line="312"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r>
    </w:p>
    <w:p>
      <w:pPr>
        <w:ind w:left="360"/>
        <w:spacing w:after="0" w:line="312"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Критерии оценки:</w:t>
      </w:r>
      <w:r>
        <w:rPr>
          <w:rFonts w:ascii="Times New Roman" w:hAnsi="Times New Roman" w:eastAsia="Times New Roman" w:cs="Times New Roman"/>
          <w:b/>
          <w:bCs/>
          <w:color w:val="000000"/>
          <w:sz w:val="20"/>
          <w:szCs w:val="20"/>
          <w:lang w:eastAsia="ru-ru"/>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каждый верный ответ – 1,5 балла.</w:t>
      </w: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Итоговая максимальная оценка – 3 балла.</w:t>
      </w:r>
      <w:r>
        <w:rPr>
          <w:rFonts w:ascii="Times New Roman" w:hAnsi="Times New Roman" w:cs="Times New Roman"/>
          <w:b/>
          <w:bCs/>
          <w:sz w:val="20"/>
          <w:szCs w:val="20"/>
        </w:rPr>
      </w:r>
    </w:p>
    <w:p>
      <w:pPr>
        <w:spacing/>
        <w:jc w:val="both"/>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Задание 9. Цифрами на карте отмечены места, где были сделаны фотографии, расположенные под буквами. </w:t>
      </w:r>
      <w:r>
        <w:rPr>
          <w:rFonts w:ascii="Times New Roman" w:hAnsi="Times New Roman" w:cs="Times New Roman"/>
          <w:b/>
          <w:bCs/>
          <w:sz w:val="20"/>
          <w:szCs w:val="20"/>
        </w:rPr>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9.1 Соотнесите их.</w:t>
      </w:r>
      <w:r>
        <w:rPr>
          <w:rFonts w:ascii="Times New Roman" w:hAnsi="Times New Roman" w:cs="Times New Roman"/>
          <w:b/>
          <w:bCs/>
          <w:sz w:val="20"/>
          <w:szCs w:val="20"/>
        </w:rPr>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9.2 Укажите конкретное место и происходившие там события (4-6 предложений к каждой букве).</w:t>
      </w:r>
      <w:r>
        <w:rPr>
          <w:rFonts w:ascii="Times New Roman" w:hAnsi="Times New Roman" w:cs="Times New Roman"/>
          <w:b/>
          <w:bCs/>
          <w:sz w:val="20"/>
          <w:szCs w:val="20"/>
        </w:rPr>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
        <w:rPr>
          <w:noProof/>
        </w:rPr>
        <w:drawing>
          <wp:inline distT="0" distB="0" distL="0" distR="0">
            <wp:extent cx="4437380" cy="4131945"/>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EwbAABrGQAATBsAAGsZ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AAAAB6AAAAAAAAAAAAAAAAAAAAAAAAAAAAAAAAAAAAAAAAAAAAAATBsAAGsZAAAAAAAAAAAAAAAAAAAoAAAACAAAAAEAAAABAAAA"/>
                        </a:ext>
                      </a:extLst>
                    </pic:cNvPicPr>
                  </pic:nvPicPr>
                  <pic:blipFill>
                    <a:blip r:embed="rId21"/>
                    <a:stretch>
                      <a:fillRect/>
                    </a:stretch>
                  </pic:blipFill>
                  <pic:spPr>
                    <a:xfrm>
                      <a:off x="0" y="0"/>
                      <a:ext cx="4437380" cy="4131945"/>
                    </a:xfrm>
                    <a:prstGeom prst="rect">
                      <a:avLst/>
                    </a:prstGeom>
                    <a:noFill/>
                    <a:ln w="9525">
                      <a:noFill/>
                    </a:ln>
                  </pic:spPr>
                </pic:pic>
              </a:graphicData>
            </a:graphic>
          </wp:inline>
        </w:drawing>
      </w:r>
      <w: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
        <w:rPr>
          <w:noProof/>
        </w:rPr>
        <w:drawing>
          <wp:inline distT="0" distB="0" distL="0" distR="0">
            <wp:extent cx="3329940" cy="3805555"/>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HwUAABpFwAAfBQAAGkX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AAAAAB6AAAAAAAAAAAAAAAAAAAAAAAAAAAAAAAAAAAAAAAAAAAAAAfBQAAGkXAAAAAAAAAAAAAAAAAAAoAAAACAAAAAEAAAABAAAA"/>
                        </a:ext>
                      </a:extLst>
                    </pic:cNvPicPr>
                  </pic:nvPicPr>
                  <pic:blipFill>
                    <a:blip r:embed="rId22"/>
                    <a:stretch>
                      <a:fillRect/>
                    </a:stretch>
                  </pic:blipFill>
                  <pic:spPr>
                    <a:xfrm>
                      <a:off x="0" y="0"/>
                      <a:ext cx="3329940" cy="3805555"/>
                    </a:xfrm>
                    <a:prstGeom prst="rect">
                      <a:avLst/>
                    </a:prstGeom>
                    <a:noFill/>
                    <a:ln w="9525">
                      <a:noFill/>
                    </a:ln>
                  </pic:spPr>
                </pic:pic>
              </a:graphicData>
            </a:graphic>
          </wp:inline>
        </w:drawing>
      </w:r>
      <w:r/>
      <w:r>
        <w:rPr>
          <w:noProof/>
        </w:rPr>
        <w:drawing>
          <wp:inline distT="0" distB="0" distL="0" distR="0">
            <wp:extent cx="2627630" cy="1670685"/>
            <wp:effectExtent l="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4"/>
                    <pic:cNvPicPr>
                      <a:picLocks noChangeAspect="1"/>
                      <a:extLst>
                        <a:ext uri="smNativeData">
                          <sm:smNativeData xmlns:sm="smNativeData" val="SMDATA_16_hpuIZR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CoQAABHCgAAKhAAAEcK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AAAAAB6AAAAAAAAAAAAAAAAAAAAAAAAAAAAAAAAAAAAAAAAAAAAAAKhAAAEcKAAAAAAAAAAAAAAAAAAAoAAAACAAAAAEAAAABAAAA"/>
                        </a:ext>
                      </a:extLst>
                    </pic:cNvPicPr>
                  </pic:nvPicPr>
                  <pic:blipFill>
                    <a:blip r:embed="rId23"/>
                    <a:stretch>
                      <a:fillRect/>
                    </a:stretch>
                  </pic:blipFill>
                  <pic:spPr>
                    <a:xfrm>
                      <a:off x="0" y="0"/>
                      <a:ext cx="2627630" cy="1670685"/>
                    </a:xfrm>
                    <a:prstGeom prst="rect">
                      <a:avLst/>
                    </a:prstGeom>
                    <a:noFill/>
                    <a:ln w="9525">
                      <a:noFill/>
                    </a:ln>
                  </pic:spPr>
                </pic:pic>
              </a:graphicData>
            </a:graphic>
          </wp:inline>
        </w:drawing>
      </w:r>
      <w: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
        <w:rPr>
          <w:noProof/>
        </w:rPr>
        <w:drawing>
          <wp:inline distT="0" distB="0" distL="0" distR="0">
            <wp:extent cx="2724150" cy="3394710"/>
            <wp:effectExtent l="0" t="0" r="0" b="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5"/>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MIQAADiFAAAwhAAAOIU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BAAAAB6AAAAAAAAAAAAAAAAAAAAAAAAAAAAAAAAAAAAAAAAAAAAAAwhAAAOIUAAAAAAAAAAAAAAAAAAAoAAAACAAAAAEAAAABAAAA"/>
                        </a:ext>
                      </a:extLst>
                    </pic:cNvPicPr>
                  </pic:nvPicPr>
                  <pic:blipFill>
                    <a:blip r:embed="rId24"/>
                    <a:stretch>
                      <a:fillRect/>
                    </a:stretch>
                  </pic:blipFill>
                  <pic:spPr>
                    <a:xfrm>
                      <a:off x="0" y="0"/>
                      <a:ext cx="2724150" cy="3394710"/>
                    </a:xfrm>
                    <a:prstGeom prst="rect">
                      <a:avLst/>
                    </a:prstGeom>
                    <a:noFill/>
                    <a:ln w="9525">
                      <a:noFill/>
                    </a:ln>
                  </pic:spPr>
                </pic:pic>
              </a:graphicData>
            </a:graphic>
          </wp:inline>
        </w:drawing>
      </w:r>
      <w:r/>
      <w:r>
        <w:rPr>
          <w:noProof/>
        </w:rPr>
        <w:drawing>
          <wp:inline distT="0" distB="0" distL="0" distR="0">
            <wp:extent cx="3207385" cy="2349500"/>
            <wp:effectExtent l="0" t="0" r="0" b="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6"/>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sTAAB0DgAAuxMAAHQO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BAAAAB6AAAAAAAAAAAAAAAAAAAAAAAAAAAAAAAAAAAAAAAAAAAAAAuxMAAHQOAAAAAAAAAAAAAAAAAAAoAAAACAAAAAEAAAABAAAA"/>
                        </a:ext>
                      </a:extLst>
                    </pic:cNvPicPr>
                  </pic:nvPicPr>
                  <pic:blipFill>
                    <a:blip r:embed="rId25"/>
                    <a:stretch>
                      <a:fillRect/>
                    </a:stretch>
                  </pic:blipFill>
                  <pic:spPr>
                    <a:xfrm>
                      <a:off x="0" y="0"/>
                      <a:ext cx="3207385" cy="2349500"/>
                    </a:xfrm>
                    <a:prstGeom prst="rect">
                      <a:avLst/>
                    </a:prstGeom>
                    <a:noFill/>
                    <a:ln w="9525">
                      <a:noFill/>
                    </a:ln>
                  </pic:spPr>
                </pic:pic>
              </a:graphicData>
            </a:graphic>
          </wp:inline>
        </w:drawing>
      </w:r>
      <w: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Ответ:</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 xml:space="preserve">9.1. </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А;      2. Б;      3. Г;        4. В.</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9.2</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А______________________________________________________________________________________________________________________________________________________________________________________________</w:t>
      </w:r>
    </w:p>
    <w:p>
      <w:pPr>
        <w:rPr>
          <w:rFonts w:ascii="Times New Roman" w:hAnsi="Times New Roman" w:cs="Times New Roman"/>
          <w:b/>
          <w:bCs/>
          <w:sz w:val="20"/>
          <w:szCs w:val="20"/>
        </w:rPr>
      </w:pPr>
      <w:r>
        <w:rPr>
          <w:rFonts w:ascii="Times New Roman" w:hAnsi="Times New Roman" w:cs="Times New Roman"/>
          <w:b/>
          <w:bCs/>
          <w:sz w:val="20"/>
          <w:szCs w:val="20"/>
        </w:rPr>
        <w:t>Б_______________________________________________________________________________________________________________________________________________________________________________________________</w:t>
      </w:r>
    </w:p>
    <w:p>
      <w:pPr>
        <w:rPr>
          <w:rFonts w:ascii="Times New Roman" w:hAnsi="Times New Roman" w:cs="Times New Roman"/>
          <w:b/>
          <w:bCs/>
          <w:sz w:val="20"/>
          <w:szCs w:val="20"/>
        </w:rPr>
      </w:pPr>
      <w:r>
        <w:rPr>
          <w:rFonts w:ascii="Times New Roman" w:hAnsi="Times New Roman" w:cs="Times New Roman"/>
          <w:b/>
          <w:bCs/>
          <w:sz w:val="20"/>
          <w:szCs w:val="20"/>
        </w:rPr>
        <w:t>В_______________________________________________________________________________________________________________________________________________________________________________________________</w:t>
      </w:r>
    </w:p>
    <w:p>
      <w:pPr>
        <w:rPr>
          <w:rFonts w:ascii="Times New Roman" w:hAnsi="Times New Roman" w:cs="Times New Roman"/>
          <w:b/>
          <w:bCs/>
          <w:sz w:val="20"/>
          <w:szCs w:val="20"/>
        </w:rPr>
      </w:pPr>
      <w:r>
        <w:rPr>
          <w:rFonts w:ascii="Times New Roman" w:hAnsi="Times New Roman" w:cs="Times New Roman"/>
          <w:b/>
          <w:bCs/>
          <w:sz w:val="20"/>
          <w:szCs w:val="20"/>
        </w:rPr>
        <w:t>Г_______________________________________________________________________________________________________________________________________________________________________________________________</w:t>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312"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Критерии оценки:</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каждое верное соотнесение точки на карте и фотографии – 1 балл.</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За каждое верное описание – 2 балла.</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3. Итоговая максимальная оценка – 12 баллов.</w:t>
      </w:r>
    </w:p>
    <w:p>
      <w:pPr>
        <w:spacing/>
        <w:jc w:val="both"/>
        <w:rPr>
          <w:rFonts w:ascii="Times New Roman" w:hAnsi="Times New Roman" w:cs="Times New Roman"/>
          <w:sz w:val="20"/>
          <w:szCs w:val="20"/>
        </w:rPr>
      </w:pPr>
      <w:r>
        <w:rPr>
          <w:rFonts w:ascii="Times New Roman" w:hAnsi="Times New Roman" w:cs="Times New Roman"/>
          <w:sz w:val="20"/>
          <w:szCs w:val="20"/>
        </w:rPr>
        <w:t>--------------------------------------------------------------------------------------------------------------------------------------------</w:t>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Задание 10. Прочитайте строки приведенного стихотворения.</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10.1 Укажите, кому и где установлен памятник.</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10.2 Укажите, кто и кому вручает высшую правительственную награду.</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10.3 Укажите годы, когда могли быть написаны эти строки.</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10.4 В 3-4 предложениях объясните, что связывает стихотворные строки и фотографии.</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Не затем я на свете жил,</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Чтоб разбойничий чуять смрад;</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Не затем вам, братья, служил,</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Чтоб забрался ползучий гад</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В город сказочный, в город-сад;</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Не затем к себе Ленинград</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Взор Джамбула приворожил!</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А затем я на свете жил,</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Чтобы сброд фашистских громил,</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Не успев отпрянуть назад,</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Волчьи кости свои сложил</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У священных ваших оград.</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Вот зачем на север бегут</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Казахстанских рельс колеи,</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Вот зачем Неву берегут</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Ваших набережных края,</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Ленинградцы, дети мои,</w:t>
      </w:r>
    </w:p>
    <w:p>
      <w:pPr>
        <w:spacing w:after="0" w:line="293" w:lineRule="auto"/>
        <w:jc w:val="center"/>
        <w:rPr>
          <w:rFonts w:ascii="Times New Roman" w:hAnsi="Times New Roman" w:cs="Times New Roman"/>
          <w:i/>
          <w:sz w:val="20"/>
          <w:szCs w:val="20"/>
        </w:rPr>
      </w:pPr>
      <w:r>
        <w:rPr>
          <w:rFonts w:ascii="Times New Roman" w:hAnsi="Times New Roman" w:cs="Times New Roman"/>
          <w:i/>
          <w:sz w:val="20"/>
          <w:szCs w:val="20"/>
        </w:rPr>
        <w:t>Ленинградцы, гордость моя!</w:t>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
        <w:rPr>
          <w:noProof/>
        </w:rPr>
        <w:drawing>
          <wp:inline distT="0" distB="0" distL="0" distR="0">
            <wp:extent cx="2221865" cy="3138170"/>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
                    <pic:cNvPicPr>
                      <a:picLocks noChangeAspect="1"/>
                      <a:extLst>
                        <a:ext uri="smNativeData">
                          <sm:smNativeData xmlns:sm="smNativeData" val="SMDATA_16_hpuIZR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KsNAABOEwAAqw0AAE4T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rAAAAB6AAAAAAAAAAAAAAAAAAAAAAAAAAAAAAAAAAAAAAAAAAAAAAqw0AAE4TAAAAAAAAAAAAAAAAAAAoAAAACAAAAAEAAAABAAAA"/>
                        </a:ext>
                      </a:extLst>
                    </pic:cNvPicPr>
                  </pic:nvPicPr>
                  <pic:blipFill>
                    <a:blip r:embed="rId26"/>
                    <a:stretch>
                      <a:fillRect/>
                    </a:stretch>
                  </pic:blipFill>
                  <pic:spPr>
                    <a:xfrm>
                      <a:off x="0" y="0"/>
                      <a:ext cx="2221865" cy="3138170"/>
                    </a:xfrm>
                    <a:prstGeom prst="rect">
                      <a:avLst/>
                    </a:prstGeom>
                    <a:noFill/>
                    <a:ln w="9525">
                      <a:noFill/>
                    </a:ln>
                  </pic:spPr>
                </pic:pic>
              </a:graphicData>
            </a:graphic>
          </wp:inline>
        </w:drawing>
      </w:r>
      <w:r/>
      <w:r>
        <w:rPr>
          <w:rFonts w:ascii="Times New Roman" w:hAnsi="Times New Roman" w:cs="Times New Roman"/>
          <w:b/>
          <w:bCs/>
          <w:sz w:val="20"/>
          <w:szCs w:val="20"/>
        </w:rPr>
        <w:t xml:space="preserve">  </w:t>
      </w:r>
      <w:r/>
      <w:r>
        <w:rPr>
          <w:noProof/>
        </w:rPr>
        <w:drawing>
          <wp:inline distT="0" distB="0" distL="0" distR="0">
            <wp:extent cx="2138680" cy="3134995"/>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CgNAABJEwAAKA0AAEkT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rAAAAB6AAAAAAAAAAAAAAAAAAAAAAAAAAAAAAAAAAAAAAAAAAAAAAKA0AAEkTAAAAAAAAAAAAAAAAAAAoAAAACAAAAAEAAAABAAAA"/>
                        </a:ext>
                      </a:extLst>
                    </pic:cNvPicPr>
                  </pic:nvPicPr>
                  <pic:blipFill>
                    <a:blip r:embed="rId27"/>
                    <a:stretch>
                      <a:fillRect/>
                    </a:stretch>
                  </pic:blipFill>
                  <pic:spPr>
                    <a:xfrm>
                      <a:off x="0" y="0"/>
                      <a:ext cx="2138680" cy="3134995"/>
                    </a:xfrm>
                    <a:prstGeom prst="rect">
                      <a:avLst/>
                    </a:prstGeom>
                    <a:noFill/>
                    <a:ln w="9525">
                      <a:noFill/>
                    </a:ln>
                  </pic:spPr>
                </pic:pic>
              </a:graphicData>
            </a:graphic>
          </wp:inline>
        </w:drawing>
      </w:r>
      <w:r/>
      <w:r>
        <w:rPr>
          <w:rFonts w:ascii="Times New Roman" w:hAnsi="Times New Roman" w:cs="Times New Roman"/>
          <w:b/>
          <w:bCs/>
          <w:sz w:val="20"/>
          <w:szCs w:val="20"/>
        </w:rPr>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rPr>
          <w:rFonts w:ascii="Times New Roman" w:hAnsi="Times New Roman" w:eastAsia="Times New Roman" w:cs="Times New Roman"/>
          <w:b/>
          <w:sz w:val="20"/>
          <w:szCs w:val="20"/>
        </w:rPr>
      </w:pPr>
      <w:r>
        <w:rPr>
          <w:rFonts w:ascii="Times New Roman" w:hAnsi="Times New Roman" w:eastAsia="Times New Roman" w:cs="Times New Roman"/>
          <w:b/>
          <w:sz w:val="20"/>
          <w:szCs w:val="20"/>
        </w:rPr>
        <w:t>Ответ:</w:t>
      </w:r>
    </w:p>
    <w:p>
      <w:pPr>
        <w:spacing w:after="0" w:line="293" w:lineRule="auto"/>
        <w:jc w:val="both"/>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10.1 – Народному акыну Казахстана Джамбулу Джабаеву в Ленинграде (ныне Санкт-Петербург)</w:t>
      </w:r>
    </w:p>
    <w:p>
      <w:pPr>
        <w:spacing w:after="0" w:line="293" w:lineRule="auto"/>
        <w:jc w:val="both"/>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10.2 – Председатель Президиума Верховного Совета СССР Михаил Иванович Калинин вручает орден Ленина народному акыну Казахстана Джамбулу Джабаеву</w:t>
      </w:r>
    </w:p>
    <w:p>
      <w:pPr>
        <w:spacing w:after="0" w:line="293" w:lineRule="auto"/>
        <w:jc w:val="both"/>
        <w:rPr>
          <w:rFonts w:ascii="Times New Roman" w:hAnsi="Times New Roman" w:eastAsia="Times New Roman" w:cs="Times New Roman"/>
          <w:b/>
          <w:bCs/>
          <w:sz w:val="20"/>
          <w:szCs w:val="20"/>
        </w:rPr>
      </w:pPr>
      <w:r>
        <w:rPr>
          <w:rFonts w:ascii="Times New Roman" w:hAnsi="Times New Roman" w:eastAsia="Times New Roman" w:cs="Times New Roman"/>
          <w:b/>
          <w:bCs/>
          <w:sz w:val="20"/>
          <w:szCs w:val="20"/>
        </w:rPr>
        <w:t>10.3 – 1941-1944</w:t>
      </w:r>
    </w:p>
    <w:p>
      <w:pPr>
        <w:rPr>
          <w:rFonts w:ascii="Times New Roman" w:hAnsi="Times New Roman" w:eastAsia="Times New Roman" w:cs="Times New Roman"/>
          <w:b/>
          <w:sz w:val="20"/>
          <w:szCs w:val="20"/>
        </w:rPr>
      </w:pPr>
      <w:r>
        <w:rPr>
          <w:rFonts w:ascii="Times New Roman" w:hAnsi="Times New Roman" w:eastAsia="Times New Roman" w:cs="Times New Roman"/>
          <w:b/>
          <w:sz w:val="20"/>
          <w:szCs w:val="20"/>
        </w:rPr>
        <w:t>10.4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ind w:left="360"/>
        <w:spacing w:after="0" w:line="312"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r>
    </w:p>
    <w:p>
      <w:pPr>
        <w:ind w:left="360"/>
        <w:spacing w:after="0" w:line="312"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Критерии оценки:</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верный ответ 10.1 – 1 балл.</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За верный ответ 10.2 -2 балла.</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3. За верный ответ 10.3 – 1 балл.</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4. За исчерпывающий с опорой на исторические факты рассказ и четкое объяснение – 6 баллов.</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5. Итоговая максимальная оценка – 10 баллов.</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r>
    </w:p>
    <w:p>
      <w:pPr>
        <w:spacing/>
        <w:jc w:val="both"/>
        <w:rPr>
          <w:rFonts w:ascii="Times New Roman" w:hAnsi="Times New Roman" w:cs="Times New Roman"/>
          <w:sz w:val="20"/>
          <w:szCs w:val="20"/>
        </w:rPr>
      </w:pPr>
      <w:r>
        <w:rPr>
          <w:rFonts w:ascii="Times New Roman" w:hAnsi="Times New Roman" w:cs="Times New Roman"/>
          <w:sz w:val="20"/>
          <w:szCs w:val="20"/>
        </w:rPr>
        <w:t>--------------------------------------------------------------------------------------------------------------------------------------------</w:t>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p>
      <w:pPr>
        <w:rPr>
          <w:rFonts w:ascii="Times New Roman" w:hAnsi="Times New Roman" w:cs="Times New Roman"/>
          <w:b/>
          <w:bCs/>
          <w:sz w:val="20"/>
          <w:szCs w:val="20"/>
        </w:rPr>
      </w:pPr>
      <w:r/>
      <w:bookmarkStart w:id="4" w:name="_Hlk123742263"/>
      <w:r/>
      <w:r>
        <w:rPr>
          <w:rFonts w:ascii="Times New Roman" w:hAnsi="Times New Roman" w:cs="Times New Roman"/>
          <w:b/>
          <w:bCs/>
          <w:sz w:val="20"/>
          <w:szCs w:val="20"/>
        </w:rPr>
        <w:t>Задание 11. Московское метро задумывалось как восьмое чудо света. Поэтому к проектированию и оформлению станций привлекли лучших архитекторов и художников того времени (А.В. Щусев, Б.М. Иофан, А.А. Дейнека, П.Д. Корин, Е.Е. Лансере).</w:t>
      </w:r>
      <w:r>
        <w:rPr>
          <w:rFonts w:ascii="Times New Roman" w:hAnsi="Times New Roman" w:cs="Times New Roman"/>
          <w:b/>
          <w:bCs/>
          <w:sz w:val="20"/>
          <w:szCs w:val="20"/>
        </w:rPr>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Архитекторы использовали в декоре флорентийскую мозаику, сусальное золочение, бронзовое литье, резьбу по камню, фресковую живопись и многое другое. Эти архитектурные решения были призваны доказать, что при социализме грезы становятся реальностью, что мир культуры и роскоши, прежде доступный только избранным, теперь принадлежит трудовому народу.</w:t>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Внимательно изучите представленные изображения станций московского метрополитена. В ответ запишите название станции и перечислите те декоративные приемы, которые использованы для ее оформления.</w:t>
      </w:r>
    </w:p>
    <w:p>
      <w:pPr>
        <w:rPr>
          <w:rFonts w:ascii="Times New Roman" w:hAnsi="Times New Roman" w:cs="Times New Roman"/>
          <w:b/>
          <w:bCs/>
          <w:sz w:val="20"/>
          <w:szCs w:val="20"/>
        </w:rPr>
      </w:pPr>
      <w:r>
        <w:rPr>
          <w:rFonts w:ascii="Times New Roman" w:hAnsi="Times New Roman" w:cs="Times New Roman"/>
          <w:b/>
          <w:bCs/>
          <w:sz w:val="20"/>
          <w:szCs w:val="20"/>
        </w:rPr>
        <w:t xml:space="preserve">  1.   </w:t>
      </w:r>
      <w:r/>
      <w:r>
        <w:rPr>
          <w:noProof/>
        </w:rPr>
        <w:drawing>
          <wp:inline distT="0" distB="0" distL="0" distR="0">
            <wp:extent cx="4721225" cy="3171825"/>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
                    <pic:cNvPicPr>
                      <a:picLocks noChangeAspect="1"/>
                      <a:extLst>
                        <a:ext uri="smNativeData">
                          <sm:smNativeData xmlns:sm="smNativeData" val="SMDATA_16_hpuIZR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BggAAAAAAABkAAAAZAAAAAAAAAAjAAAABAAAAGQAAAAXAAAAFAAAAAsdAACDEwAACx0AAIMT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AAAAB6AAAAAAAAAAAAAAAAAAAAAAAAAAAAAAAAAAAAAAAAAAAAAACx0AAIMTAAAAAAAAAAAAAAAAAAAoAAAACAAAAAEAAAABAAAA"/>
                        </a:ext>
                      </a:extLst>
                    </pic:cNvPicPr>
                  </pic:nvPicPr>
                  <pic:blipFill>
                    <a:blip r:embed="rId28"/>
                    <a:srcRect b="20540"/>
                    <a:stretch>
                      <a:fillRect/>
                    </a:stretch>
                  </pic:blipFill>
                  <pic:spPr>
                    <a:xfrm>
                      <a:off x="0" y="0"/>
                      <a:ext cx="4721225" cy="3171825"/>
                    </a:xfrm>
                    <a:prstGeom prst="rect">
                      <a:avLst/>
                    </a:prstGeom>
                    <a:noFill/>
                    <a:ln w="12700">
                      <a:noFill/>
                    </a:ln>
                  </pic:spPr>
                </pic:pic>
              </a:graphicData>
            </a:graphic>
          </wp:inline>
        </w:drawing>
      </w:r>
      <w:r/>
      <w:r>
        <w:rPr>
          <w:rFonts w:ascii="Times New Roman" w:hAnsi="Times New Roman" w:cs="Times New Roman"/>
          <w:b/>
          <w:bCs/>
          <w:sz w:val="20"/>
          <w:szCs w:val="20"/>
        </w:rPr>
      </w:r>
    </w:p>
    <w:p>
      <w:pPr>
        <w:rPr>
          <w:rFonts w:ascii="Times New Roman" w:hAnsi="Times New Roman" w:cs="Times New Roman"/>
          <w:b/>
          <w:bCs/>
          <w:sz w:val="20"/>
          <w:szCs w:val="20"/>
        </w:rPr>
      </w:pPr>
      <w:r>
        <w:rPr>
          <w:rFonts w:ascii="Times New Roman" w:hAnsi="Times New Roman" w:cs="Times New Roman"/>
          <w:b/>
          <w:bCs/>
          <w:sz w:val="20"/>
          <w:szCs w:val="20"/>
        </w:rPr>
        <w:t xml:space="preserve">  2.   </w:t>
      </w:r>
      <w:r/>
      <w:r>
        <w:rPr>
          <w:noProof/>
        </w:rPr>
        <w:drawing>
          <wp:inline distT="0" distB="0" distL="0" distR="0">
            <wp:extent cx="4742180" cy="2946400"/>
            <wp:effectExtent l="0" t="0" r="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6"/>
                    <pic:cNvPicPr>
                      <a:picLocks noChangeAspect="1"/>
                      <a:extLst>
                        <a:ext uri="smNativeData">
                          <sm:smNativeData xmlns:sm="smNativeData" val="SMDATA_16_hpuIZR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ygsAAAAAAABkAAAAZAAAAAAAAAAjAAAABAAAAGQAAAAXAAAAFAAAACwdAAAgEgAALB0AACAS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AAQAAB6AAAAAAAAAAAAAAAAAAAAAAAAAAAAAAAAAAAAAAAAAAAAAALB0AACASAAAAAAAAAAAAAAAAAAAoAAAACAAAAAEAAAABAAAA"/>
                        </a:ext>
                      </a:extLst>
                    </pic:cNvPicPr>
                  </pic:nvPicPr>
                  <pic:blipFill>
                    <a:blip r:embed="rId29"/>
                    <a:srcRect b="30180"/>
                    <a:stretch>
                      <a:fillRect/>
                    </a:stretch>
                  </pic:blipFill>
                  <pic:spPr>
                    <a:xfrm>
                      <a:off x="0" y="0"/>
                      <a:ext cx="4742180" cy="2946400"/>
                    </a:xfrm>
                    <a:prstGeom prst="rect">
                      <a:avLst/>
                    </a:prstGeom>
                    <a:noFill/>
                    <a:ln w="12700">
                      <a:noFill/>
                    </a:ln>
                  </pic:spPr>
                </pic:pic>
              </a:graphicData>
            </a:graphic>
          </wp:inline>
        </w:drawing>
      </w:r>
      <w: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bookmarkEnd w:id="4"/>
      <w:r/>
      <w:r>
        <w:rPr>
          <w:rFonts w:ascii="Times New Roman" w:hAnsi="Times New Roman" w:cs="Times New Roman"/>
          <w:b/>
          <w:bCs/>
          <w:sz w:val="20"/>
          <w:szCs w:val="20"/>
        </w:rPr>
        <w:t>Ответ:</w:t>
      </w:r>
      <w:r>
        <w:rPr>
          <w:rFonts w:ascii="Times New Roman" w:hAnsi="Times New Roman" w:cs="Times New Roman"/>
          <w:b/>
          <w:bCs/>
          <w:sz w:val="20"/>
          <w:szCs w:val="20"/>
        </w:rPr>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1. Название станции – Новослободская</w:t>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Декоративные приемы – арка, витраж, мозаичное панно, смальта.</w:t>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2. Название станции – Достоевская</w:t>
      </w:r>
    </w:p>
    <w:p>
      <w:pPr>
        <w:spacing w:after="0" w:line="293" w:lineRule="auto"/>
        <w:jc w:val="both"/>
        <w:rPr>
          <w:rFonts w:ascii="Times New Roman" w:hAnsi="Times New Roman" w:cs="Times New Roman"/>
          <w:b/>
          <w:bCs/>
          <w:sz w:val="20"/>
          <w:szCs w:val="20"/>
        </w:rPr>
      </w:pPr>
      <w:r>
        <w:rPr>
          <w:rFonts w:ascii="Times New Roman" w:hAnsi="Times New Roman" w:cs="Times New Roman"/>
          <w:b/>
          <w:bCs/>
          <w:sz w:val="20"/>
          <w:szCs w:val="20"/>
        </w:rPr>
        <w:t>Декоративные приемы – мозаичное панно из флорентийской мозаики на колоннах, использование сотовых панелей.</w:t>
      </w:r>
    </w:p>
    <w:p>
      <w:pPr>
        <w:spacing w:after="0" w:line="312"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Критерии оценки:</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верное указание названия – 1 балл.</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 xml:space="preserve">    За верное название элементов декора (не менее 2-х) – 2 балла.</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За верное указание названия – 1 балл.</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 xml:space="preserve">    За верное название элементов декора (не менее 2-х) – 2 балла.</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3. Итоговая максимальная оценка – 6 баллов.</w:t>
      </w:r>
    </w:p>
    <w:p>
      <w:pPr>
        <w:spacing/>
        <w:jc w:val="both"/>
        <w:rPr>
          <w:rFonts w:ascii="Times New Roman" w:hAnsi="Times New Roman" w:cs="Times New Roman"/>
          <w:sz w:val="20"/>
          <w:szCs w:val="20"/>
        </w:rPr>
      </w:pPr>
      <w:r>
        <w:rPr>
          <w:rFonts w:ascii="Times New Roman" w:hAnsi="Times New Roman" w:cs="Times New Roman"/>
          <w:sz w:val="20"/>
          <w:szCs w:val="20"/>
        </w:rPr>
        <w:t>--------------------------------------------------------------------------------------------------------------------------------------------</w:t>
      </w:r>
    </w:p>
    <w:p>
      <w:pPr>
        <w:spacing/>
        <w:jc w:val="both"/>
        <w:rPr>
          <w:rFonts w:ascii="Times New Roman" w:hAnsi="Times New Roman" w:eastAsia="Times New Roman" w:cs="Times New Roman"/>
          <w:b/>
          <w:sz w:val="20"/>
          <w:szCs w:val="20"/>
        </w:rPr>
      </w:pPr>
      <w:r>
        <w:rPr>
          <w:rFonts w:ascii="Times New Roman" w:hAnsi="Times New Roman" w:cs="Times New Roman"/>
          <w:b/>
          <w:bCs/>
          <w:sz w:val="20"/>
          <w:szCs w:val="20"/>
        </w:rPr>
        <w:t xml:space="preserve">Задание 12. </w:t>
      </w:r>
      <w:r>
        <w:rPr>
          <w:rFonts w:ascii="Times New Roman" w:hAnsi="Times New Roman" w:eastAsia="Times New Roman" w:cs="Times New Roman"/>
          <w:b/>
          <w:sz w:val="20"/>
          <w:szCs w:val="20"/>
        </w:rPr>
        <w:t>Заполните таблицу, проставив знаки "+" ("да, утверждение верно") либо "-" ("нет, утверждение ложно").</w:t>
      </w:r>
      <w:r>
        <w:rPr>
          <w:rFonts w:ascii="Times New Roman" w:hAnsi="Times New Roman" w:eastAsia="Times New Roman" w:cs="Times New Roman"/>
          <w:b/>
          <w:sz w:val="20"/>
          <w:szCs w:val="20"/>
        </w:rPr>
      </w:r>
    </w:p>
    <w:p>
      <w:pPr>
        <w:spacing w:after="100" w:line="293" w:lineRule="auto"/>
        <w:jc w:val="both"/>
        <w:rPr>
          <w:rFonts w:ascii="Times New Roman" w:hAnsi="Times New Roman" w:eastAsia="Times New Roman" w:cs="Times New Roman"/>
          <w:color w:val="000000"/>
          <w:sz w:val="20"/>
          <w:szCs w:val="20"/>
          <w:shd w:val="clear" w:fill="ffffff"/>
        </w:rPr>
      </w:pPr>
      <w:r>
        <w:rPr>
          <w:rFonts w:ascii="Times New Roman" w:hAnsi="Times New Roman" w:eastAsia="Times New Roman" w:cs="Times New Roman"/>
          <w:color w:val="333333"/>
          <w:sz w:val="20"/>
          <w:szCs w:val="20"/>
          <w:shd w:val="clear" w:fill="ffffff"/>
        </w:rPr>
        <w:t>1.</w:t>
      </w:r>
      <w:r>
        <w:rPr>
          <w:rFonts w:ascii="Times New Roman" w:hAnsi="Times New Roman" w:eastAsia="Times New Roman" w:cs="Times New Roman"/>
          <w:b/>
          <w:color w:val="333333"/>
          <w:sz w:val="20"/>
          <w:szCs w:val="20"/>
          <w:shd w:val="clear" w:fill="ffffff"/>
        </w:rPr>
        <w:t xml:space="preserve"> </w:t>
      </w:r>
      <w:r>
        <w:rPr>
          <w:rFonts w:ascii="Times New Roman" w:hAnsi="Times New Roman" w:eastAsia="Times New Roman" w:cs="Times New Roman"/>
          <w:sz w:val="20"/>
          <w:szCs w:val="20"/>
        </w:rPr>
        <w:t xml:space="preserve"> В начале 1950-х годов Юрием Кнорозовым была завершена дешифровка письменности майа.  В 1952 году вышла его первая публикация, посвященная результатам этой работы. Молодому исследователю сразу присвоили докторскую степень, а в научном мире его начали почитать как гения. </w:t>
      </w:r>
      <w:r>
        <w:rPr>
          <w:rFonts w:ascii="Times New Roman" w:hAnsi="Times New Roman" w:eastAsia="Times New Roman" w:cs="Times New Roman"/>
          <w:color w:val="000000"/>
          <w:sz w:val="20"/>
          <w:szCs w:val="20"/>
          <w:shd w:val="clear" w:fill="ffffff"/>
        </w:rPr>
        <w:t>Ни разу не побывав в Мексике, не выходя из кабинета, советский исследователь сделал то, чего не добились ученые, годами проводившие полевые исследования в Центральной Америке. Сам Кнорозов иронично замечал: "Я - кабинетный ученый. Чтобы работать с текстами, нет необходимости скакать по пирамидам".</w:t>
      </w:r>
      <w:r>
        <w:rPr>
          <w:rFonts w:ascii="Times New Roman" w:hAnsi="Times New Roman" w:eastAsia="Times New Roman" w:cs="Times New Roman"/>
          <w:color w:val="000000"/>
          <w:sz w:val="20"/>
          <w:szCs w:val="20"/>
          <w:shd w:val="clear" w:fill="ffffff"/>
        </w:rPr>
      </w:r>
    </w:p>
    <w:p>
      <w:pPr>
        <w:pStyle w:val="para8"/>
        <w:spacing w:before="0" w:beforeAutospacing="0" w:afterAutospacing="0" w:line="293"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color w:val="0563c1"/>
          <w:sz w:val="20"/>
          <w:szCs w:val="20"/>
        </w:rPr>
      </w:pPr>
      <w:r>
        <w:rPr>
          <w:color w:val="333333"/>
          <w:sz w:val="20"/>
          <w:szCs w:val="20"/>
          <w:shd w:val="clear" w:fill="ffffff"/>
        </w:rPr>
        <w:t>2.</w:t>
      </w:r>
      <w:r>
        <w:rPr>
          <w:b/>
          <w:sz w:val="20"/>
          <w:szCs w:val="20"/>
          <w:shd w:val="clear" w:fill="ffffff"/>
        </w:rPr>
        <w:t xml:space="preserve"> </w:t>
      </w:r>
      <w:r>
        <w:rPr>
          <w:sz w:val="20"/>
          <w:szCs w:val="20"/>
        </w:rPr>
        <w:t>Несмотря на зловещее название, древнеегипетская «Книга мертвых» не была призвана воскрешать мертвецов. Она представляла собой своеобразный сборник заклинаний и советов для тех, кто отправляется в последнее путешествие. Один из самых значимых и подробных «путеводителей» был обнаружен в начале 2023 года в гробнице неподалеку от пирамиды Хеопса.</w:t>
      </w:r>
      <w:r>
        <w:rPr>
          <w:color w:val="0563c1"/>
          <w:sz w:val="20"/>
          <w:szCs w:val="20"/>
        </w:rPr>
      </w:r>
    </w:p>
    <w:p>
      <w:pPr>
        <w:pStyle w:val="para9"/>
        <w:spacing w:before="0" w:beforeAutospacing="0" w:afterAutospacing="0" w:line="293" w:lineRule="auto"/>
        <w:jc w:val="both"/>
        <w:rPr>
          <w:b w:val="0"/>
          <w:color w:val="333333"/>
          <w:sz w:val="20"/>
          <w:szCs w:val="20"/>
          <w:shd w:val="clear" w:fill="ffffff"/>
        </w:rPr>
      </w:pPr>
      <w:r>
        <w:rPr>
          <w:b w:val="0"/>
          <w:color w:val="333333"/>
          <w:sz w:val="20"/>
          <w:szCs w:val="20"/>
          <w:shd w:val="clear" w:fill="ffffff"/>
        </w:rPr>
        <w:t>3. В 1957 году, советским инженером Леонидом Куприяновичем был создан прототип первого мобильного телефона, названный ЛК-1. Он весил 3 килограмма и имел базовую станцию, связанную с автоматической телефонной станцией. Позже, в 1958 году, вес устройства был снижен до 0,5 килограмма, а в 1961 году появился опытный образец весом всего 70 граммов.</w:t>
      </w:r>
    </w:p>
    <w:p>
      <w:pPr>
        <w:pStyle w:val="para9"/>
        <w:spacing w:before="0" w:beforeAutospacing="0" w:afterAutospacing="0" w:line="293" w:lineRule="auto"/>
        <w:jc w:val="both"/>
        <w:rPr>
          <w:b w:val="0"/>
          <w:color w:val="333333"/>
          <w:sz w:val="20"/>
          <w:szCs w:val="20"/>
          <w:shd w:val="clear" w:fill="ffffff"/>
        </w:rPr>
      </w:pPr>
      <w:r>
        <w:rPr>
          <w:b w:val="0"/>
          <w:color w:val="333333"/>
          <w:sz w:val="20"/>
          <w:szCs w:val="20"/>
          <w:shd w:val="clear" w:fill="ffffff"/>
        </w:rPr>
        <w:t>4. Город Помпеи был разрушен извержением вулкана в 79 году нашей эры и пролежал под пеплом более 1700 лет. В 1748 году Помпеи были найдены, и с тех пор археологи раскрывают тайны города. Несмотря на то, что открытие произошло так давно, Помпеи по-прежнему хранят много секретов, и примерно 7 десятков гектар еще предстоит исследовать.</w:t>
      </w:r>
    </w:p>
    <w:p>
      <w:pPr>
        <w:pStyle w:val="para9"/>
        <w:spacing w:before="0" w:beforeAutospacing="0" w:afterAutospacing="0" w:line="293" w:lineRule="auto"/>
        <w:jc w:val="both"/>
        <w:rPr>
          <w:b w:val="0"/>
          <w:color w:val="333333"/>
          <w:sz w:val="20"/>
          <w:szCs w:val="20"/>
          <w:shd w:val="clear" w:fill="ffffff"/>
        </w:rPr>
      </w:pPr>
      <w:r>
        <w:rPr>
          <w:b w:val="0"/>
          <w:color w:val="333333"/>
          <w:sz w:val="20"/>
          <w:szCs w:val="20"/>
          <w:shd w:val="clear" w:fill="ffffff"/>
        </w:rPr>
        <w:t>5. Розеттский камень представляет собой гранитную плиту с надписью указа египетской династии Птолемеев. Указ был написан тремя шрифтами, что позволило ученым расшифровать египетские иероглифы.</w:t>
      </w:r>
    </w:p>
    <w:p>
      <w:pPr>
        <w:pStyle w:val="para9"/>
        <w:spacing w:before="0" w:beforeAutospacing="0" w:afterAutospacing="0" w:line="293" w:lineRule="auto"/>
        <w:jc w:val="both"/>
        <w:rPr>
          <w:b w:val="0"/>
          <w:color w:val="333333"/>
          <w:sz w:val="20"/>
          <w:szCs w:val="20"/>
          <w:shd w:val="clear" w:fill="ffffff"/>
        </w:rPr>
      </w:pPr>
      <w:r>
        <w:rPr>
          <w:b w:val="0"/>
          <w:color w:val="333333"/>
          <w:sz w:val="20"/>
          <w:szCs w:val="20"/>
          <w:shd w:val="clear" w:fill="ffffff"/>
        </w:rPr>
        <w:t>6. Здание музея изобразительных искусств им. А. С. Пушкина в Москве в сентябре 1941 года выдержало три бомбежки, но в середине октября снова ждали серьезные потери: была разрушена стеклянная крыша. В соседнем дворе разорвалась фугасная бомба, и ударная волна дошла до музея. Ситуация осложнялась рано наступившей зимой. Внутри было холодно, сыро и темно: трубы отопительной системы лопнули, проводка была повреждена. Музей погрузился во мрак, а по темным залам летали вороны. Холод, голод, страх – эти ощущения были ежедневными, обыденными для тех сотрудников музея, которые не отправились на фронт или в эвакуацию. Из экскурсоводов и научных сотрудников они быстро превратились в сторожей и пожарных. К сожалению, после войны стеклянная крыша не была восстановлена.</w:t>
      </w:r>
    </w:p>
    <w:p>
      <w:pPr>
        <w:pStyle w:val="para9"/>
        <w:spacing w:before="0" w:beforeAutospacing="0" w:afterAutospacing="0" w:line="293" w:lineRule="auto"/>
        <w:jc w:val="both"/>
        <w:rPr>
          <w:b w:val="0"/>
          <w:color w:val="333333"/>
          <w:sz w:val="20"/>
          <w:szCs w:val="20"/>
          <w:shd w:val="clear" w:fill="ffffff"/>
        </w:rPr>
      </w:pPr>
      <w:r>
        <w:rPr>
          <w:b w:val="0"/>
          <w:color w:val="333333"/>
          <w:sz w:val="20"/>
          <w:szCs w:val="20"/>
          <w:shd w:val="clear" w:fill="ffffff"/>
        </w:rPr>
        <w:t>7. 12. Целых 14 слонов персидский правитель Надир-шах Афшар подарил в 1741 году Елизавете Петровне, дочери Петра Великого. Правда, лично ей предназначались «всего» семь слонов – пять животных служили подарком малолетнему Ивану VI, который воцарился в Российской империи в октябре 1740 года, а еще два – его матери и регентше престола, Анне Леопольдовне. Слонов Елизавете Петровне прислали как предложение жениться. Надир-шах искал династического брака для объединения с Россией против Турции. Персидскому правителю казалось, что отлученная от трона дочь Петра может рассмотреть его предложение, которое он подкрепил не только слонами, но и кучей драгоценностей. Конечно, так делать предложения было против всех правил европейской дипломатии. Дар приняли, но персидского посла даже не допустили к Елизавете. О женитьбе не могло быть и речи – в октябре 1741-го, когда слоны пришли в Петербург, «дщерь Петрова» уже вовсю планировала переворот с целью захвата власти. Слонов поселили в центре Петербурга – Караванная улица носит такое название потому, что на ней стоял караван-сарай, помещение для слонов. Впоследствии слонов переселили на место нынешней Площади Восстания, а водили на водопой к Неве по Суворовскому проспекту, который тогда назывался Слоновой улицей.</w:t>
      </w:r>
    </w:p>
    <w:p>
      <w:pPr>
        <w:pStyle w:val="para9"/>
        <w:spacing w:before="0" w:beforeAutospacing="0" w:afterAutospacing="0" w:line="293" w:lineRule="auto"/>
        <w:jc w:val="both"/>
        <w:rPr>
          <w:b w:val="0"/>
          <w:bCs w:val="0"/>
          <w:color w:val="333333"/>
          <w:spacing w:val="4" w:percent="105"/>
          <w:sz w:val="20"/>
          <w:szCs w:val="20"/>
        </w:rPr>
      </w:pPr>
      <w:r>
        <w:rPr>
          <w:b w:val="0"/>
          <w:color w:val="333333"/>
          <w:sz w:val="20"/>
          <w:szCs w:val="20"/>
          <w:shd w:val="clear" w:fill="ffffff"/>
        </w:rPr>
        <w:t>8.</w:t>
      </w:r>
      <w:r>
        <w:rPr>
          <w:color w:val="000000"/>
          <w:sz w:val="20"/>
          <w:szCs w:val="20"/>
        </w:rPr>
        <w:t xml:space="preserve"> </w:t>
      </w:r>
      <w:r>
        <w:rPr>
          <w:b w:val="0"/>
          <w:bCs w:val="0"/>
          <w:color w:val="333333"/>
          <w:spacing w:val="4" w:percent="105"/>
          <w:sz w:val="20"/>
          <w:szCs w:val="20"/>
        </w:rPr>
        <w:t xml:space="preserve">В 2024 году Государственному Эрмитажу исполняется 360 лет. Датой основания музея считается день, когда императрица Екатерина II приобрела у немецкого купца И.Э. </w:t>
      </w:r>
      <w:r>
        <w:rPr>
          <w:b w:val="0"/>
          <w:bCs w:val="0"/>
          <w:color w:val="333333"/>
          <w:spacing w:val="4" w:percent="105"/>
          <w:sz w:val="20"/>
          <w:szCs w:val="20"/>
        </w:rPr>
        <w:t>Гоцковского</w:t>
      </w:r>
      <w:r>
        <w:rPr>
          <w:b w:val="0"/>
          <w:bCs w:val="0"/>
          <w:color w:val="333333"/>
          <w:spacing w:val="4" w:percent="105"/>
          <w:sz w:val="20"/>
          <w:szCs w:val="20"/>
        </w:rPr>
        <w:t xml:space="preserve"> коллекцию в 250 картин, чтобы оформить ими залы своего дворца. Произошло это 1764 году.</w:t>
      </w:r>
      <w:r>
        <w:rPr>
          <w:b w:val="0"/>
          <w:bCs w:val="0"/>
          <w:color w:val="333333"/>
          <w:spacing w:val="4" w:percent="105"/>
          <w:sz w:val="20"/>
          <w:szCs w:val="20"/>
        </w:rPr>
      </w:r>
    </w:p>
    <w:p>
      <w:pPr>
        <w:pStyle w:val="para9"/>
        <w:spacing w:before="0" w:beforeAutospacing="0" w:afterAutospacing="0" w:line="293" w:lineRule="auto"/>
        <w:jc w:val="both"/>
        <w:rPr>
          <w:b w:val="0"/>
          <w:color w:val="333333"/>
          <w:sz w:val="20"/>
          <w:szCs w:val="20"/>
          <w:shd w:val="clear" w:fill="ffffff"/>
        </w:rPr>
      </w:pPr>
      <w:r>
        <w:rPr>
          <w:b w:val="0"/>
          <w:color w:val="333333"/>
          <w:sz w:val="20"/>
          <w:szCs w:val="20"/>
          <w:shd w:val="clear" w:fill="ffffff"/>
        </w:rPr>
        <w:t>9. Здание Исторического музея на Красной площади строили с 1875 по 1883 год. Проект для него разработали </w:t>
      </w:r>
      <w:r>
        <w:rPr>
          <w:b w:val="0"/>
          <w:bCs w:val="0"/>
          <w:color w:val="333333"/>
          <w:sz w:val="20"/>
          <w:szCs w:val="20"/>
          <w:shd w:val="clear" w:fill="ffffff"/>
        </w:rPr>
        <w:t>архитектор Владимир Шервуд и инженер Анатолий Семенов</w:t>
      </w:r>
      <w:r>
        <w:rPr>
          <w:b w:val="0"/>
          <w:color w:val="333333"/>
          <w:sz w:val="20"/>
          <w:szCs w:val="20"/>
          <w:shd w:val="clear" w:fill="ffffff"/>
        </w:rPr>
        <w:t>.</w:t>
      </w:r>
      <w:r>
        <w:rPr>
          <w:b w:val="0"/>
          <w:color w:val="333333"/>
          <w:sz w:val="20"/>
          <w:szCs w:val="20"/>
          <w:shd w:val="clear" w:fill="ffffff"/>
        </w:rPr>
      </w:r>
    </w:p>
    <w:p>
      <w:pPr>
        <w:pStyle w:val="para9"/>
        <w:spacing w:before="0" w:beforeAutospacing="0" w:afterAutospacing="0" w:line="293" w:lineRule="auto"/>
        <w:jc w:val="both"/>
        <w:rPr>
          <w:b w:val="0"/>
          <w:color w:val="000000"/>
          <w:sz w:val="20"/>
          <w:szCs w:val="20"/>
          <w:shd w:val="clear" w:fill="ffffff"/>
        </w:rPr>
      </w:pPr>
      <w:r>
        <w:rPr>
          <w:b w:val="0"/>
          <w:color w:val="333333"/>
          <w:sz w:val="20"/>
          <w:szCs w:val="20"/>
          <w:shd w:val="clear" w:fill="ffffff"/>
        </w:rPr>
        <w:t>10. А</w:t>
      </w:r>
      <w:r>
        <w:rPr>
          <w:b w:val="0"/>
          <w:color w:val="000000"/>
          <w:sz w:val="20"/>
          <w:szCs w:val="20"/>
          <w:shd w:val="clear" w:fill="ffffff"/>
        </w:rPr>
        <w:t>поллинарий</w:t>
      </w:r>
      <w:r>
        <w:rPr>
          <w:b w:val="0"/>
          <w:color w:val="000000"/>
          <w:sz w:val="20"/>
          <w:szCs w:val="20"/>
          <w:shd w:val="clear" w:fill="ffffff"/>
        </w:rPr>
        <w:t xml:space="preserve"> Васнецов участвовал в археологических раскопках на территории Москвы. Однажды он даже облетел исторический центр на воздушном шаре, чтобы составить более полное представление о ландшафте, который необходимо было изобразить на картине.</w:t>
      </w:r>
      <w:r>
        <w:rPr>
          <w:b w:val="0"/>
          <w:color w:val="000000"/>
          <w:sz w:val="20"/>
          <w:szCs w:val="20"/>
          <w:shd w:val="clear" w:fill="ffffff"/>
        </w:rPr>
      </w:r>
    </w:p>
    <w:p>
      <w:pPr>
        <w:spacing w:after="100"/>
        <w:jc w:val="both"/>
        <w:rPr>
          <w:rFonts w:ascii="Times New Roman" w:hAnsi="Times New Roman" w:cs="Times New Roman"/>
          <w:b/>
          <w:bCs/>
          <w:sz w:val="20"/>
          <w:szCs w:val="20"/>
        </w:rPr>
      </w:pPr>
      <w:r>
        <w:rPr>
          <w:rFonts w:ascii="Times New Roman" w:hAnsi="Times New Roman" w:cs="Times New Roman"/>
          <w:b/>
          <w:bCs/>
          <w:sz w:val="20"/>
          <w:szCs w:val="20"/>
        </w:rPr>
        <w:t xml:space="preserve">Ответ: </w:t>
      </w:r>
    </w:p>
    <w:tbl>
      <w:tblPr>
        <w:tblStyle w:val="TableGrid"/>
        <w:name w:val="Таблица7"/>
        <w:tabOrder w:val="0"/>
        <w:jc w:val="left"/>
        <w:tblInd w:w="0" w:type="dxa"/>
        <w:tblW w:w="9345" w:type="dxa"/>
        <w:pPr>
          <w:spacing w:after="100"/>
        </w:pPr>
        <w:tblLook w:val="04A0" w:firstRow="1" w:lastRow="0" w:firstColumn="1" w:lastColumn="0" w:noHBand="0" w:noVBand="1"/>
      </w:tblPr>
      <w:tblGrid>
        <w:gridCol w:w="934"/>
        <w:gridCol w:w="934"/>
        <w:gridCol w:w="934"/>
        <w:gridCol w:w="934"/>
        <w:gridCol w:w="934"/>
        <w:gridCol w:w="935"/>
        <w:gridCol w:w="935"/>
        <w:gridCol w:w="935"/>
        <w:gridCol w:w="935"/>
        <w:gridCol w:w="935"/>
      </w:tblGrid>
      <w:tr>
        <w:trPr>
          <w:tblHeader w:val="0"/>
          <w:cantSplit w:val="0"/>
          <w:trHeight w:val="0" w:hRule="auto"/>
        </w:trPr>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1</w:t>
            </w:r>
          </w:p>
        </w:tc>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2</w:t>
            </w:r>
          </w:p>
        </w:tc>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3</w:t>
            </w:r>
          </w:p>
        </w:tc>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4</w:t>
            </w:r>
          </w:p>
        </w:tc>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5</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6</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7</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8</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9</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10</w:t>
            </w:r>
          </w:p>
        </w:tc>
      </w:tr>
      <w:tr>
        <w:trPr>
          <w:tblHeader w:val="0"/>
          <w:cantSplit w:val="0"/>
          <w:trHeight w:val="0" w:hRule="auto"/>
        </w:trPr>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c>
          <w:tcPr>
            <w:tcW w:w="934"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c>
          <w:tcPr>
            <w:tcW w:w="935" w:type="dxa"/>
            <w:tmTcPr id="1703451526" protected="0"/>
          </w:tcPr>
          <w:p>
            <w:pPr>
              <w:pStyle w:val="para9"/>
              <w:spacing w:line="343" w:lineRule="atLeast"/>
              <w:jc w:val="center"/>
              <w:outlineLvl w:val="1"/>
              <w:rPr>
                <w:color w:val="333333"/>
                <w:sz w:val="20"/>
                <w:szCs w:val="20"/>
                <w:shd w:val="clear" w:fill="ffffff"/>
              </w:rPr>
            </w:pPr>
            <w:r>
              <w:rPr>
                <w:color w:val="333333"/>
                <w:sz w:val="20"/>
                <w:szCs w:val="20"/>
                <w:shd w:val="clear" w:fill="ffffff"/>
              </w:rPr>
              <w:t>+</w:t>
            </w:r>
          </w:p>
        </w:tc>
      </w:tr>
    </w:tbl>
    <w:p>
      <w:pPr>
        <w:spacing w:after="100"/>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s="Times New Roman"/>
          <w:b/>
          <w:bCs/>
          <w:color w:val="000000"/>
          <w:sz w:val="20"/>
          <w:szCs w:val="20"/>
          <w:lang w:eastAsia="ru-ru"/>
        </w:rPr>
      </w:pPr>
      <w:r>
        <w:rPr>
          <w:rFonts w:ascii="Times New Roman" w:hAnsi="Times New Roman" w:eastAsia="Times New Roman" w:cs="Times New Roman"/>
          <w:b/>
          <w:bCs/>
          <w:color w:val="000000"/>
          <w:sz w:val="20"/>
          <w:szCs w:val="20"/>
          <w:lang w:eastAsia="ru-ru"/>
        </w:rPr>
        <w:t>Критерии оценки:</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1. За каждый верный ответ в таблице – 0,5 баллов.</w:t>
      </w:r>
    </w:p>
    <w:p>
      <w:pPr>
        <w:spacing w:after="0" w:line="293" w:lineRule="auto"/>
        <w:rPr>
          <w:rFonts w:ascii="Times New Roman" w:hAnsi="Times New Roman" w:cs="Times New Roman"/>
          <w:b/>
          <w:bCs/>
          <w:sz w:val="20"/>
          <w:szCs w:val="20"/>
        </w:rPr>
      </w:pPr>
      <w:r>
        <w:rPr>
          <w:rFonts w:ascii="Times New Roman" w:hAnsi="Times New Roman" w:cs="Times New Roman"/>
          <w:b/>
          <w:bCs/>
          <w:sz w:val="20"/>
          <w:szCs w:val="20"/>
        </w:rPr>
        <w:t>2. Итоговая максимальная оценка – 5 баллов.</w:t>
      </w:r>
    </w:p>
    <w:p>
      <w:pPr>
        <w:spacing/>
        <w:jc w:val="both"/>
        <w:rPr>
          <w:rFonts w:ascii="Times New Roman" w:hAnsi="Times New Roman" w:cs="Times New Roman"/>
          <w:sz w:val="20"/>
          <w:szCs w:val="20"/>
        </w:rPr>
      </w:pPr>
      <w:r>
        <w:rPr>
          <w:rFonts w:ascii="Times New Roman" w:hAnsi="Times New Roman" w:cs="Times New Roman"/>
          <w:sz w:val="20"/>
          <w:szCs w:val="20"/>
        </w:rPr>
        <w:t>--------------------------------------------------------------------------------------------------------------------------------------------</w:t>
      </w:r>
    </w:p>
    <w:p>
      <w:pPr>
        <w:spacing w:after="0" w:line="312"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line="276" w:lineRule="auto"/>
        <w:jc w:val="both"/>
      </w:pPr>
      <w:r>
        <w:rPr>
          <w:rFonts w:ascii="Times New Roman" w:hAnsi="Times New Roman" w:cs="Times New Roman"/>
          <w:b/>
          <w:bCs/>
        </w:rPr>
        <w:t>ИТОГО за всю работу максимальный балл = 100</w:t>
      </w: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p>
      <w:pPr>
        <w:spacing w:after="0" w:line="276" w:lineRule="auto"/>
        <w:jc w:val="both"/>
        <w:rPr>
          <w:rFonts w:ascii="Times New Roman" w:hAnsi="Times New Roman" w:cs="Times New Roman"/>
          <w:b/>
          <w:bCs/>
          <w:sz w:val="20"/>
          <w:szCs w:val="20"/>
        </w:rPr>
      </w:pPr>
      <w:r>
        <w:rPr>
          <w:rFonts w:ascii="Times New Roman" w:hAnsi="Times New Roman" w:cs="Times New Roman"/>
          <w:b/>
          <w:bCs/>
          <w:sz w:val="20"/>
          <w:szCs w:val="20"/>
        </w:rPr>
      </w:r>
    </w:p>
    <w:sectPr>
      <w:footnotePr>
        <w:pos w:val="pageBottom"/>
        <w:numFmt w:val="decimal"/>
        <w:numStart w:val="1"/>
        <w:numRestart w:val="continuous"/>
      </w:footnotePr>
      <w:endnotePr>
        <w:pos w:val="docEnd"/>
        <w:numFmt w:val="lowerRoman"/>
        <w:numStart w:val="1"/>
        <w:numRestart w:val="continuous"/>
      </w:endnotePr>
      <w:headerReference w:type="default" r:id="rId30"/>
      <w:type w:val="nextPage"/>
      <w:pgSz w:h="16838" w:w="11906"/>
      <w:pgMar w:left="1418" w:top="850" w:right="851" w:bottom="850" w:header="709" w:footer="0"/>
      <w:paperSrc w:first="0" w:other="0" a="0" b="0"/>
      <w:pgNumType w:fmt="decimal"/>
      <w:tmGutter w:val="3"/>
      <w:mirrorMargins w:val="0"/>
      <w:tmSection w:h="-2">
        <w:tmHeader w:id="0" w:h="0" edge="709" text="0">
          <w:shd w:val="none"/>
        </w:tmHeader>
      </w:tmSection>
      <w:guidesAndGridMasterPages Id="0" numberOfVerticalGuides="0" numberOfHorizontalGuides="0"/>
      <w:guidesAndGridMasterPages Id="1" numberOfVerticalGuides="0" numberOfHorizontalGuides="0"/>
      <w:guidesAndGridMasterPages Id="2" numberOfVerticalGuides="0" numberOfHorizontalGuides="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font>
  <w:font w:name="SimSun">
    <w:panose1 w:val="02010600030101010101"/>
    <w:charset w:val="00"/>
    <w:family w:val="auto"/>
    <w:pitch w:val="default"/>
  </w:font>
  <w:font w:name="Arial">
    <w:panose1 w:val="020B0604020202020204"/>
    <w:charset w:val="cc"/>
    <w:family w:val="swiss"/>
    <w:pitch w:val="default"/>
  </w:font>
  <w:font w:name="Calibri">
    <w:panose1 w:val="020F0502020204030204"/>
    <w:charset w:val="cc"/>
    <w:family w:val="swiss"/>
    <w:pitch w:val="default"/>
  </w:font>
  <w:font w:name="Arial Unicode MS">
    <w:panose1 w:val="02020603050405020304"/>
    <w:charset w:val="00"/>
    <w:family w:val="roman"/>
    <w:pitch w:val="default"/>
  </w:font>
  <w:font w:name="Helvetica">
    <w:panose1 w:val="020B0604020202020204"/>
    <w:charset w:val="00"/>
    <w:family w:val="swiss"/>
    <w:pitch w:val="default"/>
  </w:font>
  <w:font w:name="Trebuchet MS">
    <w:panose1 w:val="020B0603020202020204"/>
    <w:charset w:val="cc"/>
    <w:family w:val="swiss"/>
    <w:pitch w:val="default"/>
  </w:font>
  <w:font w:name="Calibri Light">
    <w:panose1 w:val="020F0302020204030204"/>
    <w:charset w:val="cc"/>
    <w:family w:val="swiss"/>
    <w:pitch w:val="default"/>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15="http://schemas.microsoft.com/office/word/2012/wordml" mc:Ignorable="w14 wp14 w15">
  <w:p>
    <w:pPr>
      <w:pStyle w:val="para2"/>
    </w:pPr>
    <w:r/>
  </w:p>
  <w:p>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15="http://schemas.microsoft.com/office/word/2012/wordml" mc:Ignorable="w14 wp14 w15">
  <w:abstractNum w:abstractNumId="0">
    <w:multiLevelType w:val="hybridMultilevel"/>
    <w:tmNoNumList/>
    <w:lvl w:ilvl="0">
      <w:numFmt w:val="none"/>
      <w:lvlText w:val=""/>
      <w:lvlJc w:val="left"/>
      <w:pPr>
        <w:tabs>
          <w:tab w:val="num" w:pos="360"/>
        </w:tabs>
        <w:ind w:left="360" w:hanging="360"/>
      </w:pPr>
    </w:lvl>
    <w:lvl w:ilvl="1">
      <w:numFmt w:val="none"/>
      <w:lvlText w:val=""/>
      <w:lvlJc w:val="left"/>
      <w:pPr>
        <w:tabs>
          <w:tab w:val="num" w:pos="360"/>
        </w:tabs>
        <w:ind w:left="360" w:hanging="360"/>
      </w:pPr>
    </w:lvl>
    <w:lvl w:ilvl="2">
      <w:numFmt w:val="none"/>
      <w:lvlText w:val=""/>
      <w:lvlJc w:val="left"/>
      <w:pPr>
        <w:tabs>
          <w:tab w:val="num" w:pos="360"/>
        </w:tabs>
        <w:ind w:left="360" w:hanging="360"/>
      </w:pPr>
    </w:lvl>
    <w:lvl w:ilvl="3">
      <w:numFmt w:val="none"/>
      <w:lvlText w:val=""/>
      <w:lvlJc w:val="left"/>
      <w:pPr>
        <w:tabs>
          <w:tab w:val="num" w:pos="360"/>
        </w:tabs>
        <w:ind w:left="360" w:hanging="360"/>
      </w:pPr>
    </w:lvl>
    <w:lvl w:ilvl="4">
      <w:numFmt w:val="none"/>
      <w:lvlText w:val=""/>
      <w:lvlJc w:val="left"/>
      <w:pPr>
        <w:tabs>
          <w:tab w:val="num" w:pos="360"/>
        </w:tabs>
        <w:ind w:left="360" w:hanging="360"/>
      </w:pPr>
    </w:lvl>
    <w:lvl w:ilvl="5">
      <w:numFmt w:val="none"/>
      <w:lvlText w:val=""/>
      <w:lvlJc w:val="left"/>
      <w:pPr>
        <w:tabs>
          <w:tab w:val="num" w:pos="360"/>
        </w:tabs>
        <w:ind w:left="360" w:hanging="360"/>
      </w:pPr>
    </w:lvl>
    <w:lvl w:ilvl="6">
      <w:numFmt w:val="none"/>
      <w:lvlText w:val=""/>
      <w:lvlJc w:val="left"/>
      <w:pPr>
        <w:tabs>
          <w:tab w:val="num" w:pos="360"/>
        </w:tabs>
        <w:ind w:left="360" w:hanging="360"/>
      </w:pPr>
    </w:lvl>
    <w:lvl w:ilvl="7">
      <w:numFmt w:val="none"/>
      <w:lvlText w:val=""/>
      <w:lvlJc w:val="left"/>
      <w:pPr>
        <w:tabs>
          <w:tab w:val="num" w:pos="360"/>
        </w:tabs>
        <w:ind w:left="360" w:hanging="360"/>
      </w:pPr>
    </w:lvl>
    <w:lvl w:ilvl="8">
      <w:numFmt w:val="none"/>
      <w:lvlText w:val=""/>
      <w:lvlJc w:val="left"/>
      <w:pPr>
        <w:tabs>
          <w:tab w:val="num" w:pos="360"/>
        </w:tabs>
        <w:ind w:left="360" w:hanging="360"/>
      </w:pPr>
    </w:lvl>
  </w:abstractNum>
  <w:abstractNum w:abstractNumId="1">
    <w:multiLevelType w:val="hybridMultilevel"/>
    <w:name w:val="Нумерованный список 1"/>
    <w:lvl w:ilvl="0">
      <w:start w:val="1"/>
      <w:numFmt w:val="decimal"/>
      <w:suff w:val="tab"/>
      <w:lvlText w:val="%1."/>
      <w:lvlJc w:val="left"/>
      <w:pPr>
        <w:ind w:left="360" w:hanging="0"/>
      </w:pPr>
    </w:lvl>
    <w:lvl w:ilvl="1">
      <w:start w:val="1"/>
      <w:numFmt w:val="lowerLetter"/>
      <w:suff w:val="tab"/>
      <w:lvlText w:val="%2."/>
      <w:lvlJc w:val="left"/>
      <w:pPr>
        <w:ind w:left="1080" w:hanging="0"/>
      </w:pPr>
    </w:lvl>
    <w:lvl w:ilvl="2">
      <w:start w:val="1"/>
      <w:numFmt w:val="lowerRoman"/>
      <w:suff w:val="tab"/>
      <w:lvlText w:val="%3."/>
      <w:lvlJc w:val="left"/>
      <w:pPr>
        <w:ind w:left="1980" w:hanging="0"/>
      </w:pPr>
    </w:lvl>
    <w:lvl w:ilvl="3">
      <w:start w:val="1"/>
      <w:numFmt w:val="decimal"/>
      <w:suff w:val="tab"/>
      <w:lvlText w:val="%4."/>
      <w:lvlJc w:val="left"/>
      <w:pPr>
        <w:ind w:left="2520" w:hanging="0"/>
      </w:pPr>
    </w:lvl>
    <w:lvl w:ilvl="4">
      <w:start w:val="1"/>
      <w:numFmt w:val="lowerLetter"/>
      <w:suff w:val="tab"/>
      <w:lvlText w:val="%5."/>
      <w:lvlJc w:val="left"/>
      <w:pPr>
        <w:ind w:left="3240" w:hanging="0"/>
      </w:pPr>
    </w:lvl>
    <w:lvl w:ilvl="5">
      <w:start w:val="1"/>
      <w:numFmt w:val="lowerRoman"/>
      <w:suff w:val="tab"/>
      <w:lvlText w:val="%6."/>
      <w:lvlJc w:val="left"/>
      <w:pPr>
        <w:ind w:left="4140" w:hanging="0"/>
      </w:pPr>
    </w:lvl>
    <w:lvl w:ilvl="6">
      <w:start w:val="1"/>
      <w:numFmt w:val="decimal"/>
      <w:suff w:val="tab"/>
      <w:lvlText w:val="%7."/>
      <w:lvlJc w:val="left"/>
      <w:pPr>
        <w:ind w:left="4680" w:hanging="0"/>
      </w:pPr>
    </w:lvl>
    <w:lvl w:ilvl="7">
      <w:start w:val="1"/>
      <w:numFmt w:val="lowerLetter"/>
      <w:suff w:val="tab"/>
      <w:lvlText w:val="%8."/>
      <w:lvlJc w:val="left"/>
      <w:pPr>
        <w:ind w:left="5400" w:hanging="0"/>
      </w:pPr>
    </w:lvl>
    <w:lvl w:ilvl="8">
      <w:start w:val="1"/>
      <w:numFmt w:val="lowerRoman"/>
      <w:suff w:val="tab"/>
      <w:lvlText w:val="%9."/>
      <w:lvlJc w:val="left"/>
      <w:pPr>
        <w:ind w:left="6300" w:hanging="0"/>
      </w:pPr>
    </w:lvl>
  </w:abstractNum>
  <w:abstractNum w:abstractNumId="2">
    <w:multiLevelType w:val="hybridMultilevel"/>
    <w:name w:val="Нумерованный список 2"/>
    <w:lvl w:ilvl="0">
      <w:start w:val="1"/>
      <w:numFmt w:val="decimal"/>
      <w:suff w:val="tab"/>
      <w:lvlText w:val="%1."/>
      <w:lvlJc w:val="left"/>
      <w:pPr>
        <w:ind w:left="360" w:hanging="0"/>
      </w:pPr>
    </w:lvl>
    <w:lvl w:ilvl="1">
      <w:start w:val="1"/>
      <w:numFmt w:val="lowerLetter"/>
      <w:suff w:val="tab"/>
      <w:lvlText w:val="%2."/>
      <w:lvlJc w:val="left"/>
      <w:pPr>
        <w:ind w:left="1080" w:hanging="0"/>
      </w:pPr>
    </w:lvl>
    <w:lvl w:ilvl="2">
      <w:start w:val="1"/>
      <w:numFmt w:val="lowerRoman"/>
      <w:suff w:val="tab"/>
      <w:lvlText w:val="%3."/>
      <w:lvlJc w:val="left"/>
      <w:pPr>
        <w:ind w:left="1980" w:hanging="0"/>
      </w:pPr>
    </w:lvl>
    <w:lvl w:ilvl="3">
      <w:start w:val="1"/>
      <w:numFmt w:val="decimal"/>
      <w:suff w:val="tab"/>
      <w:lvlText w:val="%4."/>
      <w:lvlJc w:val="left"/>
      <w:pPr>
        <w:ind w:left="2520" w:hanging="0"/>
      </w:pPr>
    </w:lvl>
    <w:lvl w:ilvl="4">
      <w:start w:val="1"/>
      <w:numFmt w:val="lowerLetter"/>
      <w:suff w:val="tab"/>
      <w:lvlText w:val="%5."/>
      <w:lvlJc w:val="left"/>
      <w:pPr>
        <w:ind w:left="3240" w:hanging="0"/>
      </w:pPr>
    </w:lvl>
    <w:lvl w:ilvl="5">
      <w:start w:val="1"/>
      <w:numFmt w:val="lowerRoman"/>
      <w:suff w:val="tab"/>
      <w:lvlText w:val="%6."/>
      <w:lvlJc w:val="left"/>
      <w:pPr>
        <w:ind w:left="4140" w:hanging="0"/>
      </w:pPr>
    </w:lvl>
    <w:lvl w:ilvl="6">
      <w:start w:val="1"/>
      <w:numFmt w:val="decimal"/>
      <w:suff w:val="tab"/>
      <w:lvlText w:val="%7."/>
      <w:lvlJc w:val="left"/>
      <w:pPr>
        <w:ind w:left="4680" w:hanging="0"/>
      </w:pPr>
    </w:lvl>
    <w:lvl w:ilvl="7">
      <w:start w:val="1"/>
      <w:numFmt w:val="lowerLetter"/>
      <w:suff w:val="tab"/>
      <w:lvlText w:val="%8."/>
      <w:lvlJc w:val="left"/>
      <w:pPr>
        <w:ind w:left="5400" w:hanging="0"/>
      </w:pPr>
    </w:lvl>
    <w:lvl w:ilvl="8">
      <w:start w:val="1"/>
      <w:numFmt w:val="lowerRoman"/>
      <w:suff w:val="tab"/>
      <w:lvlText w:val="%9."/>
      <w:lvlJc w:val="left"/>
      <w:pPr>
        <w:ind w:left="6300" w:hanging="0"/>
      </w:pPr>
    </w:lvl>
  </w:abstractNum>
  <w:abstractNum w:abstractNumId="3">
    <w:multiLevelType w:val="hybridMultilevel"/>
    <w:name w:val="List0"/>
    <w:lvl w:ilvl="0">
      <w:start w:val="1"/>
      <w:numFmt w:val="decimal"/>
      <w:suff w:val="tab"/>
      <w:lvlText w:val="%1)"/>
      <w:lvlJc w:val="left"/>
      <w:pPr>
        <w:ind w:left="0" w:hanging="0"/>
      </w:pPr>
      <w:rPr>
        <w:vertAlign w:val="baseline"/>
      </w:rPr>
    </w:lvl>
    <w:lvl w:ilvl="1">
      <w:start w:val="1"/>
      <w:numFmt w:val="lowerLetter"/>
      <w:suff w:val="tab"/>
      <w:lvlText w:val="%2."/>
      <w:lvlJc w:val="left"/>
      <w:pPr>
        <w:ind w:left="0" w:hanging="0"/>
      </w:pPr>
      <w:rPr>
        <w:vertAlign w:val="baseline"/>
      </w:rPr>
    </w:lvl>
    <w:lvl w:ilvl="2">
      <w:start w:val="1"/>
      <w:numFmt w:val="lowerRoman"/>
      <w:suff w:val="tab"/>
      <w:lvlText w:val="%3."/>
      <w:lvlJc w:val="left"/>
      <w:pPr>
        <w:ind w:left="0" w:hanging="0"/>
      </w:pPr>
      <w:rPr>
        <w:vertAlign w:val="baseline"/>
      </w:rPr>
    </w:lvl>
    <w:lvl w:ilvl="3">
      <w:start w:val="1"/>
      <w:numFmt w:val="decimal"/>
      <w:suff w:val="tab"/>
      <w:lvlText w:val="%4."/>
      <w:lvlJc w:val="left"/>
      <w:pPr>
        <w:ind w:left="0" w:hanging="0"/>
      </w:pPr>
      <w:rPr>
        <w:vertAlign w:val="baseline"/>
      </w:rPr>
    </w:lvl>
    <w:lvl w:ilvl="4">
      <w:start w:val="1"/>
      <w:numFmt w:val="lowerLetter"/>
      <w:suff w:val="tab"/>
      <w:lvlText w:val="%5."/>
      <w:lvlJc w:val="left"/>
      <w:pPr>
        <w:ind w:left="0" w:hanging="0"/>
      </w:pPr>
      <w:rPr>
        <w:vertAlign w:val="baseline"/>
      </w:rPr>
    </w:lvl>
    <w:lvl w:ilvl="5">
      <w:start w:val="1"/>
      <w:numFmt w:val="lowerRoman"/>
      <w:suff w:val="tab"/>
      <w:lvlText w:val="%6."/>
      <w:lvlJc w:val="left"/>
      <w:pPr>
        <w:ind w:left="0" w:hanging="0"/>
      </w:pPr>
      <w:rPr>
        <w:vertAlign w:val="baseline"/>
      </w:rPr>
    </w:lvl>
    <w:lvl w:ilvl="6">
      <w:start w:val="1"/>
      <w:numFmt w:val="decimal"/>
      <w:suff w:val="tab"/>
      <w:lvlText w:val="%7."/>
      <w:lvlJc w:val="left"/>
      <w:pPr>
        <w:ind w:left="0" w:hanging="0"/>
      </w:pPr>
      <w:rPr>
        <w:vertAlign w:val="baseline"/>
      </w:rPr>
    </w:lvl>
    <w:lvl w:ilvl="7">
      <w:start w:val="1"/>
      <w:numFmt w:val="lowerLetter"/>
      <w:suff w:val="tab"/>
      <w:lvlText w:val="%8."/>
      <w:lvlJc w:val="left"/>
      <w:pPr>
        <w:ind w:left="0" w:hanging="0"/>
      </w:pPr>
      <w:rPr>
        <w:vertAlign w:val="baseline"/>
      </w:rPr>
    </w:lvl>
    <w:lvl w:ilvl="8">
      <w:start w:val="1"/>
      <w:numFmt w:val="lowerRoman"/>
      <w:suff w:val="tab"/>
      <w:lvlText w:val="%9."/>
      <w:lvlJc w:val="left"/>
      <w:pPr>
        <w:ind w:left="0" w:hanging="0"/>
      </w:pPr>
      <w:rPr>
        <w:vertAlign w:val="baseline"/>
      </w:rPr>
    </w:lvl>
  </w:abstractNum>
  <w:abstractNum w:abstractNumId="4">
    <w:multiLevelType w:val="hybridMultilevel"/>
    <w:name w:val="Нумерованный список 3"/>
    <w:lvl w:ilvl="0">
      <w:start w:val="1"/>
      <w:numFmt w:val="decimal"/>
      <w:suff w:val="tab"/>
      <w:lvlText w:val="%1)"/>
      <w:lvlJc w:val="left"/>
      <w:pPr>
        <w:ind w:left="0" w:hanging="0"/>
      </w:pPr>
      <w:rPr>
        <w:vertAlign w:val="baseline"/>
      </w:rPr>
    </w:lvl>
    <w:lvl w:ilvl="1">
      <w:start w:val="1"/>
      <w:numFmt w:val="lowerLetter"/>
      <w:suff w:val="tab"/>
      <w:lvlText w:val="%2."/>
      <w:lvlJc w:val="left"/>
      <w:pPr>
        <w:ind w:left="0" w:hanging="0"/>
      </w:pPr>
      <w:rPr>
        <w:vertAlign w:val="baseline"/>
      </w:rPr>
    </w:lvl>
    <w:lvl w:ilvl="2">
      <w:start w:val="1"/>
      <w:numFmt w:val="lowerRoman"/>
      <w:suff w:val="tab"/>
      <w:lvlText w:val="%3."/>
      <w:lvlJc w:val="left"/>
      <w:pPr>
        <w:ind w:left="0" w:hanging="0"/>
      </w:pPr>
      <w:rPr>
        <w:vertAlign w:val="baseline"/>
      </w:rPr>
    </w:lvl>
    <w:lvl w:ilvl="3">
      <w:start w:val="1"/>
      <w:numFmt w:val="decimal"/>
      <w:suff w:val="tab"/>
      <w:lvlText w:val="%4."/>
      <w:lvlJc w:val="left"/>
      <w:pPr>
        <w:ind w:left="0" w:hanging="0"/>
      </w:pPr>
      <w:rPr>
        <w:vertAlign w:val="baseline"/>
      </w:rPr>
    </w:lvl>
    <w:lvl w:ilvl="4">
      <w:start w:val="1"/>
      <w:numFmt w:val="lowerLetter"/>
      <w:suff w:val="tab"/>
      <w:lvlText w:val="%5."/>
      <w:lvlJc w:val="left"/>
      <w:pPr>
        <w:ind w:left="0" w:hanging="0"/>
      </w:pPr>
      <w:rPr>
        <w:vertAlign w:val="baseline"/>
      </w:rPr>
    </w:lvl>
    <w:lvl w:ilvl="5">
      <w:start w:val="1"/>
      <w:numFmt w:val="lowerRoman"/>
      <w:suff w:val="tab"/>
      <w:lvlText w:val="%6."/>
      <w:lvlJc w:val="left"/>
      <w:pPr>
        <w:ind w:left="0" w:hanging="0"/>
      </w:pPr>
      <w:rPr>
        <w:vertAlign w:val="baseline"/>
      </w:rPr>
    </w:lvl>
    <w:lvl w:ilvl="6">
      <w:start w:val="1"/>
      <w:numFmt w:val="decimal"/>
      <w:suff w:val="tab"/>
      <w:lvlText w:val="%7."/>
      <w:lvlJc w:val="left"/>
      <w:pPr>
        <w:ind w:left="0" w:hanging="0"/>
      </w:pPr>
      <w:rPr>
        <w:vertAlign w:val="baseline"/>
      </w:rPr>
    </w:lvl>
    <w:lvl w:ilvl="7">
      <w:start w:val="1"/>
      <w:numFmt w:val="lowerLetter"/>
      <w:suff w:val="tab"/>
      <w:lvlText w:val="%8."/>
      <w:lvlJc w:val="left"/>
      <w:pPr>
        <w:ind w:left="0" w:hanging="0"/>
      </w:pPr>
      <w:rPr>
        <w:vertAlign w:val="baseline"/>
      </w:rPr>
    </w:lvl>
    <w:lvl w:ilvl="8">
      <w:start w:val="1"/>
      <w:numFmt w:val="lowerRoman"/>
      <w:suff w:val="tab"/>
      <w:lvlText w:val="%9."/>
      <w:lvlJc w:val="left"/>
      <w:pPr>
        <w:ind w:left="0" w:hanging="0"/>
      </w:pPr>
      <w:rPr>
        <w:vertAlign w:val="baseline"/>
      </w:rPr>
    </w:lvl>
  </w:abstractNum>
  <w:abstractNum w:abstractNumId="5">
    <w:multiLevelType w:val="hybridMultilevel"/>
    <w:name w:val="Нумерованный список 4"/>
    <w:lvl w:ilvl="0">
      <w:start w:val="1"/>
      <w:numFmt w:val="decimal"/>
      <w:suff w:val="tab"/>
      <w:lvlText w:val="%1."/>
      <w:lvlJc w:val="left"/>
      <w:pPr>
        <w:ind w:left="360" w:hanging="0"/>
      </w:pPr>
    </w:lvl>
    <w:lvl w:ilvl="1">
      <w:start w:val="1"/>
      <w:numFmt w:val="lowerLetter"/>
      <w:suff w:val="tab"/>
      <w:lvlText w:val="%2."/>
      <w:lvlJc w:val="left"/>
      <w:pPr>
        <w:ind w:left="1080" w:hanging="0"/>
      </w:pPr>
    </w:lvl>
    <w:lvl w:ilvl="2">
      <w:start w:val="1"/>
      <w:numFmt w:val="lowerRoman"/>
      <w:suff w:val="tab"/>
      <w:lvlText w:val="%3."/>
      <w:lvlJc w:val="left"/>
      <w:pPr>
        <w:ind w:left="1980" w:hanging="0"/>
      </w:pPr>
    </w:lvl>
    <w:lvl w:ilvl="3">
      <w:start w:val="1"/>
      <w:numFmt w:val="decimal"/>
      <w:suff w:val="tab"/>
      <w:lvlText w:val="%4."/>
      <w:lvlJc w:val="left"/>
      <w:pPr>
        <w:ind w:left="2520" w:hanging="0"/>
      </w:pPr>
    </w:lvl>
    <w:lvl w:ilvl="4">
      <w:start w:val="1"/>
      <w:numFmt w:val="lowerLetter"/>
      <w:suff w:val="tab"/>
      <w:lvlText w:val="%5."/>
      <w:lvlJc w:val="left"/>
      <w:pPr>
        <w:ind w:left="3240" w:hanging="0"/>
      </w:pPr>
    </w:lvl>
    <w:lvl w:ilvl="5">
      <w:start w:val="1"/>
      <w:numFmt w:val="lowerRoman"/>
      <w:suff w:val="tab"/>
      <w:lvlText w:val="%6."/>
      <w:lvlJc w:val="left"/>
      <w:pPr>
        <w:ind w:left="4140" w:hanging="0"/>
      </w:pPr>
    </w:lvl>
    <w:lvl w:ilvl="6">
      <w:start w:val="1"/>
      <w:numFmt w:val="decimal"/>
      <w:suff w:val="tab"/>
      <w:lvlText w:val="%7."/>
      <w:lvlJc w:val="left"/>
      <w:pPr>
        <w:ind w:left="4680" w:hanging="0"/>
      </w:pPr>
    </w:lvl>
    <w:lvl w:ilvl="7">
      <w:start w:val="1"/>
      <w:numFmt w:val="lowerLetter"/>
      <w:suff w:val="tab"/>
      <w:lvlText w:val="%8."/>
      <w:lvlJc w:val="left"/>
      <w:pPr>
        <w:ind w:left="5400" w:hanging="0"/>
      </w:pPr>
    </w:lvl>
    <w:lvl w:ilvl="8">
      <w:start w:val="1"/>
      <w:numFmt w:val="lowerRoman"/>
      <w:suff w:val="tab"/>
      <w:lvlText w:val="%9."/>
      <w:lvlJc w:val="left"/>
      <w:pPr>
        <w:ind w:left="6300" w:hanging="0"/>
      </w:pPr>
    </w:lvl>
  </w:abstractNum>
  <w:abstractNum w:abstractNumId="6">
    <w:multiLevelType w:val="hybridMultilevel"/>
    <w:name w:val="Нумерованный список 5"/>
    <w:lvl w:ilvl="0">
      <w:start w:val="1"/>
      <w:numFmt w:val="decimal"/>
      <w:suff w:val="tab"/>
      <w:lvlText w:val="%1."/>
      <w:lvlJc w:val="left"/>
      <w:pPr>
        <w:ind w:left="360" w:hanging="0"/>
      </w:pPr>
    </w:lvl>
    <w:lvl w:ilvl="1">
      <w:start w:val="1"/>
      <w:numFmt w:val="lowerLetter"/>
      <w:suff w:val="tab"/>
      <w:lvlText w:val="%2."/>
      <w:lvlJc w:val="left"/>
      <w:pPr>
        <w:ind w:left="1080" w:hanging="0"/>
      </w:pPr>
    </w:lvl>
    <w:lvl w:ilvl="2">
      <w:start w:val="1"/>
      <w:numFmt w:val="lowerRoman"/>
      <w:suff w:val="tab"/>
      <w:lvlText w:val="%3."/>
      <w:lvlJc w:val="left"/>
      <w:pPr>
        <w:ind w:left="1980" w:hanging="0"/>
      </w:pPr>
    </w:lvl>
    <w:lvl w:ilvl="3">
      <w:start w:val="1"/>
      <w:numFmt w:val="decimal"/>
      <w:suff w:val="tab"/>
      <w:lvlText w:val="%4."/>
      <w:lvlJc w:val="left"/>
      <w:pPr>
        <w:ind w:left="2520" w:hanging="0"/>
      </w:pPr>
    </w:lvl>
    <w:lvl w:ilvl="4">
      <w:start w:val="1"/>
      <w:numFmt w:val="lowerLetter"/>
      <w:suff w:val="tab"/>
      <w:lvlText w:val="%5."/>
      <w:lvlJc w:val="left"/>
      <w:pPr>
        <w:ind w:left="3240" w:hanging="0"/>
      </w:pPr>
    </w:lvl>
    <w:lvl w:ilvl="5">
      <w:start w:val="1"/>
      <w:numFmt w:val="lowerRoman"/>
      <w:suff w:val="tab"/>
      <w:lvlText w:val="%6."/>
      <w:lvlJc w:val="left"/>
      <w:pPr>
        <w:ind w:left="4140" w:hanging="0"/>
      </w:pPr>
    </w:lvl>
    <w:lvl w:ilvl="6">
      <w:start w:val="1"/>
      <w:numFmt w:val="decimal"/>
      <w:suff w:val="tab"/>
      <w:lvlText w:val="%7."/>
      <w:lvlJc w:val="left"/>
      <w:pPr>
        <w:ind w:left="4680" w:hanging="0"/>
      </w:pPr>
    </w:lvl>
    <w:lvl w:ilvl="7">
      <w:start w:val="1"/>
      <w:numFmt w:val="lowerLetter"/>
      <w:suff w:val="tab"/>
      <w:lvlText w:val="%8."/>
      <w:lvlJc w:val="left"/>
      <w:pPr>
        <w:ind w:left="5400" w:hanging="0"/>
      </w:pPr>
    </w:lvl>
    <w:lvl w:ilvl="8">
      <w:start w:val="1"/>
      <w:numFmt w:val="lowerRoman"/>
      <w:suff w:val="tab"/>
      <w:lvlText w:val="%9."/>
      <w:lvlJc w:val="left"/>
      <w:pPr>
        <w:ind w:left="6300" w:hanging="0"/>
      </w:pPr>
    </w:lvl>
  </w:abstractNum>
  <w:abstractNum w:abstractNumId="7">
    <w:multiLevelType w:val="hybridMultilevel"/>
    <w:name w:val="Нумерованный список 6"/>
    <w:lvl w:ilvl="0">
      <w:start w:val="1"/>
      <w:numFmt w:val="decimal"/>
      <w:suff w:val="tab"/>
      <w:lvlText w:val="%1."/>
      <w:lvlJc w:val="left"/>
      <w:pPr>
        <w:ind w:left="360" w:hanging="0"/>
      </w:pPr>
    </w:lvl>
    <w:lvl w:ilvl="1">
      <w:start w:val="1"/>
      <w:numFmt w:val="lowerLetter"/>
      <w:suff w:val="tab"/>
      <w:lvlText w:val="%2."/>
      <w:lvlJc w:val="left"/>
      <w:pPr>
        <w:ind w:left="1080" w:hanging="0"/>
      </w:pPr>
    </w:lvl>
    <w:lvl w:ilvl="2">
      <w:start w:val="1"/>
      <w:numFmt w:val="lowerRoman"/>
      <w:suff w:val="tab"/>
      <w:lvlText w:val="%3."/>
      <w:lvlJc w:val="left"/>
      <w:pPr>
        <w:ind w:left="1980" w:hanging="0"/>
      </w:pPr>
    </w:lvl>
    <w:lvl w:ilvl="3">
      <w:start w:val="1"/>
      <w:numFmt w:val="decimal"/>
      <w:suff w:val="tab"/>
      <w:lvlText w:val="%4."/>
      <w:lvlJc w:val="left"/>
      <w:pPr>
        <w:ind w:left="2520" w:hanging="0"/>
      </w:pPr>
    </w:lvl>
    <w:lvl w:ilvl="4">
      <w:start w:val="1"/>
      <w:numFmt w:val="lowerLetter"/>
      <w:suff w:val="tab"/>
      <w:lvlText w:val="%5."/>
      <w:lvlJc w:val="left"/>
      <w:pPr>
        <w:ind w:left="3240" w:hanging="0"/>
      </w:pPr>
    </w:lvl>
    <w:lvl w:ilvl="5">
      <w:start w:val="1"/>
      <w:numFmt w:val="lowerRoman"/>
      <w:suff w:val="tab"/>
      <w:lvlText w:val="%6."/>
      <w:lvlJc w:val="left"/>
      <w:pPr>
        <w:ind w:left="4140" w:hanging="0"/>
      </w:pPr>
    </w:lvl>
    <w:lvl w:ilvl="6">
      <w:start w:val="1"/>
      <w:numFmt w:val="decimal"/>
      <w:suff w:val="tab"/>
      <w:lvlText w:val="%7."/>
      <w:lvlJc w:val="left"/>
      <w:pPr>
        <w:ind w:left="4680" w:hanging="0"/>
      </w:pPr>
    </w:lvl>
    <w:lvl w:ilvl="7">
      <w:start w:val="1"/>
      <w:numFmt w:val="lowerLetter"/>
      <w:suff w:val="tab"/>
      <w:lvlText w:val="%8."/>
      <w:lvlJc w:val="left"/>
      <w:pPr>
        <w:ind w:left="5400" w:hanging="0"/>
      </w:pPr>
    </w:lvl>
    <w:lvl w:ilvl="8">
      <w:start w:val="1"/>
      <w:numFmt w:val="lowerRoman"/>
      <w:suff w:val="tab"/>
      <w:lvlText w:val="%9."/>
      <w:lvlJc w:val="left"/>
      <w:pPr>
        <w:ind w:left="6300" w:hanging="0"/>
      </w:pPr>
    </w:lvl>
  </w:abstractNum>
  <w:abstractNum w:abstractNumId="8">
    <w:multiLevelType w:val="hybridMultilevel"/>
    <w:name w:val="Нумерованный список 7"/>
    <w:lvl w:ilvl="0">
      <w:start w:val="1"/>
      <w:numFmt w:val="decimal"/>
      <w:suff w:val="tab"/>
      <w:lvlText w:val="%1."/>
      <w:lvlJc w:val="left"/>
      <w:pPr>
        <w:ind w:left="360" w:hanging="0"/>
      </w:pPr>
    </w:lvl>
    <w:lvl w:ilvl="1">
      <w:start w:val="1"/>
      <w:numFmt w:val="lowerLetter"/>
      <w:suff w:val="tab"/>
      <w:lvlText w:val="%2."/>
      <w:lvlJc w:val="left"/>
      <w:pPr>
        <w:ind w:left="1080" w:hanging="0"/>
      </w:pPr>
    </w:lvl>
    <w:lvl w:ilvl="2">
      <w:start w:val="1"/>
      <w:numFmt w:val="lowerRoman"/>
      <w:suff w:val="tab"/>
      <w:lvlText w:val="%3."/>
      <w:lvlJc w:val="left"/>
      <w:pPr>
        <w:ind w:left="1980" w:hanging="0"/>
      </w:pPr>
    </w:lvl>
    <w:lvl w:ilvl="3">
      <w:start w:val="1"/>
      <w:numFmt w:val="decimal"/>
      <w:suff w:val="tab"/>
      <w:lvlText w:val="%4."/>
      <w:lvlJc w:val="left"/>
      <w:pPr>
        <w:ind w:left="2520" w:hanging="0"/>
      </w:pPr>
    </w:lvl>
    <w:lvl w:ilvl="4">
      <w:start w:val="1"/>
      <w:numFmt w:val="lowerLetter"/>
      <w:suff w:val="tab"/>
      <w:lvlText w:val="%5."/>
      <w:lvlJc w:val="left"/>
      <w:pPr>
        <w:ind w:left="3240" w:hanging="0"/>
      </w:pPr>
    </w:lvl>
    <w:lvl w:ilvl="5">
      <w:start w:val="1"/>
      <w:numFmt w:val="lowerRoman"/>
      <w:suff w:val="tab"/>
      <w:lvlText w:val="%6."/>
      <w:lvlJc w:val="left"/>
      <w:pPr>
        <w:ind w:left="4140" w:hanging="0"/>
      </w:pPr>
    </w:lvl>
    <w:lvl w:ilvl="6">
      <w:start w:val="1"/>
      <w:numFmt w:val="decimal"/>
      <w:suff w:val="tab"/>
      <w:lvlText w:val="%7."/>
      <w:lvlJc w:val="left"/>
      <w:pPr>
        <w:ind w:left="4680" w:hanging="0"/>
      </w:pPr>
    </w:lvl>
    <w:lvl w:ilvl="7">
      <w:start w:val="1"/>
      <w:numFmt w:val="lowerLetter"/>
      <w:suff w:val="tab"/>
      <w:lvlText w:val="%8."/>
      <w:lvlJc w:val="left"/>
      <w:pPr>
        <w:ind w:left="5400" w:hanging="0"/>
      </w:pPr>
    </w:lvl>
    <w:lvl w:ilvl="8">
      <w:start w:val="1"/>
      <w:numFmt w:val="lowerRoman"/>
      <w:suff w:val="tab"/>
      <w:lvlText w:val="%9."/>
      <w:lvlJc w:val="left"/>
      <w:pPr>
        <w:ind w:left="6300" w:hanging="0"/>
      </w:pPr>
    </w:lvl>
  </w:abstractNum>
  <w:abstractNum w:abstractNumId="9">
    <w:multiLevelType w:val="hybridMultilevel"/>
    <w:name w:val="Нумерованный список 8"/>
    <w:lvl w:ilvl="0">
      <w:start w:val="1"/>
      <w:numFmt w:val="decimal"/>
      <w:suff w:val="tab"/>
      <w:lvlText w:val="%1."/>
      <w:lvlJc w:val="left"/>
      <w:pPr>
        <w:ind w:left="360" w:hanging="0"/>
      </w:pPr>
    </w:lvl>
    <w:lvl w:ilvl="1">
      <w:start w:val="1"/>
      <w:numFmt w:val="lowerLetter"/>
      <w:suff w:val="tab"/>
      <w:lvlText w:val="%2."/>
      <w:lvlJc w:val="left"/>
      <w:pPr>
        <w:ind w:left="1080" w:hanging="0"/>
      </w:pPr>
    </w:lvl>
    <w:lvl w:ilvl="2">
      <w:start w:val="1"/>
      <w:numFmt w:val="lowerRoman"/>
      <w:suff w:val="tab"/>
      <w:lvlText w:val="%3."/>
      <w:lvlJc w:val="left"/>
      <w:pPr>
        <w:ind w:left="1980" w:hanging="0"/>
      </w:pPr>
    </w:lvl>
    <w:lvl w:ilvl="3">
      <w:start w:val="1"/>
      <w:numFmt w:val="decimal"/>
      <w:suff w:val="tab"/>
      <w:lvlText w:val="%4."/>
      <w:lvlJc w:val="left"/>
      <w:pPr>
        <w:ind w:left="2520" w:hanging="0"/>
      </w:pPr>
    </w:lvl>
    <w:lvl w:ilvl="4">
      <w:start w:val="1"/>
      <w:numFmt w:val="lowerLetter"/>
      <w:suff w:val="tab"/>
      <w:lvlText w:val="%5."/>
      <w:lvlJc w:val="left"/>
      <w:pPr>
        <w:ind w:left="3240" w:hanging="0"/>
      </w:pPr>
    </w:lvl>
    <w:lvl w:ilvl="5">
      <w:start w:val="1"/>
      <w:numFmt w:val="lowerRoman"/>
      <w:suff w:val="tab"/>
      <w:lvlText w:val="%6."/>
      <w:lvlJc w:val="left"/>
      <w:pPr>
        <w:ind w:left="4140" w:hanging="0"/>
      </w:pPr>
    </w:lvl>
    <w:lvl w:ilvl="6">
      <w:start w:val="1"/>
      <w:numFmt w:val="decimal"/>
      <w:suff w:val="tab"/>
      <w:lvlText w:val="%7."/>
      <w:lvlJc w:val="left"/>
      <w:pPr>
        <w:ind w:left="4680" w:hanging="0"/>
      </w:pPr>
    </w:lvl>
    <w:lvl w:ilvl="7">
      <w:start w:val="1"/>
      <w:numFmt w:val="lowerLetter"/>
      <w:suff w:val="tab"/>
      <w:lvlText w:val="%8."/>
      <w:lvlJc w:val="left"/>
      <w:pPr>
        <w:ind w:left="5400" w:hanging="0"/>
      </w:pPr>
    </w:lvl>
    <w:lvl w:ilvl="8">
      <w:start w:val="1"/>
      <w:numFmt w:val="lowerRoman"/>
      <w:suff w:val="tab"/>
      <w:lvlText w:val="%9."/>
      <w:lvlJc w:val="left"/>
      <w:pPr>
        <w:ind w:left="630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view w:val="print"/>
  <w:defaultTabStop w:val="708"/>
  <w:autoHyphenation w:val="0"/>
  <w:doNotShadeFormData w:val="0"/>
  <w:captions>
    <w:caption w:name="Таблица" w:pos="below" w:numFmt="decimal"/>
    <w:caption w:name="Рисунок" w:pos="below" w:numFmt="decimal"/>
    <w:caption w:name="Изображение" w:pos="below" w:numFmt="decimal"/>
  </w:captions>
  <w:drawingGridHorizontalSpacing w:val="283"/>
  <w:drawingGridVerticalSpacing w:val="283"/>
  <w:revisionView w:comments="1" w:markup="1" w:insDel="1" w:formatting="1"/>
  <w:footnotePr>
    <w:pos w:val="pageBottom"/>
    <w:numFmt w:val="decimal"/>
    <w:numStart w:val="1"/>
    <w:numRestart w:val="continuous"/>
  </w:footnotePr>
  <w:endnotePr>
    <w:pos w:val="docEnd"/>
    <w:numFmt w:val="lowerRoman"/>
    <w:numStart w:val="1"/>
    <w:numRestart w:val="continuous"/>
  </w:endnotePr>
  <w:compat>
    <w:compatSetting w:name="compatibilityMode" w:uri="http://schemas.microsoft.com/office/word" w:val="15"/>
  </w:compat>
  <w:shapeDefaults>
    <o:shapedefaults v:ext="edit" spidmax="2049"/>
    <o:shapelayout v:ext="edit">
      <o:rules v:ext="edit"/>
    </o:shapelayout>
  </w:shapeDefaults>
  <w:tmPrefOne w:val="17"/>
  <w:tmPrefTwo w:val="1"/>
  <w:tmFmtPref w:val="55057515"/>
  <w:tmCommentsPr>
    <w:tmCommentsPlace w:val="0"/>
    <w:tmCommentsWidth w:val="3119"/>
    <w:tmCommentsColor w:val="-1"/>
  </w:tmCommentsPr>
  <w:tmReviewPr>
    <w:tmReviewEnabled w:val="0"/>
    <w:tmReviewShow w:val="1"/>
    <w:tmReviewPrint w:val="0"/>
    <w:tmRevisionNum w:val="36"/>
    <w:tmReviewMarkIns w:val="4"/>
    <w:tmReviewColorIns w:val="-1"/>
    <w:tmReviewMarkDel w:val="6"/>
    <w:tmReviewColorDel w:val="-1"/>
    <w:tmReviewMarkFmt w:val="1"/>
    <w:tmReviewColorFmt w:val="-1"/>
    <w:tmReviewMarkLn w:val="1"/>
    <w:tmReviewColorLn w:val="0"/>
    <w:tmReviewToolTip w:val="0"/>
  </w:tmReviewPr>
  <w:tmLastPos>
    <w:tmLastPosPage w:val="11"/>
    <w:tmLastPosSelect w:val="0"/>
    <w:tmLastPosFrameIdx w:val="0"/>
    <w:tmLastPosCaret>
      <w:tmLastPosPgfIdx w:val="248"/>
      <w:tmLastPosIdx w:val="44"/>
    </w:tmLastPosCaret>
    <w:tmLastPosAnchor>
      <w:tmLastPosPgfIdx w:val="0"/>
      <w:tmLastPosIdx w:val="0"/>
    </w:tmLastPosAnchor>
    <w:tmLastPosTblRect w:left="0" w:top="0" w:right="0" w:bottom="0"/>
  </w:tmLastPos>
  <w:tmAppRevision w:date="1703451526" w:val="1068" w:fileVer="342" w:fileVerOS="4"/>
  <w:guidesAndGrid showGuides="1" lockGuides="0" snapToGuides="1" snapToPageMargins="0" tolerance="8" gridDistanceHorizontal="283" gridDistanceVertical="283" showGrid="0" snapToGrid="0"/>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hAnsi="Calibri" w:eastAsia="Calibri" w:cs="Calibr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sdException w:name="footnote text"/>
    <w:lsdException w:name="annotation text"/>
    <w:lsdException w:name="header"/>
    <w:lsdException w:name="footer"/>
    <w:lsdException w:name="index heading"/>
    <w:lsdException w:name="caption" w:uiPriority="35" w:qFormat="1"/>
    <w:lsdException w:name="table of figures"/>
    <w:lsdException w:name="envelope address"/>
    <w:lsdException w:name="envelope return"/>
    <w:lsdException w:name="footnote reference"/>
    <w:lsdException w:name="annotation reference"/>
    <w:lsdException w:name="line number"/>
    <w:lsdException w:name="page number"/>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Note Heading"/>
    <w:lsdException w:name="Body Text 2"/>
    <w:lsdException w:name="Body Text 3"/>
    <w:lsdException w:name="Body Text Indent 2"/>
    <w:lsdException w:name="Body Text Indent 3"/>
    <w:lsdException w:name="Block Text"/>
    <w:lsdException w:name="Hyperlink"/>
    <w:lsdException w:name="FollowedHyperlink"/>
    <w:lsdException w:name="Strong" w:semiHidden="0" w:uiPriority="22" w:unhideWhenUsed="0" w:qFormat="1"/>
    <w:lsdException w:name="Emphasis" w:semiHidden="0" w:uiPriority="20" w:unhideWhenUsed="0" w:qFormat="1"/>
    <w:lsdException w:name="Document Map"/>
    <w:lsdException w:name="Plain Text"/>
    <w:lsdException w:name="E-mail Signature"/>
    <w:lsdException w:name="HTML Top of Form"/>
    <w:lsdException w:name="HTML Bottom of Form"/>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Typewriter"/>
    <w:lsdException w:name="HTML Variable"/>
    <w:lsdException w:name="Normal Table"/>
    <w:lsdException w:name="annotation subject"/>
    <w:lsdException w:name="No List"/>
    <w:lsdException w:name="Outline List 1"/>
    <w:lsdException w:name="Outline List 2"/>
    <w:lsdException w:name="Outline List 3"/>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lsdException w:name="Table Grid" w:semiHidden="0" w:uiPriority="59" w:unhideWhenUsed="0"/>
    <w:lsdException w:name="Table Theme"/>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sdException w:name="Plain Table 1" w:semiHidden="0" w:uiPriority="41" w:unhideWhenUsed="0"/>
    <w:lsdException w:name="Plain Table 2" w:semiHidden="0" w:uiPriority="42" w:unhideWhenUsed="0"/>
    <w:lsdException w:name="Plain Table 3" w:semiHidden="0" w:uiPriority="43" w:unhideWhenUsed="0"/>
    <w:lsdException w:name="Plain Table 4" w:semiHidden="0" w:uiPriority="44" w:unhideWhenUsed="0"/>
    <w:lsdException w:name="Plain Table 5" w:semiHidden="0" w:uiPriority="45" w:unhideWhenUsed="0"/>
    <w:lsdException w:name="Grid Table Light" w:semiHidden="0" w:uiPriority="40" w:unhideWhenUsed="0"/>
    <w:lsdException w:name="Grid Table 1 Light" w:semiHidden="0" w:uiPriority="46" w:unhideWhenUsed="0"/>
    <w:lsdException w:name="Grid Table 2" w:semiHidden="0" w:uiPriority="47" w:unhideWhenUsed="0"/>
    <w:lsdException w:name="Grid Table 3" w:semiHidden="0" w:uiPriority="48" w:unhideWhenUsed="0"/>
    <w:lsdException w:name="Grid Table 4" w:semiHidden="0" w:uiPriority="49" w:unhideWhenUsed="0"/>
    <w:lsdException w:name="Grid Table 5 Dark" w:semiHidden="0" w:uiPriority="50" w:unhideWhenUsed="0"/>
    <w:lsdException w:name="Grid Table 6 Colorful" w:semiHidden="0" w:uiPriority="51" w:unhideWhenUsed="0"/>
    <w:lsdException w:name="Grid Table 7 Colorful" w:semiHidden="0" w:uiPriority="52" w:unhideWhenUsed="0"/>
    <w:lsdException w:name="Grid Table 1 Light Accent 1" w:semiHidden="0" w:uiPriority="46" w:unhideWhenUsed="0"/>
    <w:lsdException w:name="Grid Table 2 Accent 1" w:semiHidden="0" w:uiPriority="47" w:unhideWhenUsed="0"/>
    <w:lsdException w:name="Grid Table 3 Accent 1" w:semiHidden="0" w:uiPriority="48" w:unhideWhenUsed="0"/>
    <w:lsdException w:name="Grid Table 4 Accent 1" w:semiHidden="0" w:uiPriority="49" w:unhideWhenUsed="0"/>
    <w:lsdException w:name="Grid Table 5 Dark Accent 1" w:semiHidden="0" w:uiPriority="50" w:unhideWhenUsed="0"/>
    <w:lsdException w:name="Grid Table 6 Colorful Accent 1" w:semiHidden="0" w:uiPriority="51" w:unhideWhenUsed="0"/>
    <w:lsdException w:name="Grid Table 7 Colorful Accent 1" w:semiHidden="0" w:uiPriority="52" w:unhideWhenUsed="0"/>
    <w:lsdException w:name="Grid Table 1 Light Accent 2" w:semiHidden="0" w:uiPriority="46" w:unhideWhenUsed="0"/>
    <w:lsdException w:name="Grid Table 2 Accent 2" w:semiHidden="0" w:uiPriority="47" w:unhideWhenUsed="0"/>
    <w:lsdException w:name="Grid Table 3 Accent 2" w:semiHidden="0" w:uiPriority="48" w:unhideWhenUsed="0"/>
    <w:lsdException w:name="Grid Table 4 Accent 2" w:semiHidden="0" w:uiPriority="49" w:unhideWhenUsed="0"/>
    <w:lsdException w:name="Grid Table 5 Dark Accent 2" w:semiHidden="0" w:uiPriority="50" w:unhideWhenUsed="0"/>
    <w:lsdException w:name="Grid Table 6 Colorful Accent 2" w:semiHidden="0" w:uiPriority="51" w:unhideWhenUsed="0"/>
    <w:lsdException w:name="Grid Table 7 Colorful Accent 2" w:semiHidden="0" w:uiPriority="52" w:unhideWhenUsed="0"/>
    <w:lsdException w:name="Grid Table 1 Light Accent 3" w:semiHidden="0" w:uiPriority="46" w:unhideWhenUsed="0"/>
    <w:lsdException w:name="Grid Table 2 Accent 3" w:semiHidden="0" w:uiPriority="47" w:unhideWhenUsed="0"/>
    <w:lsdException w:name="Grid Table 3 Accent 3" w:semiHidden="0" w:uiPriority="48" w:unhideWhenUsed="0"/>
    <w:lsdException w:name="Grid Table 4 Accent 3" w:semiHidden="0" w:uiPriority="49" w:unhideWhenUsed="0"/>
    <w:lsdException w:name="Grid Table 5 Dark Accent 3" w:semiHidden="0" w:uiPriority="50" w:unhideWhenUsed="0"/>
    <w:lsdException w:name="Grid Table 6 Colorful Accent 3" w:semiHidden="0" w:uiPriority="51" w:unhideWhenUsed="0"/>
    <w:lsdException w:name="Grid Table 7 Colorful Accent 3" w:semiHidden="0" w:uiPriority="52" w:unhideWhenUsed="0"/>
    <w:lsdException w:name="Grid Table 1 Light Accent 4" w:semiHidden="0" w:uiPriority="46" w:unhideWhenUsed="0"/>
    <w:lsdException w:name="Grid Table 2 Accent 4" w:semiHidden="0" w:uiPriority="47" w:unhideWhenUsed="0"/>
    <w:lsdException w:name="Grid Table 3 Accent 4" w:semiHidden="0" w:uiPriority="48" w:unhideWhenUsed="0"/>
    <w:lsdException w:name="Grid Table 4 Accent 4" w:semiHidden="0" w:uiPriority="49" w:unhideWhenUsed="0"/>
    <w:lsdException w:name="Grid Table 5 Dark Accent 4" w:semiHidden="0" w:uiPriority="50" w:unhideWhenUsed="0"/>
    <w:lsdException w:name="Grid Table 6 Colorful Accent 4" w:semiHidden="0" w:uiPriority="51" w:unhideWhenUsed="0"/>
    <w:lsdException w:name="Grid Table 7 Colorful Accent 4" w:semiHidden="0" w:uiPriority="52" w:unhideWhenUsed="0"/>
    <w:lsdException w:name="Grid Table 1 Light Accent 5" w:semiHidden="0" w:uiPriority="46" w:unhideWhenUsed="0"/>
    <w:lsdException w:name="Grid Table 2 Accent 5" w:semiHidden="0" w:uiPriority="47" w:unhideWhenUsed="0"/>
    <w:lsdException w:name="Grid Table 3 Accent 5" w:semiHidden="0" w:uiPriority="48" w:unhideWhenUsed="0"/>
    <w:lsdException w:name="Grid Table 4 Accent 5" w:semiHidden="0" w:uiPriority="49" w:unhideWhenUsed="0"/>
    <w:lsdException w:name="Grid Table 5 Dark Accent 5" w:semiHidden="0" w:uiPriority="50" w:unhideWhenUsed="0"/>
    <w:lsdException w:name="Grid Table 6 Colorful Accent 5" w:semiHidden="0" w:uiPriority="51" w:unhideWhenUsed="0"/>
    <w:lsdException w:name="Grid Table 7 Colorful Accent 5" w:semiHidden="0" w:uiPriority="52" w:unhideWhenUsed="0"/>
    <w:lsdException w:name="Grid Table 1 Light Accent 6" w:semiHidden="0" w:uiPriority="46" w:unhideWhenUsed="0"/>
    <w:lsdException w:name="Grid Table 2 Accent 6" w:semiHidden="0" w:uiPriority="47" w:unhideWhenUsed="0"/>
    <w:lsdException w:name="Grid Table 3 Accent 6" w:semiHidden="0" w:uiPriority="48" w:unhideWhenUsed="0"/>
    <w:lsdException w:name="Grid Table 4 Accent 6" w:semiHidden="0" w:uiPriority="49" w:unhideWhenUsed="0"/>
    <w:lsdException w:name="Grid Table 5 Dark Accent 6" w:semiHidden="0" w:uiPriority="50" w:unhideWhenUsed="0"/>
    <w:lsdException w:name="Grid Table 6 Colorful Accent 6" w:semiHidden="0" w:uiPriority="51" w:unhideWhenUsed="0"/>
    <w:lsdException w:name="Grid Table 7 Colorful Accent 6" w:semiHidden="0" w:uiPriority="52" w:unhideWhenUsed="0"/>
    <w:lsdException w:name="List Table 1 Light" w:semiHidden="0" w:uiPriority="46" w:unhideWhenUsed="0"/>
    <w:lsdException w:name="List Table 2" w:semiHidden="0" w:uiPriority="47" w:unhideWhenUsed="0"/>
    <w:lsdException w:name="List Table 3" w:semiHidden="0" w:uiPriority="48" w:unhideWhenUsed="0"/>
    <w:lsdException w:name="List Table 4" w:semiHidden="0" w:uiPriority="49" w:unhideWhenUsed="0"/>
    <w:lsdException w:name="List Table 5 Dark" w:semiHidden="0" w:uiPriority="50" w:unhideWhenUsed="0"/>
    <w:lsdException w:name="List Table 6 Colorful" w:semiHidden="0" w:uiPriority="51" w:unhideWhenUsed="0"/>
    <w:lsdException w:name="List Table 7 Colorful" w:semiHidden="0" w:uiPriority="52" w:unhideWhenUsed="0"/>
    <w:lsdException w:name="List Table 1 Light Accent 1" w:semiHidden="0" w:uiPriority="46" w:unhideWhenUsed="0"/>
    <w:lsdException w:name="List Table 2 Accent 1" w:semiHidden="0" w:uiPriority="47" w:unhideWhenUsed="0"/>
    <w:lsdException w:name="List Table 3 Accent 1" w:semiHidden="0" w:uiPriority="48" w:unhideWhenUsed="0"/>
    <w:lsdException w:name="List Table 4 Accent 1" w:semiHidden="0" w:uiPriority="49" w:unhideWhenUsed="0"/>
    <w:lsdException w:name="List Table 5 Dark Accent 1" w:semiHidden="0" w:uiPriority="50" w:unhideWhenUsed="0"/>
    <w:lsdException w:name="List Table 6 Colorful Accent 1" w:semiHidden="0" w:uiPriority="51" w:unhideWhenUsed="0"/>
    <w:lsdException w:name="List Table 7 Colorful Accent 1" w:semiHidden="0" w:uiPriority="52" w:unhideWhenUsed="0"/>
    <w:lsdException w:name="List Table 1 Light Accent 2" w:semiHidden="0" w:uiPriority="46" w:unhideWhenUsed="0"/>
    <w:lsdException w:name="List Table 2 Accent 2" w:semiHidden="0" w:uiPriority="47" w:unhideWhenUsed="0"/>
    <w:lsdException w:name="List Table 3 Accent 2" w:semiHidden="0" w:uiPriority="48" w:unhideWhenUsed="0"/>
    <w:lsdException w:name="List Table 4 Accent 2" w:semiHidden="0" w:uiPriority="49" w:unhideWhenUsed="0"/>
    <w:lsdException w:name="List Table 5 Dark Accent 2" w:semiHidden="0" w:uiPriority="50" w:unhideWhenUsed="0"/>
    <w:lsdException w:name="List Table 6 Colorful Accent 2" w:semiHidden="0" w:uiPriority="51" w:unhideWhenUsed="0"/>
    <w:lsdException w:name="List Table 7 Colorful Accent 2" w:semiHidden="0" w:uiPriority="52" w:unhideWhenUsed="0"/>
    <w:lsdException w:name="List Table 1 Light Accent 3" w:semiHidden="0" w:uiPriority="46" w:unhideWhenUsed="0"/>
    <w:lsdException w:name="List Table 2 Accent 3" w:semiHidden="0" w:uiPriority="47" w:unhideWhenUsed="0"/>
    <w:lsdException w:name="List Table 3 Accent 3" w:semiHidden="0" w:uiPriority="48" w:unhideWhenUsed="0"/>
    <w:lsdException w:name="List Table 4 Accent 3" w:semiHidden="0" w:uiPriority="49" w:unhideWhenUsed="0"/>
    <w:lsdException w:name="List Table 5 Dark Accent 3" w:semiHidden="0" w:uiPriority="50" w:unhideWhenUsed="0"/>
    <w:lsdException w:name="List Table 6 Colorful Accent 3" w:semiHidden="0" w:uiPriority="51" w:unhideWhenUsed="0"/>
    <w:lsdException w:name="List Table 7 Colorful Accent 3" w:semiHidden="0" w:uiPriority="52" w:unhideWhenUsed="0"/>
    <w:lsdException w:name="List Table 1 Light Accent 4" w:semiHidden="0" w:uiPriority="46" w:unhideWhenUsed="0"/>
    <w:lsdException w:name="List Table 2 Accent 4" w:semiHidden="0" w:uiPriority="47" w:unhideWhenUsed="0"/>
    <w:lsdException w:name="List Table 3 Accent 4" w:semiHidden="0" w:uiPriority="48" w:unhideWhenUsed="0"/>
    <w:lsdException w:name="List Table 4 Accent 4" w:semiHidden="0" w:uiPriority="49" w:unhideWhenUsed="0"/>
    <w:lsdException w:name="List Table 5 Dark Accent 4" w:semiHidden="0" w:uiPriority="50" w:unhideWhenUsed="0"/>
    <w:lsdException w:name="List Table 6 Colorful Accent 4" w:semiHidden="0" w:uiPriority="51" w:unhideWhenUsed="0"/>
    <w:lsdException w:name="List Table 7 Colorful Accent 4" w:semiHidden="0" w:uiPriority="52" w:unhideWhenUsed="0"/>
    <w:lsdException w:name="List Table 1 Light Accent 5" w:semiHidden="0" w:uiPriority="46" w:unhideWhenUsed="0"/>
    <w:lsdException w:name="List Table 2 Accent 5" w:semiHidden="0" w:uiPriority="47" w:unhideWhenUsed="0"/>
    <w:lsdException w:name="List Table 3 Accent 5" w:semiHidden="0" w:uiPriority="48" w:unhideWhenUsed="0"/>
    <w:lsdException w:name="List Table 4 Accent 5" w:semiHidden="0" w:uiPriority="49" w:unhideWhenUsed="0"/>
    <w:lsdException w:name="List Table 5 Dark Accent 5" w:semiHidden="0" w:uiPriority="50" w:unhideWhenUsed="0"/>
    <w:lsdException w:name="List Table 6 Colorful Accent 5" w:semiHidden="0" w:uiPriority="51" w:unhideWhenUsed="0"/>
    <w:lsdException w:name="List Table 7 Colorful Accent 5" w:semiHidden="0" w:uiPriority="52" w:unhideWhenUsed="0"/>
    <w:lsdException w:name="List Table 1 Light Accent 6" w:semiHidden="0" w:uiPriority="46" w:unhideWhenUsed="0"/>
    <w:lsdException w:name="List Table 2 Accent 6" w:semiHidden="0" w:uiPriority="47" w:unhideWhenUsed="0"/>
    <w:lsdException w:name="List Table 3 Accent 6" w:semiHidden="0" w:uiPriority="48" w:unhideWhenUsed="0"/>
    <w:lsdException w:name="List Table 4 Accent 6" w:semiHidden="0" w:uiPriority="49" w:unhideWhenUsed="0"/>
    <w:lsdException w:name="List Table 5 Dark Accent 6" w:semiHidden="0" w:uiPriority="50" w:unhideWhenUsed="0"/>
    <w:lsdException w:name="List Table 6 Colorful Accent 6" w:semiHidden="0" w:uiPriority="51" w:unhideWhenUsed="0"/>
    <w:lsdException w:name="List Table 7 Colorful Accent 6" w:semiHidden="0" w:uiPriority="52" w:unhideWhenUsed="0"/>
  </w:latentStyles>
  <w:style w:type="paragraph" w:styleId="para0" w:default="1">
    <w:name w:val="Normal"/>
    <w:qFormat/>
  </w:style>
  <w:style w:type="paragraph" w:styleId="para1">
    <w:name w:val="List Paragraph"/>
    <w:qFormat/>
    <w:basedOn w:val="para0"/>
    <w:pPr>
      <w:ind w:left="720"/>
      <w:contextualSpacing/>
    </w:pPr>
  </w:style>
  <w:style w:type="paragraph" w:styleId="para2">
    <w:name w:val="Header"/>
    <w:qFormat/>
    <w:basedOn w:val="para0"/>
    <w:pPr>
      <w:spacing w:after="0" w:line="240" w:lineRule="auto"/>
      <w:tabs defTabSz="708">
        <w:tab w:val="center" w:pos="4677" w:leader="none"/>
        <w:tab w:val="right" w:pos="9355" w:leader="none"/>
      </w:tabs>
    </w:pPr>
  </w:style>
  <w:style w:type="paragraph" w:styleId="para3">
    <w:name w:val="Normal (Web)"/>
    <w:qFormat/>
    <w:basedOn w:val="para0"/>
    <w:pPr>
      <w:spacing w:before="100" w:after="100" w:beforeAutospacing="1" w:afterAutospacing="1" w:line="240" w:lineRule="auto"/>
    </w:pPr>
    <w:rPr>
      <w:rFonts w:ascii="Times New Roman" w:hAnsi="Times New Roman" w:eastAsia="Times New Roman" w:cs="Times New Roman"/>
      <w:sz w:val="24"/>
      <w:szCs w:val="24"/>
      <w:lang w:eastAsia="ru-ru"/>
    </w:rPr>
  </w:style>
  <w:style w:type="paragraph" w:styleId="para4" w:customStyle="1">
    <w:name w:val="Текстовый блок A"/>
    <w:qFormat/>
    <w:pPr>
      <w:spacing w:after="0" w:line="240" w:lineRule="auto"/>
    </w:pPr>
    <w:rPr>
      <w:rFonts w:ascii="Arial Unicode MS" w:hAnsi="Arial Unicode MS" w:eastAsia="Arial Unicode MS" w:cs="Arial Unicode MS"/>
      <w:color w:val="000000"/>
      <w:sz w:val="22"/>
      <w:szCs w:val="22"/>
      <w:u w:color="000000" w:val="none"/>
      <w:lang w:val="ru-ru" w:eastAsia="ru-ru" w:bidi="ar-sa"/>
    </w:rPr>
  </w:style>
  <w:style w:type="paragraph" w:styleId="para5" w:customStyle="1">
    <w:name w:val="Стиль таблицы 1"/>
    <w:qFormat/>
    <w:pPr>
      <w:spacing w:after="0" w:line="240" w:lineRule="auto"/>
    </w:pPr>
    <w:rPr>
      <w:rFonts w:ascii="Arial Unicode MS" w:hAnsi="Arial Unicode MS" w:eastAsia="Arial Unicode MS" w:cs="Arial Unicode MS"/>
      <w:b/>
      <w:bCs/>
      <w:color w:val="000000"/>
      <w:sz w:val="22"/>
      <w:szCs w:val="22"/>
      <w:u w:color="000000" w:val="none"/>
      <w:lang w:val="ru-ru" w:eastAsia="ru-ru" w:bidi="ar-sa"/>
    </w:rPr>
  </w:style>
  <w:style w:type="paragraph" w:styleId="para6" w:customStyle="1">
    <w:name w:val="Стиль таблицы 2"/>
    <w:qFormat/>
    <w:pPr>
      <w:spacing w:after="0" w:line="240" w:lineRule="auto"/>
    </w:pPr>
    <w:rPr>
      <w:rFonts w:ascii="Arial Unicode MS" w:hAnsi="Arial Unicode MS" w:eastAsia="Arial Unicode MS" w:cs="Arial Unicode MS"/>
      <w:color w:val="000000"/>
      <w:sz w:val="22"/>
      <w:szCs w:val="22"/>
      <w:u w:color="000000" w:val="none"/>
      <w:lang w:val="ru-ru" w:eastAsia="ru-ru" w:bidi="ar-sa"/>
    </w:rPr>
  </w:style>
  <w:style w:type="paragraph" w:styleId="para7" w:customStyle="1">
    <w:name w:val="Текстовый блок"/>
    <w:qFormat/>
    <w:pPr>
      <w:spacing w:after="0" w:line="240" w:lineRule="auto"/>
    </w:pPr>
    <w:rPr>
      <w:rFonts w:ascii="Arial Unicode MS" w:hAnsi="Arial Unicode MS" w:eastAsia="Arial Unicode MS" w:cs="Arial Unicode MS"/>
      <w:color w:val="000000"/>
      <w:sz w:val="22"/>
      <w:szCs w:val="22"/>
      <w:lang w:val="ru-ru" w:eastAsia="ru-ru" w:bidi="ar-sa"/>
    </w:rPr>
  </w:style>
  <w:style w:type="paragraph" w:styleId="para8" w:customStyle="1">
    <w:name w:val="paragraph"/>
    <w:qFormat/>
    <w:basedOn w:val="para0"/>
    <w:pPr>
      <w:spacing w:before="100" w:after="100" w:beforeAutospacing="1" w:afterAutospacing="1" w:line="240" w:lineRule="auto"/>
    </w:pPr>
    <w:rPr>
      <w:rFonts w:ascii="Times New Roman" w:hAnsi="Times New Roman" w:eastAsia="Times New Roman" w:cs="Times New Roman"/>
      <w:sz w:val="24"/>
      <w:szCs w:val="24"/>
      <w:lang w:eastAsia="ru-ru"/>
    </w:rPr>
  </w:style>
  <w:style w:type="paragraph" w:styleId="para9">
    <w:name w:val="heading 2"/>
    <w:qFormat/>
    <w:basedOn w:val="para0"/>
    <w:pPr>
      <w:spacing w:before="100" w:after="100" w:beforeAutospacing="1" w:afterAutospacing="1" w:line="240" w:lineRule="auto"/>
      <w:outlineLvl w:val="1"/>
    </w:pPr>
    <w:rPr>
      <w:rFonts w:ascii="Times New Roman" w:hAnsi="Times New Roman" w:eastAsia="Times New Roman" w:cs="Times New Roman"/>
      <w:b/>
      <w:bCs/>
      <w:sz w:val="36"/>
      <w:szCs w:val="36"/>
      <w:lang w:eastAsia="ru-ru"/>
    </w:rPr>
  </w:style>
  <w:style w:type="character" w:styleId="char0" w:default="1">
    <w:name w:val="Default Paragraph Font"/>
  </w:style>
  <w:style w:type="character" w:styleId="char1" w:customStyle="1">
    <w:name w:val="Верхний колонтитул Знак"/>
    <w:basedOn w:val="char0"/>
  </w:style>
  <w:style w:type="character" w:styleId="char2">
    <w:name w:val="Hyperlink"/>
    <w:basedOn w:val="char0"/>
    <w:rPr>
      <w:color w:val="0563c1"/>
      <w:u w:color="auto" w:val="single"/>
    </w:rPr>
  </w:style>
  <w:style w:type="character" w:styleId="char3" w:customStyle="1">
    <w:name w:val="Unresolved Mention"/>
    <w:basedOn w:val="char0"/>
    <w:rPr>
      <w:color w:val="605e5c"/>
      <w:shd w:val="clear" w:fill="e1dfdd"/>
    </w:rPr>
  </w:style>
  <w:style w:type="table" w:default="1" w:styleId="TableNormal">
    <w:name w:val="Обычная таблица"/>
    <w:uiPriority w:val="99"/>
    <w:semiHidden/>
    <w:unhideWhenUsed/>
    <w:tblPr>
      <w:tblStyleRowBandSize w:val="1"/>
      <w:tblStyleColBandSize w:val="1"/>
      <w:tblInd w:w="0" w:type="dxa"/>
      <w:tblCellMar>
        <w:top w:w="0" w:type="dxa"/>
        <w:left w:w="108" w:type="dxa"/>
        <w:bottom w:w="0" w:type="dxa"/>
        <w:right w:w="108" w:type="dxa"/>
      </w:tblCellMar>
    </w:tblPr>
  </w:style>
  <w:style w:type="table" w:styleId="NormalTable">
    <w:name w:val="Normal Table"/>
    <w:tblPr>
      <w:tblInd w:w="0" w:type="dxa"/>
      <w:tblCellMar>
        <w:top w:w="0" w:type="dxa"/>
        <w:left w:w="108" w:type="dxa"/>
        <w:bottom w:w="0" w:type="dxa"/>
        <w:right w:w="108" w:type="dxa"/>
      </w:tblCellMar>
    </w:tblPr>
  </w:style>
  <w:style w:type="table" w:styleId="TableGrid">
    <w:name w:val="Сетка таблицы"/>
    <w:basedOn w:val="NormalTable"/>
    <w:pPr>
      <w:spacing w:after="0" w:line="240" w:lineRule="auto"/>
    </w:pPr>
    <w:tblPr>
      <w:tblBorders>
        <w:top w:val="single" w:sz="4" w:space="0" w:color="000000" tmln="10, 0, 0, 0, 0"/>
        <w:left w:val="single" w:sz="4" w:space="0" w:color="000000" tmln="10, 0, 0, 0, 0"/>
        <w:bottom w:val="single" w:sz="4" w:space="0" w:color="000000" tmln="10, 0, 0, 0, 0"/>
        <w:right w:val="single" w:sz="4" w:space="0" w:color="000000" tmln="10, 0, 0, 0, 0"/>
        <w:insideH w:val="single" w:sz="4" w:space="0" w:color="000000" tmln="10, 0, 0, 0, 0"/>
        <w:insideV w:val="single" w:sz="4" w:space="0" w:color="000000" tmln="10, 0, 0, 0, 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15="http://schemas.microsoft.com/office/word/2012/wordml" mc:Ignorable="w14 wp14 w15">
  <w:docDefaults>
    <w:rPrDefault>
      <w:rPr>
        <w:rFonts w:ascii="Calibri" w:hAnsi="Calibri" w:eastAsia="Calibri" w:cs="Calibr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sdException w:name="footnote text"/>
    <w:lsdException w:name="annotation text"/>
    <w:lsdException w:name="header"/>
    <w:lsdException w:name="footer"/>
    <w:lsdException w:name="index heading"/>
    <w:lsdException w:name="caption" w:uiPriority="35" w:qFormat="1"/>
    <w:lsdException w:name="table of figures"/>
    <w:lsdException w:name="envelope address"/>
    <w:lsdException w:name="envelope return"/>
    <w:lsdException w:name="footnote reference"/>
    <w:lsdException w:name="annotation reference"/>
    <w:lsdException w:name="line number"/>
    <w:lsdException w:name="page number"/>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Note Heading"/>
    <w:lsdException w:name="Body Text 2"/>
    <w:lsdException w:name="Body Text 3"/>
    <w:lsdException w:name="Body Text Indent 2"/>
    <w:lsdException w:name="Body Text Indent 3"/>
    <w:lsdException w:name="Block Text"/>
    <w:lsdException w:name="Hyperlink"/>
    <w:lsdException w:name="FollowedHyperlink"/>
    <w:lsdException w:name="Strong" w:semiHidden="0" w:uiPriority="22" w:unhideWhenUsed="0" w:qFormat="1"/>
    <w:lsdException w:name="Emphasis" w:semiHidden="0" w:uiPriority="20" w:unhideWhenUsed="0" w:qFormat="1"/>
    <w:lsdException w:name="Document Map"/>
    <w:lsdException w:name="Plain Text"/>
    <w:lsdException w:name="E-mail Signature"/>
    <w:lsdException w:name="HTML Top of Form"/>
    <w:lsdException w:name="HTML Bottom of Form"/>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Typewriter"/>
    <w:lsdException w:name="HTML Variable"/>
    <w:lsdException w:name="Normal Table"/>
    <w:lsdException w:name="annotation subject"/>
    <w:lsdException w:name="No List"/>
    <w:lsdException w:name="Outline List 1"/>
    <w:lsdException w:name="Outline List 2"/>
    <w:lsdException w:name="Outline List 3"/>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lsdException w:name="Table Grid" w:semiHidden="0" w:uiPriority="59" w:unhideWhenUsed="0"/>
    <w:lsdException w:name="Table Theme"/>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sdException w:name="Plain Table 1" w:semiHidden="0" w:uiPriority="41" w:unhideWhenUsed="0"/>
    <w:lsdException w:name="Plain Table 2" w:semiHidden="0" w:uiPriority="42" w:unhideWhenUsed="0"/>
    <w:lsdException w:name="Plain Table 3" w:semiHidden="0" w:uiPriority="43" w:unhideWhenUsed="0"/>
    <w:lsdException w:name="Plain Table 4" w:semiHidden="0" w:uiPriority="44" w:unhideWhenUsed="0"/>
    <w:lsdException w:name="Plain Table 5" w:semiHidden="0" w:uiPriority="45" w:unhideWhenUsed="0"/>
    <w:lsdException w:name="Grid Table Light" w:semiHidden="0" w:uiPriority="40" w:unhideWhenUsed="0"/>
    <w:lsdException w:name="Grid Table 1 Light" w:semiHidden="0" w:uiPriority="46" w:unhideWhenUsed="0"/>
    <w:lsdException w:name="Grid Table 2" w:semiHidden="0" w:uiPriority="47" w:unhideWhenUsed="0"/>
    <w:lsdException w:name="Grid Table 3" w:semiHidden="0" w:uiPriority="48" w:unhideWhenUsed="0"/>
    <w:lsdException w:name="Grid Table 4" w:semiHidden="0" w:uiPriority="49" w:unhideWhenUsed="0"/>
    <w:lsdException w:name="Grid Table 5 Dark" w:semiHidden="0" w:uiPriority="50" w:unhideWhenUsed="0"/>
    <w:lsdException w:name="Grid Table 6 Colorful" w:semiHidden="0" w:uiPriority="51" w:unhideWhenUsed="0"/>
    <w:lsdException w:name="Grid Table 7 Colorful" w:semiHidden="0" w:uiPriority="52" w:unhideWhenUsed="0"/>
    <w:lsdException w:name="Grid Table 1 Light Accent 1" w:semiHidden="0" w:uiPriority="46" w:unhideWhenUsed="0"/>
    <w:lsdException w:name="Grid Table 2 Accent 1" w:semiHidden="0" w:uiPriority="47" w:unhideWhenUsed="0"/>
    <w:lsdException w:name="Grid Table 3 Accent 1" w:semiHidden="0" w:uiPriority="48" w:unhideWhenUsed="0"/>
    <w:lsdException w:name="Grid Table 4 Accent 1" w:semiHidden="0" w:uiPriority="49" w:unhideWhenUsed="0"/>
    <w:lsdException w:name="Grid Table 5 Dark Accent 1" w:semiHidden="0" w:uiPriority="50" w:unhideWhenUsed="0"/>
    <w:lsdException w:name="Grid Table 6 Colorful Accent 1" w:semiHidden="0" w:uiPriority="51" w:unhideWhenUsed="0"/>
    <w:lsdException w:name="Grid Table 7 Colorful Accent 1" w:semiHidden="0" w:uiPriority="52" w:unhideWhenUsed="0"/>
    <w:lsdException w:name="Grid Table 1 Light Accent 2" w:semiHidden="0" w:uiPriority="46" w:unhideWhenUsed="0"/>
    <w:lsdException w:name="Grid Table 2 Accent 2" w:semiHidden="0" w:uiPriority="47" w:unhideWhenUsed="0"/>
    <w:lsdException w:name="Grid Table 3 Accent 2" w:semiHidden="0" w:uiPriority="48" w:unhideWhenUsed="0"/>
    <w:lsdException w:name="Grid Table 4 Accent 2" w:semiHidden="0" w:uiPriority="49" w:unhideWhenUsed="0"/>
    <w:lsdException w:name="Grid Table 5 Dark Accent 2" w:semiHidden="0" w:uiPriority="50" w:unhideWhenUsed="0"/>
    <w:lsdException w:name="Grid Table 6 Colorful Accent 2" w:semiHidden="0" w:uiPriority="51" w:unhideWhenUsed="0"/>
    <w:lsdException w:name="Grid Table 7 Colorful Accent 2" w:semiHidden="0" w:uiPriority="52" w:unhideWhenUsed="0"/>
    <w:lsdException w:name="Grid Table 1 Light Accent 3" w:semiHidden="0" w:uiPriority="46" w:unhideWhenUsed="0"/>
    <w:lsdException w:name="Grid Table 2 Accent 3" w:semiHidden="0" w:uiPriority="47" w:unhideWhenUsed="0"/>
    <w:lsdException w:name="Grid Table 3 Accent 3" w:semiHidden="0" w:uiPriority="48" w:unhideWhenUsed="0"/>
    <w:lsdException w:name="Grid Table 4 Accent 3" w:semiHidden="0" w:uiPriority="49" w:unhideWhenUsed="0"/>
    <w:lsdException w:name="Grid Table 5 Dark Accent 3" w:semiHidden="0" w:uiPriority="50" w:unhideWhenUsed="0"/>
    <w:lsdException w:name="Grid Table 6 Colorful Accent 3" w:semiHidden="0" w:uiPriority="51" w:unhideWhenUsed="0"/>
    <w:lsdException w:name="Grid Table 7 Colorful Accent 3" w:semiHidden="0" w:uiPriority="52" w:unhideWhenUsed="0"/>
    <w:lsdException w:name="Grid Table 1 Light Accent 4" w:semiHidden="0" w:uiPriority="46" w:unhideWhenUsed="0"/>
    <w:lsdException w:name="Grid Table 2 Accent 4" w:semiHidden="0" w:uiPriority="47" w:unhideWhenUsed="0"/>
    <w:lsdException w:name="Grid Table 3 Accent 4" w:semiHidden="0" w:uiPriority="48" w:unhideWhenUsed="0"/>
    <w:lsdException w:name="Grid Table 4 Accent 4" w:semiHidden="0" w:uiPriority="49" w:unhideWhenUsed="0"/>
    <w:lsdException w:name="Grid Table 5 Dark Accent 4" w:semiHidden="0" w:uiPriority="50" w:unhideWhenUsed="0"/>
    <w:lsdException w:name="Grid Table 6 Colorful Accent 4" w:semiHidden="0" w:uiPriority="51" w:unhideWhenUsed="0"/>
    <w:lsdException w:name="Grid Table 7 Colorful Accent 4" w:semiHidden="0" w:uiPriority="52" w:unhideWhenUsed="0"/>
    <w:lsdException w:name="Grid Table 1 Light Accent 5" w:semiHidden="0" w:uiPriority="46" w:unhideWhenUsed="0"/>
    <w:lsdException w:name="Grid Table 2 Accent 5" w:semiHidden="0" w:uiPriority="47" w:unhideWhenUsed="0"/>
    <w:lsdException w:name="Grid Table 3 Accent 5" w:semiHidden="0" w:uiPriority="48" w:unhideWhenUsed="0"/>
    <w:lsdException w:name="Grid Table 4 Accent 5" w:semiHidden="0" w:uiPriority="49" w:unhideWhenUsed="0"/>
    <w:lsdException w:name="Grid Table 5 Dark Accent 5" w:semiHidden="0" w:uiPriority="50" w:unhideWhenUsed="0"/>
    <w:lsdException w:name="Grid Table 6 Colorful Accent 5" w:semiHidden="0" w:uiPriority="51" w:unhideWhenUsed="0"/>
    <w:lsdException w:name="Grid Table 7 Colorful Accent 5" w:semiHidden="0" w:uiPriority="52" w:unhideWhenUsed="0"/>
    <w:lsdException w:name="Grid Table 1 Light Accent 6" w:semiHidden="0" w:uiPriority="46" w:unhideWhenUsed="0"/>
    <w:lsdException w:name="Grid Table 2 Accent 6" w:semiHidden="0" w:uiPriority="47" w:unhideWhenUsed="0"/>
    <w:lsdException w:name="Grid Table 3 Accent 6" w:semiHidden="0" w:uiPriority="48" w:unhideWhenUsed="0"/>
    <w:lsdException w:name="Grid Table 4 Accent 6" w:semiHidden="0" w:uiPriority="49" w:unhideWhenUsed="0"/>
    <w:lsdException w:name="Grid Table 5 Dark Accent 6" w:semiHidden="0" w:uiPriority="50" w:unhideWhenUsed="0"/>
    <w:lsdException w:name="Grid Table 6 Colorful Accent 6" w:semiHidden="0" w:uiPriority="51" w:unhideWhenUsed="0"/>
    <w:lsdException w:name="Grid Table 7 Colorful Accent 6" w:semiHidden="0" w:uiPriority="52" w:unhideWhenUsed="0"/>
    <w:lsdException w:name="List Table 1 Light" w:semiHidden="0" w:uiPriority="46" w:unhideWhenUsed="0"/>
    <w:lsdException w:name="List Table 2" w:semiHidden="0" w:uiPriority="47" w:unhideWhenUsed="0"/>
    <w:lsdException w:name="List Table 3" w:semiHidden="0" w:uiPriority="48" w:unhideWhenUsed="0"/>
    <w:lsdException w:name="List Table 4" w:semiHidden="0" w:uiPriority="49" w:unhideWhenUsed="0"/>
    <w:lsdException w:name="List Table 5 Dark" w:semiHidden="0" w:uiPriority="50" w:unhideWhenUsed="0"/>
    <w:lsdException w:name="List Table 6 Colorful" w:semiHidden="0" w:uiPriority="51" w:unhideWhenUsed="0"/>
    <w:lsdException w:name="List Table 7 Colorful" w:semiHidden="0" w:uiPriority="52" w:unhideWhenUsed="0"/>
    <w:lsdException w:name="List Table 1 Light Accent 1" w:semiHidden="0" w:uiPriority="46" w:unhideWhenUsed="0"/>
    <w:lsdException w:name="List Table 2 Accent 1" w:semiHidden="0" w:uiPriority="47" w:unhideWhenUsed="0"/>
    <w:lsdException w:name="List Table 3 Accent 1" w:semiHidden="0" w:uiPriority="48" w:unhideWhenUsed="0"/>
    <w:lsdException w:name="List Table 4 Accent 1" w:semiHidden="0" w:uiPriority="49" w:unhideWhenUsed="0"/>
    <w:lsdException w:name="List Table 5 Dark Accent 1" w:semiHidden="0" w:uiPriority="50" w:unhideWhenUsed="0"/>
    <w:lsdException w:name="List Table 6 Colorful Accent 1" w:semiHidden="0" w:uiPriority="51" w:unhideWhenUsed="0"/>
    <w:lsdException w:name="List Table 7 Colorful Accent 1" w:semiHidden="0" w:uiPriority="52" w:unhideWhenUsed="0"/>
    <w:lsdException w:name="List Table 1 Light Accent 2" w:semiHidden="0" w:uiPriority="46" w:unhideWhenUsed="0"/>
    <w:lsdException w:name="List Table 2 Accent 2" w:semiHidden="0" w:uiPriority="47" w:unhideWhenUsed="0"/>
    <w:lsdException w:name="List Table 3 Accent 2" w:semiHidden="0" w:uiPriority="48" w:unhideWhenUsed="0"/>
    <w:lsdException w:name="List Table 4 Accent 2" w:semiHidden="0" w:uiPriority="49" w:unhideWhenUsed="0"/>
    <w:lsdException w:name="List Table 5 Dark Accent 2" w:semiHidden="0" w:uiPriority="50" w:unhideWhenUsed="0"/>
    <w:lsdException w:name="List Table 6 Colorful Accent 2" w:semiHidden="0" w:uiPriority="51" w:unhideWhenUsed="0"/>
    <w:lsdException w:name="List Table 7 Colorful Accent 2" w:semiHidden="0" w:uiPriority="52" w:unhideWhenUsed="0"/>
    <w:lsdException w:name="List Table 1 Light Accent 3" w:semiHidden="0" w:uiPriority="46" w:unhideWhenUsed="0"/>
    <w:lsdException w:name="List Table 2 Accent 3" w:semiHidden="0" w:uiPriority="47" w:unhideWhenUsed="0"/>
    <w:lsdException w:name="List Table 3 Accent 3" w:semiHidden="0" w:uiPriority="48" w:unhideWhenUsed="0"/>
    <w:lsdException w:name="List Table 4 Accent 3" w:semiHidden="0" w:uiPriority="49" w:unhideWhenUsed="0"/>
    <w:lsdException w:name="List Table 5 Dark Accent 3" w:semiHidden="0" w:uiPriority="50" w:unhideWhenUsed="0"/>
    <w:lsdException w:name="List Table 6 Colorful Accent 3" w:semiHidden="0" w:uiPriority="51" w:unhideWhenUsed="0"/>
    <w:lsdException w:name="List Table 7 Colorful Accent 3" w:semiHidden="0" w:uiPriority="52" w:unhideWhenUsed="0"/>
    <w:lsdException w:name="List Table 1 Light Accent 4" w:semiHidden="0" w:uiPriority="46" w:unhideWhenUsed="0"/>
    <w:lsdException w:name="List Table 2 Accent 4" w:semiHidden="0" w:uiPriority="47" w:unhideWhenUsed="0"/>
    <w:lsdException w:name="List Table 3 Accent 4" w:semiHidden="0" w:uiPriority="48" w:unhideWhenUsed="0"/>
    <w:lsdException w:name="List Table 4 Accent 4" w:semiHidden="0" w:uiPriority="49" w:unhideWhenUsed="0"/>
    <w:lsdException w:name="List Table 5 Dark Accent 4" w:semiHidden="0" w:uiPriority="50" w:unhideWhenUsed="0"/>
    <w:lsdException w:name="List Table 6 Colorful Accent 4" w:semiHidden="0" w:uiPriority="51" w:unhideWhenUsed="0"/>
    <w:lsdException w:name="List Table 7 Colorful Accent 4" w:semiHidden="0" w:uiPriority="52" w:unhideWhenUsed="0"/>
    <w:lsdException w:name="List Table 1 Light Accent 5" w:semiHidden="0" w:uiPriority="46" w:unhideWhenUsed="0"/>
    <w:lsdException w:name="List Table 2 Accent 5" w:semiHidden="0" w:uiPriority="47" w:unhideWhenUsed="0"/>
    <w:lsdException w:name="List Table 3 Accent 5" w:semiHidden="0" w:uiPriority="48" w:unhideWhenUsed="0"/>
    <w:lsdException w:name="List Table 4 Accent 5" w:semiHidden="0" w:uiPriority="49" w:unhideWhenUsed="0"/>
    <w:lsdException w:name="List Table 5 Dark Accent 5" w:semiHidden="0" w:uiPriority="50" w:unhideWhenUsed="0"/>
    <w:lsdException w:name="List Table 6 Colorful Accent 5" w:semiHidden="0" w:uiPriority="51" w:unhideWhenUsed="0"/>
    <w:lsdException w:name="List Table 7 Colorful Accent 5" w:semiHidden="0" w:uiPriority="52" w:unhideWhenUsed="0"/>
    <w:lsdException w:name="List Table 1 Light Accent 6" w:semiHidden="0" w:uiPriority="46" w:unhideWhenUsed="0"/>
    <w:lsdException w:name="List Table 2 Accent 6" w:semiHidden="0" w:uiPriority="47" w:unhideWhenUsed="0"/>
    <w:lsdException w:name="List Table 3 Accent 6" w:semiHidden="0" w:uiPriority="48" w:unhideWhenUsed="0"/>
    <w:lsdException w:name="List Table 4 Accent 6" w:semiHidden="0" w:uiPriority="49" w:unhideWhenUsed="0"/>
    <w:lsdException w:name="List Table 5 Dark Accent 6" w:semiHidden="0" w:uiPriority="50" w:unhideWhenUsed="0"/>
    <w:lsdException w:name="List Table 6 Colorful Accent 6" w:semiHidden="0" w:uiPriority="51" w:unhideWhenUsed="0"/>
    <w:lsdException w:name="List Table 7 Colorful Accent 6" w:semiHidden="0" w:uiPriority="52" w:unhideWhenUsed="0"/>
  </w:latentStyles>
  <w:style w:type="paragraph" w:styleId="para0" w:default="1">
    <w:name w:val="Normal"/>
    <w:qFormat/>
  </w:style>
  <w:style w:type="paragraph" w:styleId="para1">
    <w:name w:val="List Paragraph"/>
    <w:qFormat/>
    <w:basedOn w:val="para0"/>
    <w:pPr>
      <w:ind w:left="720"/>
      <w:contextualSpacing/>
    </w:pPr>
  </w:style>
  <w:style w:type="paragraph" w:styleId="para2">
    <w:name w:val="Header"/>
    <w:qFormat/>
    <w:basedOn w:val="para0"/>
    <w:pPr>
      <w:spacing w:after="0" w:line="240" w:lineRule="auto"/>
      <w:tabs defTabSz="708">
        <w:tab w:val="center" w:pos="4677" w:leader="none"/>
        <w:tab w:val="right" w:pos="9355" w:leader="none"/>
      </w:tabs>
    </w:pPr>
  </w:style>
  <w:style w:type="paragraph" w:styleId="para3">
    <w:name w:val="Normal (Web)"/>
    <w:qFormat/>
    <w:basedOn w:val="para0"/>
    <w:pPr>
      <w:spacing w:before="100" w:after="100" w:beforeAutospacing="1" w:afterAutospacing="1" w:line="240" w:lineRule="auto"/>
    </w:pPr>
    <w:rPr>
      <w:rFonts w:ascii="Times New Roman" w:hAnsi="Times New Roman" w:eastAsia="Times New Roman" w:cs="Times New Roman"/>
      <w:sz w:val="24"/>
      <w:szCs w:val="24"/>
      <w:lang w:eastAsia="ru-ru"/>
    </w:rPr>
  </w:style>
  <w:style w:type="paragraph" w:styleId="para4" w:customStyle="1">
    <w:name w:val="Текстовый блок A"/>
    <w:qFormat/>
    <w:pPr>
      <w:spacing w:after="0" w:line="240" w:lineRule="auto"/>
    </w:pPr>
    <w:rPr>
      <w:rFonts w:ascii="Arial Unicode MS" w:hAnsi="Arial Unicode MS" w:eastAsia="Arial Unicode MS" w:cs="Arial Unicode MS"/>
      <w:color w:val="000000"/>
      <w:sz w:val="22"/>
      <w:szCs w:val="22"/>
      <w:u w:color="000000" w:val="none"/>
      <w:lang w:val="ru-ru" w:eastAsia="ru-ru" w:bidi="ar-sa"/>
    </w:rPr>
  </w:style>
  <w:style w:type="paragraph" w:styleId="para5" w:customStyle="1">
    <w:name w:val="Стиль таблицы 1"/>
    <w:qFormat/>
    <w:pPr>
      <w:spacing w:after="0" w:line="240" w:lineRule="auto"/>
    </w:pPr>
    <w:rPr>
      <w:rFonts w:ascii="Arial Unicode MS" w:hAnsi="Arial Unicode MS" w:eastAsia="Arial Unicode MS" w:cs="Arial Unicode MS"/>
      <w:b/>
      <w:bCs/>
      <w:color w:val="000000"/>
      <w:sz w:val="22"/>
      <w:szCs w:val="22"/>
      <w:u w:color="000000" w:val="none"/>
      <w:lang w:val="ru-ru" w:eastAsia="ru-ru" w:bidi="ar-sa"/>
    </w:rPr>
  </w:style>
  <w:style w:type="paragraph" w:styleId="para6" w:customStyle="1">
    <w:name w:val="Стиль таблицы 2"/>
    <w:qFormat/>
    <w:pPr>
      <w:spacing w:after="0" w:line="240" w:lineRule="auto"/>
    </w:pPr>
    <w:rPr>
      <w:rFonts w:ascii="Arial Unicode MS" w:hAnsi="Arial Unicode MS" w:eastAsia="Arial Unicode MS" w:cs="Arial Unicode MS"/>
      <w:color w:val="000000"/>
      <w:sz w:val="22"/>
      <w:szCs w:val="22"/>
      <w:u w:color="000000" w:val="none"/>
      <w:lang w:val="ru-ru" w:eastAsia="ru-ru" w:bidi="ar-sa"/>
    </w:rPr>
  </w:style>
  <w:style w:type="paragraph" w:styleId="para7" w:customStyle="1">
    <w:name w:val="Текстовый блок"/>
    <w:qFormat/>
    <w:pPr>
      <w:spacing w:after="0" w:line="240" w:lineRule="auto"/>
    </w:pPr>
    <w:rPr>
      <w:rFonts w:ascii="Arial Unicode MS" w:hAnsi="Arial Unicode MS" w:eastAsia="Arial Unicode MS" w:cs="Arial Unicode MS"/>
      <w:color w:val="000000"/>
      <w:sz w:val="22"/>
      <w:szCs w:val="22"/>
      <w:lang w:val="ru-ru" w:eastAsia="ru-ru" w:bidi="ar-sa"/>
    </w:rPr>
  </w:style>
  <w:style w:type="paragraph" w:styleId="para8" w:customStyle="1">
    <w:name w:val="paragraph"/>
    <w:qFormat/>
    <w:basedOn w:val="para0"/>
    <w:pPr>
      <w:spacing w:before="100" w:after="100" w:beforeAutospacing="1" w:afterAutospacing="1" w:line="240" w:lineRule="auto"/>
    </w:pPr>
    <w:rPr>
      <w:rFonts w:ascii="Times New Roman" w:hAnsi="Times New Roman" w:eastAsia="Times New Roman" w:cs="Times New Roman"/>
      <w:sz w:val="24"/>
      <w:szCs w:val="24"/>
      <w:lang w:eastAsia="ru-ru"/>
    </w:rPr>
  </w:style>
  <w:style w:type="paragraph" w:styleId="para9">
    <w:name w:val="heading 2"/>
    <w:qFormat/>
    <w:basedOn w:val="para0"/>
    <w:pPr>
      <w:spacing w:before="100" w:after="100" w:beforeAutospacing="1" w:afterAutospacing="1" w:line="240" w:lineRule="auto"/>
      <w:outlineLvl w:val="1"/>
    </w:pPr>
    <w:rPr>
      <w:rFonts w:ascii="Times New Roman" w:hAnsi="Times New Roman" w:eastAsia="Times New Roman" w:cs="Times New Roman"/>
      <w:b/>
      <w:bCs/>
      <w:sz w:val="36"/>
      <w:szCs w:val="36"/>
      <w:lang w:eastAsia="ru-ru"/>
    </w:rPr>
  </w:style>
  <w:style w:type="character" w:styleId="char0" w:default="1">
    <w:name w:val="Default Paragraph Font"/>
  </w:style>
  <w:style w:type="character" w:styleId="char1" w:customStyle="1">
    <w:name w:val="Верхний колонтитул Знак"/>
    <w:basedOn w:val="char0"/>
  </w:style>
  <w:style w:type="character" w:styleId="char2">
    <w:name w:val="Hyperlink"/>
    <w:basedOn w:val="char0"/>
    <w:rPr>
      <w:color w:val="0563c1"/>
      <w:u w:color="auto" w:val="single"/>
    </w:rPr>
  </w:style>
  <w:style w:type="character" w:styleId="char3" w:customStyle="1">
    <w:name w:val="Unresolved Mention"/>
    <w:basedOn w:val="char0"/>
    <w:rPr>
      <w:color w:val="605e5c"/>
      <w:shd w:val="clear" w:fill="e1dfdd"/>
    </w:rPr>
  </w:style>
  <w:style w:type="table" w:default="1" w:styleId="TableNormal">
    <w:name w:val="Обычная таблица"/>
    <w:uiPriority w:val="99"/>
    <w:semiHidden/>
    <w:unhideWhenUsed/>
    <w:tblPr>
      <w:tblStyleRowBandSize w:val="1"/>
      <w:tblStyleColBandSize w:val="1"/>
      <w:tblInd w:w="0" w:type="dxa"/>
      <w:tblCellMar>
        <w:top w:w="0" w:type="dxa"/>
        <w:left w:w="108" w:type="dxa"/>
        <w:bottom w:w="0" w:type="dxa"/>
        <w:right w:w="108" w:type="dxa"/>
      </w:tblCellMar>
    </w:tblPr>
  </w:style>
  <w:style w:type="table" w:styleId="NormalTable">
    <w:name w:val="Normal Table"/>
    <w:tblPr>
      <w:tblInd w:w="0" w:type="dxa"/>
      <w:tblCellMar>
        <w:top w:w="0" w:type="dxa"/>
        <w:left w:w="108" w:type="dxa"/>
        <w:bottom w:w="0" w:type="dxa"/>
        <w:right w:w="108" w:type="dxa"/>
      </w:tblCellMar>
    </w:tblPr>
  </w:style>
  <w:style w:type="table" w:styleId="TableGrid">
    <w:name w:val="Сетка таблицы"/>
    <w:basedOn w:val="NormalTable"/>
    <w:pPr>
      <w:spacing w:after="0" w:line="240" w:lineRule="auto"/>
    </w:pPr>
    <w:tblPr>
      <w:tblBorders>
        <w:top w:val="single" w:sz="4" w:space="0" w:color="000000" tmln="10, 0, 0, 0, 0"/>
        <w:left w:val="single" w:sz="4" w:space="0" w:color="000000" tmln="10, 0, 0, 0, 0"/>
        <w:bottom w:val="single" w:sz="4" w:space="0" w:color="000000" tmln="10, 0, 0, 0, 0"/>
        <w:right w:val="single" w:sz="4" w:space="0" w:color="000000" tmln="10, 0, 0, 0, 0"/>
        <w:insideH w:val="single" w:sz="4" w:space="0" w:color="000000" tmln="10, 0, 0, 0, 0"/>
        <w:insideV w:val="single" w:sz="4" w:space="0" w:color="000000" tmln="10, 0, 0, 0, 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theme" Target="theme/theme1.xml"/><Relationship Id="rId21" Type="http://schemas.openxmlformats.org/officeDocument/2006/relationships/image" Target="media/image14.png"/><Relationship Id="rId7"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customXml" Target="../customXml/item3.xm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webSettings" Target="webSettings.xml"/><Relationship Id="rId6" Type="http://schemas.openxmlformats.org/officeDocument/2006/relationships/styles" Target="styl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ustomXml" Target="../customXml/item2.xml"/><Relationship Id="rId5" Type="http://schemas.openxmlformats.org/officeDocument/2006/relationships/numbering" Target="numbering.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ustomXml" Target="../customXml/item1.xml"/><Relationship Id="rId4" Type="http://schemas.openxmlformats.org/officeDocument/2006/relationships/fontTable" Target="fontTable.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FFFFFF"/>
      </a:dk1>
      <a:lt1>
        <a:sysClr val="window" lastClr="000000"/>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Times New Roman"/>
        <a:ea typeface="Times New Roman"/>
        <a:cs typeface="Times New Roman"/>
      </a:majorFont>
      <a:minorFont>
        <a:latin typeface="Calibri"/>
        <a:ea typeface="Calibri"/>
        <a:cs typeface="Calibr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846CFDFEA850594D98199F27CDAD490C" ma:contentTypeVersion="1" ma:contentTypeDescription="Создание документа." ma:contentTypeScope="" ma:versionID="cd6dd2534625ca98d7a42caedc721694">
  <xsd:schema xmlns:xsd="http://www.w3.org/2001/XMLSchema" xmlns:xs="http://www.w3.org/2001/XMLSchema" xmlns:p="http://schemas.microsoft.com/office/2006/metadata/properties" xmlns:ns2="b545a042-29c2-4f0a-932d-d96c064ae9ed" targetNamespace="http://schemas.microsoft.com/office/2006/metadata/properties" ma:root="true" ma:fieldsID="0329678ff4acef0a306ae52ae5bf9457" ns2:_="">
    <xsd:import namespace="b545a042-29c2-4f0a-932d-d96c064ae9ed"/>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45a042-29c2-4f0a-932d-d96c064ae9ed"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FBD9068-0B9E-465F-8D8F-F0F4E0B212D4}"/>
</file>

<file path=customXml/itemProps2.xml><?xml version="1.0" encoding="utf-8"?>
<ds:datastoreItem xmlns:ds="http://schemas.openxmlformats.org/officeDocument/2006/customXml" ds:itemID="{F9FDA9FA-55CE-4085-986A-C9688F808213}"/>
</file>

<file path=customXml/itemProps3.xml><?xml version="1.0" encoding="utf-8"?>
<ds:datastoreItem xmlns:ds="http://schemas.openxmlformats.org/officeDocument/2006/customXml" ds:itemID="{001625E3-B3CF-4505-B85D-0C3CF71F2AD9}"/>
</file>

<file path=docProps/app.xml><?xml version="1.0" encoding="utf-8"?>
<Properties xmlns="http://schemas.openxmlformats.org/officeDocument/2006/extended-properties" xmlns:vt="http://schemas.openxmlformats.org/officeDocument/2006/docPropsVTypes">
  <Application>TextMaker free rev.1068</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Anatoly Tikhonov</dc:creator>
  <cp:keywords/>
  <dc:description/>
  <cp:lastModifiedBy/>
  <cp:revision>36</cp:revision>
  <dcterms:created xsi:type="dcterms:W3CDTF">2023-01-03T18:49:00Z</dcterms:created>
  <dcterms:modified xsi:type="dcterms:W3CDTF">2023-12-24T20:58:46Z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0x010100846CFDFEA850594D98199F27CDAD490C</vt:lpwstr>
  </property>
</Properties>
</file>