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4868545</wp:posOffset>
            </wp:positionH>
            <wp:positionV relativeFrom="paragraph">
              <wp:posOffset>7620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0F2C0B" w:rsidRPr="00F617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1C6A83" w:rsidRPr="00F6174E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F6174E">
        <w:rPr>
          <w:sz w:val="26"/>
          <w:szCs w:val="26"/>
        </w:rPr>
        <w:t xml:space="preserve">Сообщаем о проведении </w:t>
      </w:r>
      <w:proofErr w:type="spellStart"/>
      <w:r w:rsidR="00451E11">
        <w:rPr>
          <w:sz w:val="26"/>
          <w:szCs w:val="26"/>
        </w:rPr>
        <w:t>вебинара</w:t>
      </w:r>
      <w:proofErr w:type="spellEnd"/>
      <w:r w:rsidRPr="00F6174E">
        <w:rPr>
          <w:sz w:val="26"/>
          <w:szCs w:val="26"/>
        </w:rPr>
        <w:t xml:space="preserve"> по теме: «</w:t>
      </w:r>
      <w:r w:rsidR="004C5B34" w:rsidRPr="004C5B34">
        <w:rPr>
          <w:b/>
          <w:bCs/>
          <w:sz w:val="26"/>
          <w:szCs w:val="26"/>
        </w:rPr>
        <w:t xml:space="preserve">Применение формата XBRL для </w:t>
      </w:r>
      <w:r w:rsidR="00C22AAF">
        <w:rPr>
          <w:b/>
          <w:bCs/>
          <w:sz w:val="26"/>
          <w:szCs w:val="26"/>
        </w:rPr>
        <w:t>страховщиков</w:t>
      </w:r>
      <w:r w:rsidR="004C5B34">
        <w:rPr>
          <w:b/>
          <w:bCs/>
          <w:sz w:val="26"/>
          <w:szCs w:val="26"/>
        </w:rPr>
        <w:t xml:space="preserve"> </w:t>
      </w:r>
      <w:r w:rsidR="004C5B34" w:rsidRPr="004C5B34">
        <w:rPr>
          <w:b/>
          <w:bCs/>
          <w:sz w:val="26"/>
          <w:szCs w:val="26"/>
        </w:rPr>
        <w:t xml:space="preserve">в соответствии с финальной таксономией XBRL Банка России </w:t>
      </w:r>
      <w:r w:rsidR="00A466C1" w:rsidRPr="00A466C1">
        <w:rPr>
          <w:b/>
          <w:bCs/>
          <w:sz w:val="26"/>
          <w:szCs w:val="26"/>
        </w:rPr>
        <w:t>(версии 4.2 и 4.3)</w:t>
      </w:r>
      <w:r w:rsidRPr="00F6174E">
        <w:rPr>
          <w:sz w:val="26"/>
          <w:szCs w:val="26"/>
        </w:rPr>
        <w:t xml:space="preserve">» с участием сотрудников Департамента </w:t>
      </w:r>
      <w:r w:rsidR="00014C22" w:rsidRPr="00014C22">
        <w:rPr>
          <w:sz w:val="26"/>
          <w:szCs w:val="26"/>
        </w:rPr>
        <w:t xml:space="preserve">управления данными </w:t>
      </w:r>
      <w:r w:rsidRPr="000F2C0B">
        <w:rPr>
          <w:rStyle w:val="a4"/>
          <w:sz w:val="26"/>
          <w:szCs w:val="26"/>
        </w:rPr>
        <w:t>Банка России</w:t>
      </w:r>
      <w:r w:rsidRPr="00F6174E">
        <w:rPr>
          <w:rStyle w:val="a4"/>
          <w:b w:val="0"/>
          <w:sz w:val="26"/>
          <w:szCs w:val="26"/>
        </w:rPr>
        <w:t>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t xml:space="preserve">Дата проведения </w:t>
      </w:r>
      <w:proofErr w:type="spellStart"/>
      <w:r w:rsidR="00451E11">
        <w:rPr>
          <w:sz w:val="26"/>
          <w:szCs w:val="26"/>
        </w:rPr>
        <w:t>веб</w:t>
      </w:r>
      <w:r w:rsidRPr="00F6174E">
        <w:rPr>
          <w:sz w:val="26"/>
          <w:szCs w:val="26"/>
        </w:rPr>
        <w:t>инара</w:t>
      </w:r>
      <w:proofErr w:type="spellEnd"/>
      <w:r w:rsidRPr="00F6174E">
        <w:rPr>
          <w:sz w:val="26"/>
          <w:szCs w:val="26"/>
        </w:rPr>
        <w:t xml:space="preserve">: </w:t>
      </w:r>
      <w:r w:rsidR="00A466C1">
        <w:rPr>
          <w:b/>
          <w:sz w:val="26"/>
          <w:szCs w:val="26"/>
        </w:rPr>
        <w:t>7 декабря</w:t>
      </w:r>
      <w:r w:rsidRPr="00F6174E">
        <w:rPr>
          <w:b/>
          <w:sz w:val="26"/>
          <w:szCs w:val="26"/>
        </w:rPr>
        <w:t xml:space="preserve"> (</w:t>
      </w:r>
      <w:r w:rsidR="004C5B34">
        <w:rPr>
          <w:b/>
          <w:sz w:val="26"/>
          <w:szCs w:val="26"/>
        </w:rPr>
        <w:t>вторник</w:t>
      </w:r>
      <w:r w:rsidRPr="00F6174E">
        <w:rPr>
          <w:b/>
          <w:sz w:val="26"/>
          <w:szCs w:val="26"/>
        </w:rPr>
        <w:t>) в 19-00.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br/>
      </w:r>
      <w:r w:rsidR="00451E11">
        <w:rPr>
          <w:sz w:val="26"/>
          <w:szCs w:val="26"/>
        </w:rPr>
        <w:t>Организатор</w:t>
      </w:r>
      <w:r w:rsidRPr="00F6174E">
        <w:rPr>
          <w:sz w:val="26"/>
          <w:szCs w:val="26"/>
        </w:rPr>
        <w:t xml:space="preserve">: </w:t>
      </w:r>
      <w:r w:rsidRPr="00F6174E">
        <w:rPr>
          <w:b/>
          <w:sz w:val="26"/>
          <w:szCs w:val="26"/>
        </w:rPr>
        <w:t>Финансовый университет при Правительстве РФ.</w:t>
      </w:r>
    </w:p>
    <w:p w:rsidR="000F2C0B" w:rsidRDefault="00451E11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На </w:t>
      </w:r>
      <w:proofErr w:type="spellStart"/>
      <w:r>
        <w:rPr>
          <w:sz w:val="26"/>
          <w:szCs w:val="26"/>
        </w:rPr>
        <w:t>веб</w:t>
      </w:r>
      <w:r w:rsidR="000F2C0B" w:rsidRPr="00F6174E">
        <w:rPr>
          <w:sz w:val="26"/>
          <w:szCs w:val="26"/>
        </w:rPr>
        <w:t>инаре</w:t>
      </w:r>
      <w:proofErr w:type="spellEnd"/>
      <w:r w:rsidR="000F2C0B" w:rsidRPr="00F6174E">
        <w:rPr>
          <w:sz w:val="26"/>
          <w:szCs w:val="26"/>
        </w:rPr>
        <w:t xml:space="preserve"> будут рассмотрены следующие вопросы: </w:t>
      </w:r>
    </w:p>
    <w:p w:rsidR="004C5B34" w:rsidRDefault="004C5B34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E0F57" w:rsidRDefault="001E0F57" w:rsidP="001E0F5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1. </w:t>
      </w:r>
      <w:r w:rsidR="003C0871" w:rsidRPr="003C087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Обзор типовых ошибок в отчетности на базе таксономии XBRL Банка России (версия 4.2</w:t>
      </w:r>
      <w:r w:rsidR="003C087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): модуль надзорной отчетности</w:t>
      </w:r>
      <w:r w:rsidRP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4C5B34" w:rsidRDefault="004C5B34" w:rsidP="004C5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C5B34" w:rsidRDefault="004C5B34" w:rsidP="004C5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2. </w:t>
      </w:r>
      <w:r w:rsidRP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Обзор ключевых изменений в таксономии XBRL Банка России</w:t>
      </w:r>
      <w:r w:rsidR="001E0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1E0F57" w:rsidRPr="001E0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</w:t>
      </w:r>
      <w:r w:rsidR="001E0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версия 4</w:t>
      </w:r>
      <w:r w:rsidR="00A466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.3</w:t>
      </w:r>
      <w:r w:rsidR="001E0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  <w:r w:rsidRP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 модуль бухгалтерской (финансовой) отчетности.</w:t>
      </w:r>
    </w:p>
    <w:p w:rsidR="004C5B34" w:rsidRPr="004C5B34" w:rsidRDefault="004C5B34" w:rsidP="004C5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C5B34" w:rsidRPr="004C5B34" w:rsidRDefault="001E0F57" w:rsidP="004C5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4C5B34" w:rsidRP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Вопросы, ответы.</w:t>
      </w:r>
    </w:p>
    <w:p w:rsidR="004C5B34" w:rsidRPr="004C5B34" w:rsidRDefault="004C5B34" w:rsidP="004C5B34">
      <w:pPr>
        <w:pStyle w:val="a5"/>
        <w:tabs>
          <w:tab w:val="left" w:pos="284"/>
        </w:tabs>
        <w:rPr>
          <w:b/>
          <w:sz w:val="26"/>
          <w:szCs w:val="26"/>
        </w:rPr>
      </w:pPr>
      <w:r w:rsidRPr="004C5B34">
        <w:rPr>
          <w:b/>
          <w:sz w:val="26"/>
          <w:szCs w:val="26"/>
        </w:rPr>
        <w:t>Спикеры:</w:t>
      </w:r>
    </w:p>
    <w:p w:rsidR="004C5B34" w:rsidRDefault="004C5B34" w:rsidP="000F14F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4C5B34">
        <w:rPr>
          <w:b/>
          <w:bCs/>
          <w:sz w:val="26"/>
          <w:szCs w:val="26"/>
        </w:rPr>
        <w:t xml:space="preserve">Маслова Дарья Васильевна </w:t>
      </w:r>
      <w:r w:rsidRPr="004C5B34">
        <w:rPr>
          <w:bCs/>
          <w:sz w:val="26"/>
          <w:szCs w:val="26"/>
        </w:rPr>
        <w:t>– советник экономический Управления методологического обеспечения сбора и обработки отчетности Департамента управления данными Банка России.</w:t>
      </w:r>
    </w:p>
    <w:p w:rsidR="000F14F3" w:rsidRDefault="000F14F3" w:rsidP="000F14F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Cs/>
          <w:sz w:val="26"/>
          <w:szCs w:val="26"/>
        </w:rPr>
      </w:pPr>
      <w:r w:rsidRPr="000F14F3">
        <w:rPr>
          <w:b/>
          <w:bCs/>
          <w:sz w:val="26"/>
          <w:szCs w:val="26"/>
        </w:rPr>
        <w:t xml:space="preserve">Моисеев Дмитрий Дмитриевич </w:t>
      </w:r>
      <w:r>
        <w:rPr>
          <w:bCs/>
          <w:sz w:val="26"/>
          <w:szCs w:val="26"/>
        </w:rPr>
        <w:t xml:space="preserve">– заместитель </w:t>
      </w:r>
      <w:r w:rsidRPr="000F14F3">
        <w:rPr>
          <w:bCs/>
          <w:sz w:val="26"/>
          <w:szCs w:val="26"/>
        </w:rPr>
        <w:t>начальник</w:t>
      </w:r>
      <w:r>
        <w:rPr>
          <w:bCs/>
          <w:sz w:val="26"/>
          <w:szCs w:val="26"/>
        </w:rPr>
        <w:t>а</w:t>
      </w:r>
      <w:r w:rsidRPr="000F14F3">
        <w:rPr>
          <w:bCs/>
          <w:sz w:val="26"/>
          <w:szCs w:val="26"/>
        </w:rPr>
        <w:t xml:space="preserve"> отдела таксономии </w:t>
      </w:r>
      <w:proofErr w:type="spellStart"/>
      <w:r w:rsidRPr="000F14F3">
        <w:rPr>
          <w:bCs/>
          <w:sz w:val="26"/>
          <w:szCs w:val="26"/>
        </w:rPr>
        <w:t>надзорно</w:t>
      </w:r>
      <w:proofErr w:type="spellEnd"/>
      <w:r w:rsidRPr="000F14F3">
        <w:rPr>
          <w:bCs/>
          <w:sz w:val="26"/>
          <w:szCs w:val="26"/>
        </w:rPr>
        <w:t>-статистической отчетности Управления разработки и поддержки таксономии XBRL Департамента управления данными Банка России.</w:t>
      </w:r>
    </w:p>
    <w:p w:rsidR="000F14F3" w:rsidRPr="00CD026F" w:rsidRDefault="000F14F3" w:rsidP="000F14F3">
      <w:pPr>
        <w:pStyle w:val="a5"/>
        <w:spacing w:before="0" w:beforeAutospacing="0" w:after="0" w:afterAutospacing="0"/>
        <w:jc w:val="both"/>
        <w:rPr>
          <w:bCs/>
          <w:sz w:val="25"/>
          <w:szCs w:val="25"/>
        </w:rPr>
      </w:pPr>
      <w:r w:rsidRPr="00CD026F">
        <w:rPr>
          <w:b/>
          <w:bCs/>
          <w:sz w:val="25"/>
          <w:szCs w:val="25"/>
        </w:rPr>
        <w:t xml:space="preserve">Кудряшова Екатерина Сергеевна – </w:t>
      </w:r>
      <w:r w:rsidRPr="00CD026F">
        <w:rPr>
          <w:bCs/>
          <w:sz w:val="25"/>
          <w:szCs w:val="25"/>
        </w:rPr>
        <w:t>консультант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:rsidR="000F14F3" w:rsidRDefault="00AE0495" w:rsidP="000F14F3">
      <w:pPr>
        <w:pStyle w:val="a5"/>
        <w:spacing w:before="0" w:beforeAutospacing="0" w:after="0" w:afterAutospacing="0"/>
        <w:jc w:val="both"/>
        <w:rPr>
          <w:b/>
          <w:bCs/>
          <w:sz w:val="25"/>
          <w:szCs w:val="25"/>
        </w:rPr>
      </w:pPr>
      <w:proofErr w:type="spellStart"/>
      <w:r>
        <w:rPr>
          <w:b/>
          <w:bCs/>
          <w:sz w:val="26"/>
          <w:szCs w:val="26"/>
        </w:rPr>
        <w:t>Эзенкина</w:t>
      </w:r>
      <w:proofErr w:type="spellEnd"/>
      <w:r w:rsidR="004C5B34" w:rsidRPr="004C5B34">
        <w:rPr>
          <w:b/>
          <w:bCs/>
          <w:sz w:val="26"/>
          <w:szCs w:val="26"/>
        </w:rPr>
        <w:t xml:space="preserve"> Юлия Александровна </w:t>
      </w:r>
      <w:r w:rsidR="004C5B34" w:rsidRPr="004C5B34">
        <w:rPr>
          <w:bCs/>
          <w:sz w:val="26"/>
          <w:szCs w:val="26"/>
        </w:rPr>
        <w:t xml:space="preserve">– </w:t>
      </w:r>
      <w:r w:rsidR="00A466C1">
        <w:rPr>
          <w:bCs/>
          <w:sz w:val="26"/>
          <w:szCs w:val="26"/>
        </w:rPr>
        <w:t>главный</w:t>
      </w:r>
      <w:r w:rsidR="00C22AAF">
        <w:rPr>
          <w:bCs/>
          <w:sz w:val="26"/>
          <w:szCs w:val="26"/>
        </w:rPr>
        <w:t xml:space="preserve"> </w:t>
      </w:r>
      <w:r w:rsidR="004C5B34" w:rsidRPr="004C5B34">
        <w:rPr>
          <w:bCs/>
          <w:sz w:val="26"/>
          <w:szCs w:val="26"/>
        </w:rPr>
        <w:t>экономист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  <w:r w:rsidR="000F14F3" w:rsidRPr="000F14F3">
        <w:rPr>
          <w:b/>
          <w:bCs/>
          <w:sz w:val="25"/>
          <w:szCs w:val="25"/>
        </w:rPr>
        <w:t xml:space="preserve"> </w:t>
      </w:r>
    </w:p>
    <w:p w:rsidR="000F14F3" w:rsidRPr="00CD026F" w:rsidRDefault="000F14F3" w:rsidP="000F14F3">
      <w:pPr>
        <w:pStyle w:val="a5"/>
        <w:spacing w:before="0" w:beforeAutospacing="0" w:after="0" w:afterAutospacing="0"/>
        <w:jc w:val="both"/>
        <w:rPr>
          <w:bCs/>
          <w:sz w:val="25"/>
          <w:szCs w:val="25"/>
        </w:rPr>
      </w:pPr>
      <w:proofErr w:type="spellStart"/>
      <w:r w:rsidRPr="00CD026F">
        <w:rPr>
          <w:b/>
          <w:bCs/>
          <w:sz w:val="25"/>
          <w:szCs w:val="25"/>
        </w:rPr>
        <w:t>Рыбцова</w:t>
      </w:r>
      <w:proofErr w:type="spellEnd"/>
      <w:r w:rsidRPr="00CD026F">
        <w:rPr>
          <w:b/>
          <w:bCs/>
          <w:sz w:val="25"/>
          <w:szCs w:val="25"/>
        </w:rPr>
        <w:t xml:space="preserve"> Евгения Николаевна </w:t>
      </w:r>
      <w:r w:rsidRPr="00CD026F">
        <w:rPr>
          <w:bCs/>
          <w:sz w:val="25"/>
          <w:szCs w:val="25"/>
        </w:rPr>
        <w:t>– ведущий экономист отдела управления изменениями Управления разработки</w:t>
      </w:r>
      <w:bookmarkStart w:id="0" w:name="_GoBack"/>
      <w:bookmarkEnd w:id="0"/>
      <w:r w:rsidRPr="00CD026F">
        <w:rPr>
          <w:bCs/>
          <w:sz w:val="25"/>
          <w:szCs w:val="25"/>
        </w:rPr>
        <w:t xml:space="preserve"> и поддержки таксономии XBRL Департамента управления данными Банка России.</w:t>
      </w:r>
    </w:p>
    <w:p w:rsidR="004C5B34" w:rsidRPr="004C5B34" w:rsidRDefault="004C5B34" w:rsidP="004C5B34">
      <w:pPr>
        <w:pStyle w:val="a5"/>
        <w:tabs>
          <w:tab w:val="left" w:pos="284"/>
        </w:tabs>
        <w:rPr>
          <w:b/>
          <w:bCs/>
          <w:sz w:val="26"/>
          <w:szCs w:val="26"/>
        </w:rPr>
      </w:pPr>
      <w:r w:rsidRPr="004C5B34">
        <w:rPr>
          <w:b/>
          <w:bCs/>
          <w:sz w:val="26"/>
          <w:szCs w:val="26"/>
        </w:rPr>
        <w:t xml:space="preserve">Стоимость участия: 8 900 руб. 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  <w:lang w:eastAsia="en-US"/>
        </w:rPr>
      </w:pPr>
      <w:r w:rsidRPr="00451E11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451E11">
        <w:rPr>
          <w:sz w:val="26"/>
          <w:szCs w:val="26"/>
          <w:lang w:eastAsia="en-US"/>
        </w:rPr>
        <w:t>ИксБиАрЭл</w:t>
      </w:r>
      <w:proofErr w:type="spellEnd"/>
      <w:r w:rsidRPr="00451E11">
        <w:rPr>
          <w:sz w:val="26"/>
          <w:szCs w:val="26"/>
          <w:lang w:eastAsia="en-US"/>
        </w:rPr>
        <w:t xml:space="preserve">» на все </w:t>
      </w:r>
      <w:proofErr w:type="spellStart"/>
      <w:r w:rsidRPr="00451E11">
        <w:rPr>
          <w:sz w:val="26"/>
          <w:szCs w:val="26"/>
          <w:lang w:eastAsia="en-US"/>
        </w:rPr>
        <w:t>вебинары</w:t>
      </w:r>
      <w:proofErr w:type="spellEnd"/>
      <w:r w:rsidRPr="00451E11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451E11">
        <w:rPr>
          <w:sz w:val="26"/>
          <w:szCs w:val="26"/>
          <w:lang w:eastAsia="en-US"/>
        </w:rPr>
        <w:t>вебинара</w:t>
      </w:r>
      <w:proofErr w:type="spellEnd"/>
      <w:r w:rsidRPr="00451E11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  <w:lang w:eastAsia="en-US"/>
        </w:rPr>
      </w:pPr>
      <w:r w:rsidRPr="00451E11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451E11">
        <w:rPr>
          <w:sz w:val="26"/>
          <w:szCs w:val="26"/>
          <w:lang w:eastAsia="en-US"/>
        </w:rPr>
        <w:t>вебинара</w:t>
      </w:r>
      <w:proofErr w:type="spellEnd"/>
      <w:r w:rsidRPr="00451E11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  <w:r w:rsidRPr="00451E11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Pr="00451E11">
        <w:rPr>
          <w:b/>
          <w:sz w:val="26"/>
          <w:szCs w:val="26"/>
          <w:lang w:eastAsia="en-US"/>
        </w:rPr>
        <w:t>вебинар</w:t>
      </w:r>
      <w:proofErr w:type="spellEnd"/>
      <w:r w:rsidRPr="00451E11">
        <w:rPr>
          <w:b/>
          <w:sz w:val="26"/>
          <w:szCs w:val="26"/>
          <w:lang w:eastAsia="en-US"/>
        </w:rPr>
        <w:t xml:space="preserve">: 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</w:p>
    <w:p w:rsidR="001C6A83" w:rsidRPr="007C3A54" w:rsidRDefault="00451E11" w:rsidP="00451E11">
      <w:pPr>
        <w:pStyle w:val="a5"/>
        <w:spacing w:before="0" w:beforeAutospacing="0" w:after="0" w:afterAutospacing="0"/>
        <w:ind w:right="-1"/>
        <w:jc w:val="both"/>
      </w:pPr>
      <w:r w:rsidRPr="00451E11">
        <w:rPr>
          <w:b/>
          <w:sz w:val="26"/>
          <w:szCs w:val="26"/>
          <w:lang w:eastAsia="en-US"/>
        </w:rPr>
        <w:t xml:space="preserve">Надежда </w:t>
      </w:r>
      <w:proofErr w:type="spellStart"/>
      <w:r w:rsidRPr="00451E11">
        <w:rPr>
          <w:b/>
          <w:sz w:val="26"/>
          <w:szCs w:val="26"/>
          <w:lang w:eastAsia="en-US"/>
        </w:rPr>
        <w:t>Чурсина</w:t>
      </w:r>
      <w:proofErr w:type="spellEnd"/>
      <w:r w:rsidRPr="00451E11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451E11">
        <w:rPr>
          <w:sz w:val="26"/>
          <w:szCs w:val="26"/>
          <w:lang w:eastAsia="en-US"/>
        </w:rPr>
        <w:t>ИксБиАрЭл</w:t>
      </w:r>
      <w:proofErr w:type="spellEnd"/>
      <w:r w:rsidRPr="00451E11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451E11">
          <w:rPr>
            <w:rStyle w:val="a3"/>
            <w:sz w:val="26"/>
            <w:szCs w:val="26"/>
          </w:rPr>
          <w:t>chursinann@xbrl.ru</w:t>
        </w:r>
      </w:hyperlink>
    </w:p>
    <w:sectPr w:rsidR="001C6A83" w:rsidRPr="007C3A54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3E15"/>
    <w:multiLevelType w:val="hybridMultilevel"/>
    <w:tmpl w:val="F48E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4C22"/>
    <w:rsid w:val="00015F8D"/>
    <w:rsid w:val="00035286"/>
    <w:rsid w:val="0006587D"/>
    <w:rsid w:val="00090DAF"/>
    <w:rsid w:val="000F14F3"/>
    <w:rsid w:val="000F2C0B"/>
    <w:rsid w:val="001638CA"/>
    <w:rsid w:val="001A1A49"/>
    <w:rsid w:val="001C6A83"/>
    <w:rsid w:val="001E0F57"/>
    <w:rsid w:val="002108D2"/>
    <w:rsid w:val="0022577F"/>
    <w:rsid w:val="0029590B"/>
    <w:rsid w:val="002F33B1"/>
    <w:rsid w:val="00372150"/>
    <w:rsid w:val="003C0871"/>
    <w:rsid w:val="00437F52"/>
    <w:rsid w:val="00451E11"/>
    <w:rsid w:val="004B7510"/>
    <w:rsid w:val="004C5B34"/>
    <w:rsid w:val="00523944"/>
    <w:rsid w:val="006C6506"/>
    <w:rsid w:val="006F5426"/>
    <w:rsid w:val="00717534"/>
    <w:rsid w:val="00771F2B"/>
    <w:rsid w:val="007C3A54"/>
    <w:rsid w:val="00855F65"/>
    <w:rsid w:val="008830A7"/>
    <w:rsid w:val="00892E14"/>
    <w:rsid w:val="009154D1"/>
    <w:rsid w:val="00915CEB"/>
    <w:rsid w:val="00923534"/>
    <w:rsid w:val="00964FC7"/>
    <w:rsid w:val="00A158D0"/>
    <w:rsid w:val="00A466C1"/>
    <w:rsid w:val="00AE0495"/>
    <w:rsid w:val="00BA51EF"/>
    <w:rsid w:val="00BF56AF"/>
    <w:rsid w:val="00C22AAF"/>
    <w:rsid w:val="00C6355F"/>
    <w:rsid w:val="00C77138"/>
    <w:rsid w:val="00C91379"/>
    <w:rsid w:val="00D13400"/>
    <w:rsid w:val="00D146CE"/>
    <w:rsid w:val="00D61082"/>
    <w:rsid w:val="00F3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2967D-3E0D-4A69-A2D7-9D045DD88B6A}"/>
</file>

<file path=customXml/itemProps2.xml><?xml version="1.0" encoding="utf-8"?>
<ds:datastoreItem xmlns:ds="http://schemas.openxmlformats.org/officeDocument/2006/customXml" ds:itemID="{F6BC2866-3109-48EF-8E76-79EAC6CE65BE}"/>
</file>

<file path=customXml/itemProps3.xml><?xml version="1.0" encoding="utf-8"?>
<ds:datastoreItem xmlns:ds="http://schemas.openxmlformats.org/officeDocument/2006/customXml" ds:itemID="{B07972AA-8385-4C98-B5C3-4ECA99D08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2021-02-24T11:59:00Z</dcterms:created>
  <dcterms:modified xsi:type="dcterms:W3CDTF">2021-11-11T11:58:00Z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