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B62" w:rsidRPr="00EB108D" w:rsidRDefault="00005B62" w:rsidP="00005B62">
      <w:pPr>
        <w:widowControl w:val="0"/>
        <w:shd w:val="clear" w:color="auto" w:fill="FFFFFF"/>
        <w:autoSpaceDE w:val="0"/>
        <w:autoSpaceDN w:val="0"/>
        <w:adjustRightInd w:val="0"/>
        <w:ind w:right="2"/>
        <w:jc w:val="center"/>
        <w:rPr>
          <w:b/>
          <w:spacing w:val="8"/>
          <w:sz w:val="28"/>
        </w:rPr>
      </w:pPr>
      <w:bookmarkStart w:id="0" w:name="_Toc509873930"/>
      <w:r w:rsidRPr="00EB108D">
        <w:rPr>
          <w:b/>
          <w:spacing w:val="8"/>
          <w:sz w:val="28"/>
        </w:rPr>
        <w:t>Федеральное государственное образовательное бюджетное</w:t>
      </w:r>
    </w:p>
    <w:p w:rsidR="00005B62" w:rsidRPr="00EB108D" w:rsidRDefault="00005B62" w:rsidP="00005B62">
      <w:pPr>
        <w:widowControl w:val="0"/>
        <w:shd w:val="clear" w:color="auto" w:fill="FFFFFF"/>
        <w:autoSpaceDE w:val="0"/>
        <w:autoSpaceDN w:val="0"/>
        <w:adjustRightInd w:val="0"/>
        <w:ind w:right="2"/>
        <w:jc w:val="center"/>
        <w:rPr>
          <w:b/>
          <w:spacing w:val="8"/>
          <w:sz w:val="28"/>
        </w:rPr>
      </w:pPr>
      <w:r w:rsidRPr="00EB108D">
        <w:rPr>
          <w:b/>
          <w:spacing w:val="8"/>
          <w:sz w:val="28"/>
        </w:rPr>
        <w:t>учреждение высшего образования</w:t>
      </w:r>
    </w:p>
    <w:p w:rsidR="00005B62" w:rsidRPr="0009526A" w:rsidRDefault="00005B62" w:rsidP="00005B62">
      <w:pPr>
        <w:widowControl w:val="0"/>
        <w:shd w:val="clear" w:color="auto" w:fill="FFFFFF"/>
        <w:autoSpaceDE w:val="0"/>
        <w:autoSpaceDN w:val="0"/>
        <w:adjustRightInd w:val="0"/>
        <w:ind w:right="2"/>
        <w:jc w:val="center"/>
        <w:rPr>
          <w:b/>
          <w:spacing w:val="8"/>
          <w:sz w:val="28"/>
          <w:szCs w:val="28"/>
        </w:rPr>
      </w:pPr>
      <w:r w:rsidRPr="0009526A">
        <w:rPr>
          <w:b/>
          <w:spacing w:val="8"/>
          <w:sz w:val="28"/>
          <w:szCs w:val="28"/>
        </w:rPr>
        <w:t>«Финансовый университет при Правительстве Российской Федераци</w:t>
      </w:r>
      <w:bookmarkStart w:id="1" w:name="_GoBack"/>
      <w:bookmarkEnd w:id="1"/>
      <w:r w:rsidRPr="0009526A">
        <w:rPr>
          <w:b/>
          <w:spacing w:val="8"/>
          <w:sz w:val="28"/>
          <w:szCs w:val="28"/>
        </w:rPr>
        <w:t>и»</w:t>
      </w:r>
    </w:p>
    <w:p w:rsidR="00005B62" w:rsidRPr="0009526A" w:rsidRDefault="00005B62" w:rsidP="00005B6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pacing w:val="8"/>
          <w:sz w:val="28"/>
          <w:szCs w:val="28"/>
        </w:rPr>
      </w:pPr>
      <w:r w:rsidRPr="0009526A">
        <w:rPr>
          <w:b/>
          <w:spacing w:val="8"/>
          <w:sz w:val="28"/>
          <w:szCs w:val="28"/>
        </w:rPr>
        <w:t>(Финансовый университет)</w:t>
      </w:r>
    </w:p>
    <w:p w:rsidR="00005B62" w:rsidRPr="0009526A" w:rsidRDefault="00005B62" w:rsidP="00005B62">
      <w:pPr>
        <w:spacing w:line="242" w:lineRule="exact"/>
        <w:jc w:val="center"/>
      </w:pPr>
    </w:p>
    <w:p w:rsidR="00005B62" w:rsidRPr="0009526A" w:rsidRDefault="00005B62" w:rsidP="00005B62">
      <w:pPr>
        <w:spacing w:line="0" w:lineRule="atLeast"/>
        <w:jc w:val="center"/>
        <w:rPr>
          <w:sz w:val="28"/>
        </w:rPr>
      </w:pPr>
      <w:r w:rsidRPr="0009526A">
        <w:rPr>
          <w:sz w:val="28"/>
        </w:rPr>
        <w:t xml:space="preserve">Факультет </w:t>
      </w:r>
      <w:r>
        <w:rPr>
          <w:sz w:val="28"/>
        </w:rPr>
        <w:t>экономики и бизнеса</w:t>
      </w:r>
    </w:p>
    <w:p w:rsidR="00005B62" w:rsidRPr="0009526A" w:rsidRDefault="00005B62" w:rsidP="00005B62">
      <w:pPr>
        <w:spacing w:line="200" w:lineRule="exact"/>
        <w:jc w:val="center"/>
      </w:pPr>
    </w:p>
    <w:p w:rsidR="00005B62" w:rsidRPr="0009526A" w:rsidRDefault="00005B62" w:rsidP="00005B62">
      <w:pPr>
        <w:spacing w:line="244" w:lineRule="exact"/>
        <w:jc w:val="center"/>
      </w:pPr>
    </w:p>
    <w:p w:rsidR="00005B62" w:rsidRPr="0009526A" w:rsidRDefault="00005B62" w:rsidP="00005B62">
      <w:pPr>
        <w:spacing w:line="0" w:lineRule="atLeast"/>
        <w:jc w:val="center"/>
        <w:rPr>
          <w:sz w:val="28"/>
        </w:rPr>
      </w:pPr>
      <w:r>
        <w:rPr>
          <w:sz w:val="28"/>
        </w:rPr>
        <w:t>Департамент экономической безопасности и управления рисками</w:t>
      </w:r>
    </w:p>
    <w:p w:rsidR="00005B62" w:rsidRPr="0009526A" w:rsidRDefault="00005B62" w:rsidP="00005B62">
      <w:pPr>
        <w:widowControl w:val="0"/>
        <w:suppressAutoHyphens/>
        <w:jc w:val="center"/>
        <w:rPr>
          <w:sz w:val="28"/>
          <w:szCs w:val="28"/>
        </w:rPr>
      </w:pPr>
    </w:p>
    <w:p w:rsidR="00005B62" w:rsidRPr="0009526A" w:rsidRDefault="00005B62" w:rsidP="00005B62">
      <w:pPr>
        <w:widowControl w:val="0"/>
        <w:suppressAutoHyphens/>
        <w:jc w:val="center"/>
        <w:rPr>
          <w:sz w:val="28"/>
          <w:szCs w:val="28"/>
        </w:rPr>
      </w:pPr>
    </w:p>
    <w:p w:rsidR="00005B62" w:rsidRPr="0009526A" w:rsidRDefault="00005B62" w:rsidP="00005B62">
      <w:pPr>
        <w:widowControl w:val="0"/>
        <w:suppressAutoHyphens/>
        <w:jc w:val="center"/>
        <w:rPr>
          <w:sz w:val="28"/>
          <w:szCs w:val="28"/>
        </w:rPr>
      </w:pPr>
    </w:p>
    <w:p w:rsidR="00005B62" w:rsidRPr="00426FB6" w:rsidRDefault="00005B62" w:rsidP="00005B62">
      <w:pPr>
        <w:pStyle w:val="a3"/>
        <w:tabs>
          <w:tab w:val="left" w:pos="708"/>
        </w:tabs>
        <w:spacing w:line="360" w:lineRule="auto"/>
        <w:jc w:val="center"/>
        <w:rPr>
          <w:b/>
          <w:bCs/>
          <w:sz w:val="28"/>
          <w:szCs w:val="28"/>
        </w:rPr>
      </w:pPr>
      <w:r w:rsidRPr="00426FB6">
        <w:rPr>
          <w:b/>
          <w:bCs/>
          <w:sz w:val="28"/>
          <w:szCs w:val="28"/>
        </w:rPr>
        <w:t>КУРСОВАЯ РАБОТА</w:t>
      </w:r>
    </w:p>
    <w:p w:rsidR="00005B62" w:rsidRPr="00426FB6" w:rsidRDefault="00005B62" w:rsidP="00005B62">
      <w:pPr>
        <w:pStyle w:val="a3"/>
        <w:tabs>
          <w:tab w:val="left" w:pos="708"/>
        </w:tabs>
        <w:spacing w:line="360" w:lineRule="auto"/>
        <w:jc w:val="center"/>
        <w:rPr>
          <w:sz w:val="28"/>
          <w:szCs w:val="28"/>
        </w:rPr>
      </w:pPr>
      <w:r w:rsidRPr="00426FB6">
        <w:rPr>
          <w:sz w:val="28"/>
          <w:szCs w:val="28"/>
        </w:rPr>
        <w:t>по учебной дисциплине</w:t>
      </w:r>
    </w:p>
    <w:p w:rsidR="00005B62" w:rsidRPr="00426FB6" w:rsidRDefault="00005B62" w:rsidP="00005B62">
      <w:pPr>
        <w:pStyle w:val="a3"/>
        <w:tabs>
          <w:tab w:val="left" w:pos="708"/>
        </w:tabs>
        <w:spacing w:line="360" w:lineRule="auto"/>
        <w:jc w:val="center"/>
        <w:rPr>
          <w:sz w:val="28"/>
          <w:szCs w:val="28"/>
        </w:rPr>
      </w:pPr>
      <w:r w:rsidRPr="00E22EA8">
        <w:rPr>
          <w:sz w:val="28"/>
          <w:szCs w:val="28"/>
        </w:rPr>
        <w:t>«</w:t>
      </w:r>
      <w:r>
        <w:rPr>
          <w:bCs/>
          <w:iCs/>
          <w:sz w:val="28"/>
          <w:szCs w:val="28"/>
        </w:rPr>
        <w:t>_________________________________________________</w:t>
      </w:r>
      <w:r w:rsidRPr="00E22EA8">
        <w:rPr>
          <w:sz w:val="28"/>
          <w:szCs w:val="28"/>
        </w:rPr>
        <w:t>»</w:t>
      </w:r>
      <w:r w:rsidRPr="0009526A">
        <w:t xml:space="preserve"> </w:t>
      </w:r>
      <w:r w:rsidRPr="0009526A">
        <w:rPr>
          <w:sz w:val="28"/>
          <w:szCs w:val="28"/>
        </w:rPr>
        <w:t xml:space="preserve">  </w:t>
      </w:r>
    </w:p>
    <w:p w:rsidR="00005B62" w:rsidRPr="0009526A" w:rsidRDefault="00005B62" w:rsidP="00005B62">
      <w:pPr>
        <w:widowControl w:val="0"/>
        <w:suppressAutoHyphens/>
        <w:jc w:val="center"/>
        <w:rPr>
          <w:sz w:val="28"/>
          <w:szCs w:val="28"/>
        </w:rPr>
      </w:pPr>
      <w:r w:rsidRPr="0009526A">
        <w:rPr>
          <w:sz w:val="28"/>
          <w:szCs w:val="28"/>
        </w:rPr>
        <w:t>на тему:</w:t>
      </w:r>
    </w:p>
    <w:p w:rsidR="00005B62" w:rsidRPr="0009526A" w:rsidRDefault="00005B62" w:rsidP="00005B62">
      <w:pPr>
        <w:widowControl w:val="0"/>
        <w:suppressAutoHyphens/>
        <w:jc w:val="center"/>
        <w:rPr>
          <w:b/>
          <w:caps/>
          <w:sz w:val="28"/>
          <w:szCs w:val="28"/>
        </w:rPr>
      </w:pPr>
      <w:r w:rsidRPr="0009526A">
        <w:rPr>
          <w:b/>
          <w:caps/>
          <w:sz w:val="28"/>
          <w:szCs w:val="28"/>
        </w:rPr>
        <w:t>_________________________________________________________</w:t>
      </w:r>
    </w:p>
    <w:p w:rsidR="00005B62" w:rsidRPr="0009526A" w:rsidRDefault="00005B62" w:rsidP="00005B62">
      <w:pPr>
        <w:spacing w:line="234" w:lineRule="auto"/>
        <w:ind w:right="300"/>
        <w:rPr>
          <w:sz w:val="28"/>
        </w:rPr>
      </w:pPr>
    </w:p>
    <w:p w:rsidR="00005B62" w:rsidRPr="0009526A" w:rsidRDefault="00005B62" w:rsidP="00005B62">
      <w:pPr>
        <w:spacing w:line="234" w:lineRule="auto"/>
        <w:ind w:right="300"/>
        <w:jc w:val="center"/>
        <w:rPr>
          <w:sz w:val="28"/>
        </w:rPr>
      </w:pPr>
      <w:r w:rsidRPr="0009526A">
        <w:rPr>
          <w:sz w:val="28"/>
        </w:rPr>
        <w:t>Направление подготовки 38.03.01 «Экономика»</w:t>
      </w:r>
    </w:p>
    <w:p w:rsidR="00005B62" w:rsidRPr="0009526A" w:rsidRDefault="00005B62" w:rsidP="00005B62">
      <w:pPr>
        <w:spacing w:line="234" w:lineRule="auto"/>
        <w:ind w:right="300"/>
        <w:jc w:val="center"/>
        <w:rPr>
          <w:sz w:val="28"/>
        </w:rPr>
      </w:pPr>
      <w:r w:rsidRPr="0009526A">
        <w:rPr>
          <w:sz w:val="28"/>
        </w:rPr>
        <w:t>Профиль «</w:t>
      </w:r>
      <w:r>
        <w:rPr>
          <w:sz w:val="28"/>
        </w:rPr>
        <w:t>__________________________________________</w:t>
      </w:r>
      <w:r w:rsidRPr="0009526A">
        <w:rPr>
          <w:sz w:val="28"/>
        </w:rPr>
        <w:t>»</w:t>
      </w:r>
    </w:p>
    <w:p w:rsidR="00005B62" w:rsidRPr="0009526A" w:rsidRDefault="00005B62" w:rsidP="00005B62">
      <w:pPr>
        <w:spacing w:line="335" w:lineRule="exact"/>
      </w:pPr>
    </w:p>
    <w:p w:rsidR="00005B62" w:rsidRPr="0009526A" w:rsidRDefault="00005B62" w:rsidP="00005B62">
      <w:pPr>
        <w:spacing w:line="239" w:lineRule="auto"/>
        <w:ind w:left="4320"/>
        <w:rPr>
          <w:sz w:val="27"/>
        </w:rPr>
      </w:pPr>
      <w:r w:rsidRPr="002927C7">
        <w:rPr>
          <w:sz w:val="28"/>
          <w:szCs w:val="28"/>
        </w:rPr>
        <w:t>Выполнил: студент группы</w:t>
      </w:r>
      <w:r w:rsidRPr="0009526A">
        <w:rPr>
          <w:sz w:val="27"/>
        </w:rPr>
        <w:t xml:space="preserve"> __________</w:t>
      </w:r>
    </w:p>
    <w:p w:rsidR="00005B62" w:rsidRPr="0009526A" w:rsidRDefault="00005B62" w:rsidP="00005B62">
      <w:pPr>
        <w:spacing w:line="302" w:lineRule="exact"/>
      </w:pPr>
    </w:p>
    <w:p w:rsidR="00005B62" w:rsidRPr="0009526A" w:rsidRDefault="00005B62" w:rsidP="00005B62">
      <w:pPr>
        <w:spacing w:line="0" w:lineRule="atLeast"/>
        <w:ind w:left="4300"/>
        <w:rPr>
          <w:sz w:val="28"/>
        </w:rPr>
      </w:pPr>
      <w:r w:rsidRPr="0009526A">
        <w:rPr>
          <w:sz w:val="28"/>
        </w:rPr>
        <w:t>__________________________________</w:t>
      </w:r>
    </w:p>
    <w:p w:rsidR="00005B62" w:rsidRPr="0009526A" w:rsidRDefault="00005B62" w:rsidP="00005B62">
      <w:pPr>
        <w:spacing w:line="234" w:lineRule="auto"/>
        <w:ind w:left="5664"/>
        <w:rPr>
          <w:sz w:val="17"/>
        </w:rPr>
      </w:pPr>
      <w:r>
        <w:rPr>
          <w:sz w:val="17"/>
        </w:rPr>
        <w:t xml:space="preserve"> </w:t>
      </w:r>
      <w:r w:rsidRPr="0009526A">
        <w:rPr>
          <w:sz w:val="17"/>
        </w:rPr>
        <w:t>(ФИО полностью)</w:t>
      </w:r>
    </w:p>
    <w:p w:rsidR="00005B62" w:rsidRPr="0009526A" w:rsidRDefault="00005B62" w:rsidP="00005B62">
      <w:pPr>
        <w:spacing w:line="131" w:lineRule="exact"/>
      </w:pPr>
    </w:p>
    <w:p w:rsidR="00005B62" w:rsidRPr="0009526A" w:rsidRDefault="00005B62" w:rsidP="00005B62">
      <w:pPr>
        <w:spacing w:line="0" w:lineRule="atLeast"/>
        <w:ind w:left="4300"/>
        <w:rPr>
          <w:sz w:val="28"/>
        </w:rPr>
      </w:pPr>
      <w:r w:rsidRPr="0009526A">
        <w:rPr>
          <w:sz w:val="28"/>
        </w:rPr>
        <w:t>__________________________________</w:t>
      </w:r>
    </w:p>
    <w:p w:rsidR="00005B62" w:rsidRPr="0009526A" w:rsidRDefault="00005B62" w:rsidP="00005B62">
      <w:pPr>
        <w:spacing w:line="221" w:lineRule="auto"/>
        <w:ind w:left="5552" w:firstLine="112"/>
        <w:rPr>
          <w:sz w:val="18"/>
        </w:rPr>
      </w:pPr>
      <w:r>
        <w:rPr>
          <w:sz w:val="18"/>
        </w:rPr>
        <w:t xml:space="preserve">         </w:t>
      </w:r>
      <w:r w:rsidRPr="0009526A">
        <w:rPr>
          <w:sz w:val="18"/>
        </w:rPr>
        <w:t>(подпись)</w:t>
      </w:r>
    </w:p>
    <w:p w:rsidR="00005B62" w:rsidRPr="0009526A" w:rsidRDefault="00005B62" w:rsidP="00005B62">
      <w:pPr>
        <w:spacing w:line="200" w:lineRule="exact"/>
      </w:pPr>
    </w:p>
    <w:p w:rsidR="00005B62" w:rsidRPr="0009526A" w:rsidRDefault="00005B62" w:rsidP="00005B62">
      <w:pPr>
        <w:spacing w:line="200" w:lineRule="exact"/>
      </w:pPr>
    </w:p>
    <w:p w:rsidR="00005B62" w:rsidRPr="0009526A" w:rsidRDefault="00005B62" w:rsidP="00005B62">
      <w:pPr>
        <w:spacing w:line="200" w:lineRule="exact"/>
      </w:pPr>
    </w:p>
    <w:p w:rsidR="00005B62" w:rsidRPr="0009526A" w:rsidRDefault="00005B62" w:rsidP="00005B62">
      <w:pPr>
        <w:spacing w:line="209" w:lineRule="exact"/>
      </w:pPr>
    </w:p>
    <w:p w:rsidR="00005B62" w:rsidRPr="00E41F7F" w:rsidRDefault="00005B62" w:rsidP="00005B62">
      <w:pPr>
        <w:spacing w:line="239" w:lineRule="auto"/>
        <w:ind w:left="6260"/>
        <w:rPr>
          <w:sz w:val="28"/>
          <w:szCs w:val="28"/>
        </w:rPr>
      </w:pPr>
      <w:r w:rsidRPr="00E41F7F">
        <w:rPr>
          <w:sz w:val="28"/>
          <w:szCs w:val="28"/>
        </w:rPr>
        <w:t>Научный руководитель</w:t>
      </w:r>
    </w:p>
    <w:p w:rsidR="00005B62" w:rsidRPr="0009526A" w:rsidRDefault="00005B62" w:rsidP="00005B62">
      <w:pPr>
        <w:spacing w:line="302" w:lineRule="exact"/>
      </w:pPr>
    </w:p>
    <w:p w:rsidR="00005B62" w:rsidRPr="0009526A" w:rsidRDefault="00005B62" w:rsidP="00005B62">
      <w:pPr>
        <w:spacing w:line="239" w:lineRule="auto"/>
        <w:ind w:left="4440"/>
        <w:rPr>
          <w:sz w:val="28"/>
        </w:rPr>
      </w:pPr>
      <w:r w:rsidRPr="0009526A">
        <w:rPr>
          <w:sz w:val="28"/>
        </w:rPr>
        <w:t>_________________________________</w:t>
      </w:r>
    </w:p>
    <w:p w:rsidR="00005B62" w:rsidRPr="0009526A" w:rsidRDefault="00005B62" w:rsidP="00005B62">
      <w:pPr>
        <w:spacing w:line="235" w:lineRule="auto"/>
        <w:ind w:left="4956" w:firstLine="708"/>
        <w:rPr>
          <w:sz w:val="17"/>
        </w:rPr>
      </w:pPr>
      <w:r w:rsidRPr="0009526A">
        <w:rPr>
          <w:sz w:val="17"/>
        </w:rPr>
        <w:t>(ученая степень, ученое звание)</w:t>
      </w:r>
    </w:p>
    <w:p w:rsidR="00005B62" w:rsidRPr="0009526A" w:rsidRDefault="00005B62" w:rsidP="00005B62">
      <w:pPr>
        <w:spacing w:line="152" w:lineRule="exact"/>
      </w:pPr>
    </w:p>
    <w:p w:rsidR="00005B62" w:rsidRPr="0009526A" w:rsidRDefault="00005B62" w:rsidP="00005B62">
      <w:pPr>
        <w:spacing w:line="239" w:lineRule="auto"/>
        <w:ind w:left="4440"/>
        <w:rPr>
          <w:sz w:val="28"/>
        </w:rPr>
      </w:pPr>
      <w:r w:rsidRPr="0009526A">
        <w:rPr>
          <w:sz w:val="28"/>
        </w:rPr>
        <w:t>_________________________________</w:t>
      </w:r>
    </w:p>
    <w:p w:rsidR="00005B62" w:rsidRPr="0009526A" w:rsidRDefault="00005B62" w:rsidP="00005B62">
      <w:pPr>
        <w:spacing w:line="138" w:lineRule="exact"/>
      </w:pPr>
    </w:p>
    <w:p w:rsidR="00005B62" w:rsidRPr="0009526A" w:rsidRDefault="00005B62" w:rsidP="00005B62">
      <w:pPr>
        <w:spacing w:line="0" w:lineRule="atLeast"/>
        <w:rPr>
          <w:sz w:val="17"/>
        </w:rPr>
      </w:pPr>
      <w:r w:rsidRPr="0009526A">
        <w:rPr>
          <w:sz w:val="17"/>
        </w:rPr>
        <w:t xml:space="preserve">                                                                                                                                       (ФИО полностью, подпись)</w:t>
      </w:r>
    </w:p>
    <w:p w:rsidR="00005B62" w:rsidRPr="0009526A" w:rsidRDefault="00005B62" w:rsidP="00005B62">
      <w:pPr>
        <w:spacing w:line="200" w:lineRule="exact"/>
      </w:pPr>
    </w:p>
    <w:p w:rsidR="00005B62" w:rsidRPr="0009526A" w:rsidRDefault="00005B62" w:rsidP="00005B62">
      <w:pPr>
        <w:spacing w:line="200" w:lineRule="exact"/>
      </w:pPr>
    </w:p>
    <w:p w:rsidR="00005B62" w:rsidRPr="0009526A" w:rsidRDefault="00005B62" w:rsidP="00005B62">
      <w:pPr>
        <w:spacing w:line="200" w:lineRule="exact"/>
      </w:pPr>
    </w:p>
    <w:p w:rsidR="00005B62" w:rsidRPr="0009526A" w:rsidRDefault="00005B62" w:rsidP="00005B62">
      <w:pPr>
        <w:spacing w:line="208" w:lineRule="exact"/>
      </w:pPr>
    </w:p>
    <w:p w:rsidR="00005B62" w:rsidRDefault="00005B62" w:rsidP="00005B62">
      <w:pPr>
        <w:spacing w:line="0" w:lineRule="atLeast"/>
        <w:jc w:val="center"/>
        <w:rPr>
          <w:sz w:val="27"/>
        </w:rPr>
      </w:pPr>
    </w:p>
    <w:p w:rsidR="00005B62" w:rsidRDefault="00005B62" w:rsidP="00005B62">
      <w:pPr>
        <w:spacing w:line="0" w:lineRule="atLeast"/>
        <w:jc w:val="center"/>
        <w:rPr>
          <w:sz w:val="27"/>
        </w:rPr>
      </w:pPr>
    </w:p>
    <w:p w:rsidR="00005B62" w:rsidRPr="0009526A" w:rsidRDefault="00005B62" w:rsidP="00005B62">
      <w:pPr>
        <w:spacing w:line="0" w:lineRule="atLeast"/>
        <w:jc w:val="center"/>
        <w:rPr>
          <w:sz w:val="27"/>
        </w:rPr>
      </w:pPr>
    </w:p>
    <w:p w:rsidR="00005B62" w:rsidRPr="0009526A" w:rsidRDefault="00005B62" w:rsidP="00005B62">
      <w:pPr>
        <w:spacing w:line="0" w:lineRule="atLeast"/>
        <w:jc w:val="center"/>
        <w:rPr>
          <w:caps/>
          <w:sz w:val="28"/>
          <w:szCs w:val="28"/>
        </w:rPr>
      </w:pPr>
      <w:r w:rsidRPr="0009526A">
        <w:rPr>
          <w:sz w:val="27"/>
        </w:rPr>
        <w:t>Москва — 20</w:t>
      </w:r>
      <w:r>
        <w:rPr>
          <w:sz w:val="27"/>
        </w:rPr>
        <w:t>21</w:t>
      </w:r>
    </w:p>
    <w:p w:rsidR="001F7DFE" w:rsidRDefault="001F7DFE" w:rsidP="001F7DFE">
      <w:pPr>
        <w:pStyle w:val="af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F7DFE" w:rsidRDefault="001F7DFE" w:rsidP="001F7DFE">
      <w:pPr>
        <w:pStyle w:val="af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D3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1F7DFE" w:rsidRDefault="001F7DFE" w:rsidP="001F7DFE">
      <w:pPr>
        <w:pStyle w:val="af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5D3A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………………………………………………………………………5</w:t>
      </w:r>
    </w:p>
    <w:p w:rsidR="001F7DFE" w:rsidRDefault="001F7DFE" w:rsidP="001F7DFE">
      <w:pPr>
        <w:pStyle w:val="af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 ……………………………………………………………………………6</w:t>
      </w:r>
    </w:p>
    <w:p w:rsidR="001F7DFE" w:rsidRDefault="001F7DFE" w:rsidP="001F7DFE">
      <w:pPr>
        <w:pStyle w:val="afa"/>
        <w:numPr>
          <w:ilvl w:val="1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…………………………………………………………………………………8</w:t>
      </w:r>
    </w:p>
    <w:p w:rsidR="001F7DFE" w:rsidRDefault="001F7DFE" w:rsidP="001F7DFE">
      <w:pPr>
        <w:pStyle w:val="afa"/>
        <w:numPr>
          <w:ilvl w:val="1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………………………………………………………………………………..10</w:t>
      </w:r>
    </w:p>
    <w:p w:rsidR="001F7DFE" w:rsidRDefault="001F7DFE" w:rsidP="001F7DFE">
      <w:pPr>
        <w:pStyle w:val="af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 …………………………………………………………………………...16</w:t>
      </w:r>
    </w:p>
    <w:p w:rsidR="001F7DFE" w:rsidRDefault="001F7DFE" w:rsidP="001F7DFE">
      <w:pPr>
        <w:pStyle w:val="af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2.1…………………………………………………………………………………18</w:t>
      </w:r>
    </w:p>
    <w:p w:rsidR="001F7DFE" w:rsidRDefault="001F7DFE" w:rsidP="001F7DFE">
      <w:pPr>
        <w:pStyle w:val="af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………………………………………………………………………………...19</w:t>
      </w:r>
    </w:p>
    <w:p w:rsidR="001F7DFE" w:rsidRDefault="001F7DFE" w:rsidP="001F7DFE">
      <w:pPr>
        <w:pStyle w:val="af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3……………………………………………………………………………21</w:t>
      </w:r>
    </w:p>
    <w:p w:rsidR="001F7DFE" w:rsidRDefault="001F7DFE" w:rsidP="001F7DFE">
      <w:pPr>
        <w:pStyle w:val="af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………………………………………………………………………………...24</w:t>
      </w:r>
    </w:p>
    <w:p w:rsidR="001F7DFE" w:rsidRDefault="001F7DFE" w:rsidP="001F7DFE">
      <w:pPr>
        <w:pStyle w:val="af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………………………………………………………………………………...26</w:t>
      </w:r>
    </w:p>
    <w:p w:rsidR="001F7DFE" w:rsidRDefault="001F7DFE" w:rsidP="001F7DFE">
      <w:pPr>
        <w:pStyle w:val="af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…………………………………………………………………30</w:t>
      </w:r>
    </w:p>
    <w:p w:rsidR="001F7DFE" w:rsidRDefault="001F7DFE" w:rsidP="001F7DFE">
      <w:pPr>
        <w:pStyle w:val="af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ИСТОЧНИКОВ……………………………36</w:t>
      </w:r>
    </w:p>
    <w:p w:rsidR="001F7DFE" w:rsidRDefault="001F7DFE" w:rsidP="001F7DFE">
      <w:pPr>
        <w:pStyle w:val="af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ПРИЛОЖЕНИЕ………………………………………………………………….50</w:t>
      </w:r>
    </w:p>
    <w:p w:rsidR="001F7DFE" w:rsidRDefault="001F7DFE" w:rsidP="001F2993">
      <w:pPr>
        <w:ind w:firstLine="709"/>
        <w:contextualSpacing/>
        <w:jc w:val="both"/>
        <w:rPr>
          <w:rFonts w:eastAsiaTheme="majorEastAsia"/>
          <w:b/>
          <w:spacing w:val="-10"/>
          <w:kern w:val="28"/>
          <w:sz w:val="32"/>
          <w:szCs w:val="32"/>
          <w:lang w:eastAsia="en-US"/>
        </w:rPr>
      </w:pPr>
      <w:r>
        <w:rPr>
          <w:rFonts w:eastAsiaTheme="majorEastAsia"/>
          <w:b/>
          <w:spacing w:val="-10"/>
          <w:kern w:val="28"/>
          <w:sz w:val="32"/>
          <w:szCs w:val="32"/>
          <w:lang w:eastAsia="en-US"/>
        </w:rPr>
        <w:br w:type="page"/>
      </w:r>
    </w:p>
    <w:p w:rsidR="001F2993" w:rsidRPr="0009526A" w:rsidRDefault="001F2993" w:rsidP="001F2993">
      <w:pPr>
        <w:ind w:firstLine="709"/>
        <w:contextualSpacing/>
        <w:jc w:val="both"/>
        <w:rPr>
          <w:rFonts w:eastAsiaTheme="majorEastAsia"/>
          <w:b/>
          <w:spacing w:val="-10"/>
          <w:kern w:val="28"/>
          <w:sz w:val="32"/>
          <w:szCs w:val="32"/>
          <w:lang w:eastAsia="en-US"/>
        </w:rPr>
      </w:pPr>
      <w:r w:rsidRPr="0009526A">
        <w:rPr>
          <w:rFonts w:eastAsiaTheme="majorEastAsia"/>
          <w:b/>
          <w:spacing w:val="-10"/>
          <w:kern w:val="28"/>
          <w:sz w:val="32"/>
          <w:szCs w:val="32"/>
          <w:lang w:eastAsia="en-US"/>
        </w:rPr>
        <w:lastRenderedPageBreak/>
        <w:t xml:space="preserve">Глава 1. Сущность франчайзинга, история и виды </w:t>
      </w:r>
      <w:proofErr w:type="spellStart"/>
      <w:r w:rsidRPr="0009526A">
        <w:rPr>
          <w:rFonts w:eastAsiaTheme="majorEastAsia"/>
          <w:b/>
          <w:spacing w:val="-10"/>
          <w:kern w:val="28"/>
          <w:sz w:val="32"/>
          <w:szCs w:val="32"/>
          <w:lang w:eastAsia="en-US"/>
        </w:rPr>
        <w:t>франчайзинговых</w:t>
      </w:r>
      <w:proofErr w:type="spellEnd"/>
      <w:r w:rsidRPr="0009526A">
        <w:rPr>
          <w:rFonts w:eastAsiaTheme="majorEastAsia"/>
          <w:b/>
          <w:spacing w:val="-10"/>
          <w:kern w:val="28"/>
          <w:sz w:val="32"/>
          <w:szCs w:val="32"/>
          <w:lang w:eastAsia="en-US"/>
        </w:rPr>
        <w:t xml:space="preserve"> отношений, понятие и виды рисков</w:t>
      </w:r>
      <w:bookmarkEnd w:id="0"/>
    </w:p>
    <w:p w:rsidR="001F2993" w:rsidRPr="0009526A" w:rsidRDefault="001F2993" w:rsidP="001F2993">
      <w:pPr>
        <w:rPr>
          <w:rFonts w:asciiTheme="minorHAnsi" w:eastAsiaTheme="minorHAnsi" w:hAnsiTheme="minorHAnsi" w:cstheme="minorBidi"/>
          <w:sz w:val="32"/>
          <w:szCs w:val="32"/>
          <w:lang w:eastAsia="en-US"/>
        </w:rPr>
      </w:pPr>
    </w:p>
    <w:p w:rsidR="001F2993" w:rsidRPr="0009526A" w:rsidRDefault="001F2993" w:rsidP="001F2993">
      <w:pPr>
        <w:numPr>
          <w:ilvl w:val="1"/>
          <w:numId w:val="0"/>
        </w:numPr>
        <w:spacing w:after="240"/>
        <w:jc w:val="center"/>
        <w:rPr>
          <w:rFonts w:eastAsiaTheme="minorEastAsia"/>
          <w:b/>
          <w:sz w:val="28"/>
          <w:szCs w:val="28"/>
          <w:lang w:eastAsia="en-US"/>
        </w:rPr>
      </w:pPr>
      <w:bookmarkStart w:id="2" w:name="_Toc509873931"/>
      <w:r w:rsidRPr="0009526A">
        <w:rPr>
          <w:rFonts w:eastAsiaTheme="minorEastAsia"/>
          <w:b/>
          <w:sz w:val="28"/>
          <w:szCs w:val="28"/>
          <w:lang w:eastAsia="en-US"/>
        </w:rPr>
        <w:t>1.1. История франчайзинга в мире и России</w:t>
      </w:r>
      <w:bookmarkEnd w:id="2"/>
    </w:p>
    <w:p w:rsidR="001F2993" w:rsidRPr="0009526A" w:rsidRDefault="001F2993" w:rsidP="001F2993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526A">
        <w:rPr>
          <w:rFonts w:eastAsiaTheme="minorHAnsi"/>
          <w:sz w:val="28"/>
          <w:szCs w:val="28"/>
          <w:lang w:eastAsia="en-US"/>
        </w:rPr>
        <w:t>Само слово «франшиза» берет свое начало во французском языке. Согласно словарю, «</w:t>
      </w:r>
      <w:r w:rsidRPr="0009526A">
        <w:rPr>
          <w:rFonts w:eastAsiaTheme="minorHAnsi"/>
          <w:sz w:val="28"/>
          <w:szCs w:val="28"/>
          <w:lang w:val="en-US" w:eastAsia="en-US"/>
        </w:rPr>
        <w:t>franchise</w:t>
      </w:r>
      <w:r w:rsidRPr="0009526A">
        <w:rPr>
          <w:rFonts w:eastAsiaTheme="minorHAnsi"/>
          <w:sz w:val="28"/>
          <w:szCs w:val="28"/>
          <w:lang w:eastAsia="en-US"/>
        </w:rPr>
        <w:t xml:space="preserve">» в дословном переводе означает «льгота, вольность»[13]. Дело в том, что несколько веков назад данный термин был в обороте у вассалов и монархов. Начав свой путь во Франции, франчайзинг как инструмент наделения правами пользования именем и выступления от имени распространился на большинство европейских стран. </w:t>
      </w:r>
    </w:p>
    <w:p w:rsidR="001F2993" w:rsidRPr="0009526A" w:rsidRDefault="001F2993" w:rsidP="001F2993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526A">
        <w:rPr>
          <w:rFonts w:eastAsiaTheme="minorHAnsi"/>
          <w:sz w:val="28"/>
          <w:szCs w:val="28"/>
          <w:lang w:eastAsia="en-US"/>
        </w:rPr>
        <w:t xml:space="preserve">Так, на территории современной Италии в средние века Папа Римский наделял правом сбора различных налогов отдельных лиц, действующих от его лица во всех субъектах государства. При этом подобные «налоговые инспекторы» в качестве гонорара удерживали часть собранных средств[14]. </w:t>
      </w:r>
    </w:p>
    <w:p w:rsidR="001F2993" w:rsidRPr="0009526A" w:rsidRDefault="001F2993" w:rsidP="001F2993">
      <w:pPr>
        <w:ind w:left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F2993" w:rsidRPr="0009526A" w:rsidRDefault="001F2993" w:rsidP="001F2993">
      <w:pPr>
        <w:numPr>
          <w:ilvl w:val="1"/>
          <w:numId w:val="0"/>
        </w:numPr>
        <w:spacing w:after="240"/>
        <w:jc w:val="center"/>
        <w:rPr>
          <w:rFonts w:eastAsiaTheme="minorEastAsia"/>
          <w:b/>
          <w:sz w:val="28"/>
          <w:szCs w:val="28"/>
          <w:lang w:eastAsia="en-US"/>
        </w:rPr>
      </w:pPr>
      <w:bookmarkStart w:id="3" w:name="_Toc509873933"/>
      <w:r w:rsidRPr="0009526A">
        <w:rPr>
          <w:rFonts w:eastAsiaTheme="minorEastAsia"/>
          <w:b/>
          <w:sz w:val="28"/>
          <w:szCs w:val="28"/>
          <w:lang w:eastAsia="en-US"/>
        </w:rPr>
        <w:t>1.2. Определение риска и экономической безопасности</w:t>
      </w:r>
      <w:bookmarkEnd w:id="3"/>
    </w:p>
    <w:p w:rsidR="001F2993" w:rsidRPr="0009526A" w:rsidRDefault="001F2993" w:rsidP="001F2993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9526A">
        <w:rPr>
          <w:rFonts w:eastAsiaTheme="minorHAnsi"/>
          <w:sz w:val="28"/>
          <w:szCs w:val="28"/>
        </w:rPr>
        <w:t xml:space="preserve">В то же время, </w:t>
      </w:r>
      <w:proofErr w:type="spellStart"/>
      <w:r w:rsidRPr="0009526A">
        <w:rPr>
          <w:rFonts w:eastAsiaTheme="minorHAnsi"/>
          <w:sz w:val="28"/>
          <w:szCs w:val="28"/>
        </w:rPr>
        <w:t>Сенчагов</w:t>
      </w:r>
      <w:proofErr w:type="spellEnd"/>
      <w:r w:rsidRPr="0009526A">
        <w:rPr>
          <w:rFonts w:eastAsiaTheme="minorHAnsi"/>
          <w:sz w:val="28"/>
          <w:szCs w:val="28"/>
        </w:rPr>
        <w:t xml:space="preserve"> В.К. характеризует экономическую безопасность как «понятие, отражающее способность корпорации к выживанию и функционированию в режиме противостояния внешним и внутренним угрозам»</w:t>
      </w:r>
      <w:r w:rsidRPr="0009526A">
        <w:rPr>
          <w:rFonts w:eastAsiaTheme="minorHAnsi"/>
          <w:sz w:val="28"/>
          <w:szCs w:val="28"/>
          <w:vertAlign w:val="superscript"/>
        </w:rPr>
        <w:footnoteReference w:id="1"/>
      </w:r>
      <w:r w:rsidRPr="0009526A">
        <w:rPr>
          <w:rFonts w:eastAsiaTheme="minorHAnsi"/>
          <w:sz w:val="28"/>
          <w:szCs w:val="28"/>
        </w:rPr>
        <w:t>.</w:t>
      </w:r>
    </w:p>
    <w:p w:rsidR="001F2993" w:rsidRPr="0009526A" w:rsidRDefault="001F2993" w:rsidP="001F2993">
      <w:pPr>
        <w:spacing w:line="360" w:lineRule="auto"/>
        <w:ind w:right="-1" w:firstLine="709"/>
        <w:jc w:val="both"/>
        <w:rPr>
          <w:sz w:val="28"/>
          <w:szCs w:val="28"/>
        </w:rPr>
      </w:pPr>
      <w:r w:rsidRPr="0009526A">
        <w:rPr>
          <w:sz w:val="28"/>
          <w:szCs w:val="28"/>
        </w:rPr>
        <w:t>Для проведения анализа необходимо в первую очередь определить риски кредитных организаций. Перечень типовых рисков приведен в таблице 1.</w:t>
      </w:r>
    </w:p>
    <w:p w:rsidR="001F2993" w:rsidRPr="0009526A" w:rsidRDefault="001F2993" w:rsidP="001F2993">
      <w:pPr>
        <w:spacing w:line="360" w:lineRule="auto"/>
        <w:ind w:right="-1" w:firstLine="709"/>
        <w:jc w:val="both"/>
        <w:rPr>
          <w:sz w:val="28"/>
          <w:szCs w:val="28"/>
        </w:rPr>
      </w:pPr>
    </w:p>
    <w:p w:rsidR="001F2993" w:rsidRPr="0009526A" w:rsidRDefault="001F2993" w:rsidP="001F2993">
      <w:pPr>
        <w:pStyle w:val="af8"/>
        <w:spacing w:line="240" w:lineRule="auto"/>
        <w:ind w:firstLine="0"/>
        <w:rPr>
          <w:lang w:eastAsia="ru-RU"/>
        </w:rPr>
      </w:pPr>
      <w:r w:rsidRPr="0009526A">
        <w:rPr>
          <w:lang w:eastAsia="ru-RU"/>
        </w:rPr>
        <w:t>Таблица 1. Перечень рисков кредитных организаций и банковских групп</w:t>
      </w:r>
    </w:p>
    <w:tbl>
      <w:tblPr>
        <w:tblStyle w:val="a8"/>
        <w:tblpPr w:leftFromText="180" w:rightFromText="180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1F2993" w:rsidRPr="0009526A" w:rsidTr="00F41D19">
        <w:tc>
          <w:tcPr>
            <w:tcW w:w="2547" w:type="dxa"/>
          </w:tcPr>
          <w:p w:rsidR="001F2993" w:rsidRPr="0009526A" w:rsidRDefault="001F2993" w:rsidP="00F41D19">
            <w:pPr>
              <w:pStyle w:val="af8"/>
              <w:spacing w:line="240" w:lineRule="auto"/>
              <w:ind w:firstLine="0"/>
              <w:jc w:val="center"/>
              <w:rPr>
                <w:sz w:val="24"/>
                <w:lang w:eastAsia="ru-RU"/>
              </w:rPr>
            </w:pPr>
            <w:r w:rsidRPr="0009526A">
              <w:rPr>
                <w:sz w:val="24"/>
                <w:lang w:eastAsia="ru-RU"/>
              </w:rPr>
              <w:t>Название</w:t>
            </w:r>
          </w:p>
        </w:tc>
        <w:tc>
          <w:tcPr>
            <w:tcW w:w="6798" w:type="dxa"/>
          </w:tcPr>
          <w:p w:rsidR="001F2993" w:rsidRPr="0009526A" w:rsidRDefault="001F2993" w:rsidP="00F41D19">
            <w:pPr>
              <w:pStyle w:val="af8"/>
              <w:spacing w:line="240" w:lineRule="auto"/>
              <w:ind w:firstLine="0"/>
              <w:jc w:val="center"/>
              <w:rPr>
                <w:sz w:val="24"/>
                <w:lang w:eastAsia="ru-RU"/>
              </w:rPr>
            </w:pPr>
            <w:r w:rsidRPr="0009526A">
              <w:rPr>
                <w:sz w:val="24"/>
                <w:lang w:eastAsia="ru-RU"/>
              </w:rPr>
              <w:t>Определение</w:t>
            </w:r>
          </w:p>
        </w:tc>
      </w:tr>
      <w:tr w:rsidR="001F2993" w:rsidRPr="0009526A" w:rsidTr="00F41D19">
        <w:tc>
          <w:tcPr>
            <w:tcW w:w="2547" w:type="dxa"/>
          </w:tcPr>
          <w:p w:rsidR="001F2993" w:rsidRPr="0009526A" w:rsidRDefault="001F2993" w:rsidP="00F41D19">
            <w:pPr>
              <w:pStyle w:val="af8"/>
              <w:spacing w:line="240" w:lineRule="auto"/>
              <w:ind w:firstLine="0"/>
              <w:jc w:val="left"/>
              <w:rPr>
                <w:sz w:val="24"/>
                <w:lang w:eastAsia="ru-RU"/>
              </w:rPr>
            </w:pPr>
            <w:r w:rsidRPr="0009526A">
              <w:rPr>
                <w:sz w:val="24"/>
                <w:lang w:eastAsia="ru-RU"/>
              </w:rPr>
              <w:t>Кредитный риск</w:t>
            </w:r>
          </w:p>
        </w:tc>
        <w:tc>
          <w:tcPr>
            <w:tcW w:w="6798" w:type="dxa"/>
          </w:tcPr>
          <w:p w:rsidR="001F2993" w:rsidRPr="0009526A" w:rsidRDefault="001F2993" w:rsidP="00F41D19">
            <w:pPr>
              <w:pStyle w:val="af8"/>
              <w:spacing w:line="240" w:lineRule="auto"/>
              <w:ind w:firstLine="0"/>
              <w:rPr>
                <w:sz w:val="24"/>
                <w:lang w:eastAsia="ru-RU"/>
              </w:rPr>
            </w:pPr>
            <w:r w:rsidRPr="0009526A">
              <w:rPr>
                <w:sz w:val="24"/>
                <w:lang w:eastAsia="ru-RU"/>
              </w:rPr>
              <w:t>Риск, возникающий в связи с вероятностью невыполнения договорных обязательств заемщиком или контрагентом перед кредитной организацией</w:t>
            </w:r>
          </w:p>
        </w:tc>
      </w:tr>
      <w:tr w:rsidR="001F2993" w:rsidRPr="0009526A" w:rsidTr="00F41D19">
        <w:tc>
          <w:tcPr>
            <w:tcW w:w="2547" w:type="dxa"/>
          </w:tcPr>
          <w:p w:rsidR="001F2993" w:rsidRPr="0009526A" w:rsidRDefault="001F2993" w:rsidP="00F41D19">
            <w:pPr>
              <w:pStyle w:val="af8"/>
              <w:spacing w:line="240" w:lineRule="auto"/>
              <w:ind w:firstLine="0"/>
              <w:jc w:val="left"/>
              <w:rPr>
                <w:sz w:val="24"/>
                <w:lang w:eastAsia="ru-RU"/>
              </w:rPr>
            </w:pPr>
            <w:r w:rsidRPr="0009526A">
              <w:rPr>
                <w:sz w:val="24"/>
                <w:lang w:eastAsia="ru-RU"/>
              </w:rPr>
              <w:t>Рыночный риск</w:t>
            </w:r>
          </w:p>
        </w:tc>
        <w:tc>
          <w:tcPr>
            <w:tcW w:w="6798" w:type="dxa"/>
          </w:tcPr>
          <w:p w:rsidR="001F2993" w:rsidRPr="0009526A" w:rsidRDefault="001F2993" w:rsidP="00F41D19">
            <w:pPr>
              <w:pStyle w:val="af8"/>
              <w:spacing w:line="240" w:lineRule="auto"/>
              <w:ind w:firstLine="0"/>
              <w:rPr>
                <w:sz w:val="24"/>
                <w:lang w:eastAsia="ru-RU"/>
              </w:rPr>
            </w:pPr>
            <w:r w:rsidRPr="0009526A">
              <w:rPr>
                <w:sz w:val="24"/>
                <w:lang w:eastAsia="ru-RU"/>
              </w:rPr>
              <w:t xml:space="preserve">Риск возникновения финансовых потерь вследствие изменения текущей стоимости финансовых инструментов, а также курсов </w:t>
            </w:r>
            <w:r w:rsidRPr="0009526A">
              <w:rPr>
                <w:sz w:val="24"/>
                <w:lang w:eastAsia="ru-RU"/>
              </w:rPr>
              <w:lastRenderedPageBreak/>
              <w:t>иностранных валют и (или) учетных цен на драгоценные металлы</w:t>
            </w:r>
          </w:p>
        </w:tc>
      </w:tr>
    </w:tbl>
    <w:p w:rsidR="001F2993" w:rsidRPr="0009526A" w:rsidRDefault="001F2993" w:rsidP="001F2993">
      <w:pPr>
        <w:ind w:right="-1"/>
        <w:jc w:val="right"/>
        <w:rPr>
          <w:sz w:val="28"/>
          <w:szCs w:val="28"/>
        </w:rPr>
      </w:pPr>
      <w:r w:rsidRPr="0009526A">
        <w:rPr>
          <w:sz w:val="28"/>
          <w:szCs w:val="28"/>
        </w:rPr>
        <w:t>Продолжение таблицы 1</w:t>
      </w:r>
    </w:p>
    <w:tbl>
      <w:tblPr>
        <w:tblStyle w:val="a8"/>
        <w:tblpPr w:leftFromText="180" w:rightFromText="180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1F2993" w:rsidRPr="0009526A" w:rsidTr="00F41D19">
        <w:tc>
          <w:tcPr>
            <w:tcW w:w="2547" w:type="dxa"/>
            <w:tcBorders>
              <w:right w:val="single" w:sz="4" w:space="0" w:color="auto"/>
            </w:tcBorders>
          </w:tcPr>
          <w:p w:rsidR="001F2993" w:rsidRPr="0009526A" w:rsidRDefault="001F2993" w:rsidP="00F41D19">
            <w:pPr>
              <w:pStyle w:val="af8"/>
              <w:spacing w:line="240" w:lineRule="auto"/>
              <w:ind w:firstLine="0"/>
              <w:jc w:val="center"/>
              <w:rPr>
                <w:sz w:val="24"/>
                <w:lang w:eastAsia="ru-RU"/>
              </w:rPr>
            </w:pPr>
            <w:r w:rsidRPr="0009526A">
              <w:rPr>
                <w:sz w:val="24"/>
                <w:lang w:eastAsia="ru-RU"/>
              </w:rPr>
              <w:t>Название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3" w:rsidRPr="0009526A" w:rsidRDefault="001F2993" w:rsidP="00F41D19">
            <w:pPr>
              <w:pStyle w:val="af8"/>
              <w:spacing w:line="240" w:lineRule="auto"/>
              <w:ind w:firstLine="0"/>
              <w:jc w:val="center"/>
              <w:rPr>
                <w:sz w:val="24"/>
                <w:lang w:eastAsia="ru-RU"/>
              </w:rPr>
            </w:pPr>
            <w:r w:rsidRPr="0009526A">
              <w:rPr>
                <w:sz w:val="24"/>
                <w:lang w:eastAsia="ru-RU"/>
              </w:rPr>
              <w:t>Определение</w:t>
            </w:r>
          </w:p>
        </w:tc>
      </w:tr>
      <w:tr w:rsidR="001F2993" w:rsidRPr="0009526A" w:rsidTr="00F41D19">
        <w:tc>
          <w:tcPr>
            <w:tcW w:w="2547" w:type="dxa"/>
          </w:tcPr>
          <w:p w:rsidR="001F2993" w:rsidRPr="0009526A" w:rsidRDefault="001F2993" w:rsidP="00F41D19">
            <w:pPr>
              <w:pStyle w:val="af8"/>
              <w:spacing w:line="240" w:lineRule="auto"/>
              <w:ind w:firstLine="0"/>
              <w:rPr>
                <w:sz w:val="24"/>
                <w:lang w:eastAsia="ru-RU"/>
              </w:rPr>
            </w:pPr>
            <w:r w:rsidRPr="0009526A">
              <w:rPr>
                <w:sz w:val="24"/>
                <w:lang w:eastAsia="ru-RU"/>
              </w:rPr>
              <w:t>Операционный риск</w:t>
            </w:r>
          </w:p>
        </w:tc>
        <w:tc>
          <w:tcPr>
            <w:tcW w:w="6798" w:type="dxa"/>
            <w:tcBorders>
              <w:top w:val="single" w:sz="4" w:space="0" w:color="auto"/>
            </w:tcBorders>
          </w:tcPr>
          <w:p w:rsidR="001F2993" w:rsidRPr="0009526A" w:rsidRDefault="001F2993" w:rsidP="00F41D19">
            <w:pPr>
              <w:pStyle w:val="af8"/>
              <w:spacing w:line="240" w:lineRule="auto"/>
              <w:ind w:firstLine="0"/>
              <w:rPr>
                <w:sz w:val="24"/>
                <w:lang w:eastAsia="ru-RU"/>
              </w:rPr>
            </w:pPr>
            <w:r w:rsidRPr="0009526A">
              <w:rPr>
                <w:sz w:val="24"/>
                <w:lang w:eastAsia="ru-RU"/>
              </w:rPr>
              <w:t>Риск возникновения убытков в результате ненадежности внутренних процедур управления кредитной организации, недобросовестности работников, отказа информационных систем либо вследствие влияния на деятельность кредитной организации внешних событий</w:t>
            </w:r>
          </w:p>
        </w:tc>
      </w:tr>
      <w:tr w:rsidR="001F2993" w:rsidRPr="0009526A" w:rsidTr="00F41D19">
        <w:tc>
          <w:tcPr>
            <w:tcW w:w="2547" w:type="dxa"/>
          </w:tcPr>
          <w:p w:rsidR="001F2993" w:rsidRPr="0009526A" w:rsidRDefault="001F2993" w:rsidP="00F41D19">
            <w:pPr>
              <w:pStyle w:val="af8"/>
              <w:spacing w:line="240" w:lineRule="auto"/>
              <w:ind w:firstLine="0"/>
              <w:rPr>
                <w:sz w:val="24"/>
                <w:lang w:eastAsia="ru-RU"/>
              </w:rPr>
            </w:pPr>
            <w:r w:rsidRPr="0009526A">
              <w:rPr>
                <w:sz w:val="24"/>
                <w:lang w:eastAsia="ru-RU"/>
              </w:rPr>
              <w:t>Процентный риск</w:t>
            </w:r>
          </w:p>
        </w:tc>
        <w:tc>
          <w:tcPr>
            <w:tcW w:w="6798" w:type="dxa"/>
          </w:tcPr>
          <w:p w:rsidR="001F2993" w:rsidRPr="0009526A" w:rsidRDefault="001F2993" w:rsidP="00F41D19">
            <w:pPr>
              <w:pStyle w:val="af8"/>
              <w:spacing w:line="240" w:lineRule="auto"/>
              <w:ind w:firstLine="0"/>
              <w:rPr>
                <w:sz w:val="24"/>
                <w:lang w:eastAsia="ru-RU"/>
              </w:rPr>
            </w:pPr>
            <w:r w:rsidRPr="0009526A">
              <w:rPr>
                <w:sz w:val="24"/>
                <w:lang w:eastAsia="ru-RU"/>
              </w:rPr>
              <w:t>Риск ухудшения финансового положения кредитной организации вследствие снижения размера капитала, уровня доходов, стоимости активов в результате изменения процентных ставок на рынке</w:t>
            </w:r>
          </w:p>
        </w:tc>
      </w:tr>
      <w:tr w:rsidR="001F2993" w:rsidRPr="0009526A" w:rsidTr="00F41D19">
        <w:tc>
          <w:tcPr>
            <w:tcW w:w="2547" w:type="dxa"/>
          </w:tcPr>
          <w:p w:rsidR="001F2993" w:rsidRPr="0009526A" w:rsidRDefault="001F2993" w:rsidP="00F41D19">
            <w:pPr>
              <w:pStyle w:val="af8"/>
              <w:spacing w:line="240" w:lineRule="auto"/>
              <w:ind w:firstLine="0"/>
              <w:rPr>
                <w:sz w:val="24"/>
                <w:lang w:eastAsia="ru-RU"/>
              </w:rPr>
            </w:pPr>
            <w:r w:rsidRPr="0009526A">
              <w:rPr>
                <w:sz w:val="24"/>
                <w:lang w:eastAsia="ru-RU"/>
              </w:rPr>
              <w:t>Риск ликвидности</w:t>
            </w:r>
          </w:p>
        </w:tc>
        <w:tc>
          <w:tcPr>
            <w:tcW w:w="6798" w:type="dxa"/>
          </w:tcPr>
          <w:p w:rsidR="001F2993" w:rsidRPr="0009526A" w:rsidRDefault="001F2993" w:rsidP="00F41D19">
            <w:pPr>
              <w:pStyle w:val="af8"/>
              <w:spacing w:line="240" w:lineRule="auto"/>
              <w:ind w:firstLine="0"/>
              <w:rPr>
                <w:sz w:val="24"/>
                <w:lang w:eastAsia="ru-RU"/>
              </w:rPr>
            </w:pPr>
            <w:r w:rsidRPr="0009526A">
              <w:rPr>
                <w:sz w:val="24"/>
                <w:lang w:eastAsia="ru-RU"/>
              </w:rPr>
              <w:t xml:space="preserve">Риск неспособности кредитной организации финансировать свою деятельность, то есть обеспечивать рост активов и выполнять обязательства по мере наступления их исполнения без </w:t>
            </w:r>
            <w:proofErr w:type="spellStart"/>
            <w:r w:rsidRPr="0009526A">
              <w:rPr>
                <w:sz w:val="24"/>
                <w:lang w:eastAsia="ru-RU"/>
              </w:rPr>
              <w:t>понесения</w:t>
            </w:r>
            <w:proofErr w:type="spellEnd"/>
            <w:r w:rsidRPr="0009526A">
              <w:rPr>
                <w:sz w:val="24"/>
                <w:lang w:eastAsia="ru-RU"/>
              </w:rPr>
              <w:t xml:space="preserve"> убытков в размере, угрожающем финансовой устойчивости кредитной организации.</w:t>
            </w:r>
          </w:p>
        </w:tc>
      </w:tr>
      <w:tr w:rsidR="001F2993" w:rsidRPr="0009526A" w:rsidTr="00F41D19">
        <w:tc>
          <w:tcPr>
            <w:tcW w:w="2547" w:type="dxa"/>
          </w:tcPr>
          <w:p w:rsidR="001F2993" w:rsidRPr="0009526A" w:rsidRDefault="001F2993" w:rsidP="00F41D19">
            <w:pPr>
              <w:pStyle w:val="af8"/>
              <w:spacing w:line="240" w:lineRule="auto"/>
              <w:ind w:firstLine="0"/>
              <w:rPr>
                <w:sz w:val="24"/>
                <w:lang w:eastAsia="ru-RU"/>
              </w:rPr>
            </w:pPr>
            <w:r w:rsidRPr="0009526A">
              <w:rPr>
                <w:sz w:val="24"/>
                <w:lang w:eastAsia="ru-RU"/>
              </w:rPr>
              <w:t>Риск концентрации</w:t>
            </w:r>
          </w:p>
        </w:tc>
        <w:tc>
          <w:tcPr>
            <w:tcW w:w="6798" w:type="dxa"/>
          </w:tcPr>
          <w:p w:rsidR="001F2993" w:rsidRPr="0009526A" w:rsidRDefault="001F2993" w:rsidP="00F41D19">
            <w:pPr>
              <w:pStyle w:val="af8"/>
              <w:spacing w:line="240" w:lineRule="auto"/>
              <w:ind w:firstLine="0"/>
              <w:rPr>
                <w:sz w:val="24"/>
                <w:lang w:eastAsia="ru-RU"/>
              </w:rPr>
            </w:pPr>
            <w:r w:rsidRPr="0009526A">
              <w:rPr>
                <w:sz w:val="24"/>
                <w:lang w:eastAsia="ru-RU"/>
              </w:rPr>
              <w:t>Риск, возникающий в связи с подверженностью кредитной организации крупным рискам, реализация которых может привести к значительным убыткам, способным создать угрозу для платежеспособности кредитной организации и ее способности продолжать свою деятельность.</w:t>
            </w:r>
          </w:p>
        </w:tc>
      </w:tr>
    </w:tbl>
    <w:p w:rsidR="001F2993" w:rsidRPr="0009526A" w:rsidRDefault="001F2993" w:rsidP="001F2993">
      <w:pPr>
        <w:spacing w:line="360" w:lineRule="auto"/>
        <w:ind w:right="-1" w:firstLine="709"/>
        <w:jc w:val="both"/>
        <w:rPr>
          <w:sz w:val="28"/>
          <w:szCs w:val="28"/>
        </w:rPr>
      </w:pPr>
      <w:r w:rsidRPr="0009526A">
        <w:rPr>
          <w:sz w:val="28"/>
          <w:szCs w:val="28"/>
        </w:rPr>
        <w:t>Источник: составлено автором на основе [32]</w:t>
      </w:r>
    </w:p>
    <w:p w:rsidR="001F2993" w:rsidRPr="0009526A" w:rsidRDefault="001F2993" w:rsidP="001F2993">
      <w:pPr>
        <w:pStyle w:val="af8"/>
      </w:pPr>
      <w:r w:rsidRPr="0009526A">
        <w:t>Присвоим данным индикаторам веса согласно таблице 3.</w:t>
      </w:r>
    </w:p>
    <w:p w:rsidR="001F2993" w:rsidRPr="0009526A" w:rsidRDefault="001F2993" w:rsidP="001F2993">
      <w:pPr>
        <w:pStyle w:val="af8"/>
        <w:jc w:val="right"/>
      </w:pPr>
    </w:p>
    <w:p w:rsidR="001F2993" w:rsidRPr="0009526A" w:rsidRDefault="001F2993" w:rsidP="001F2993">
      <w:pPr>
        <w:pStyle w:val="af8"/>
        <w:spacing w:line="240" w:lineRule="auto"/>
        <w:ind w:firstLine="0"/>
      </w:pPr>
      <w:r w:rsidRPr="0009526A">
        <w:t xml:space="preserve">Таблица 3. Количественные индикаторы операционного риска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45"/>
        <w:gridCol w:w="7892"/>
        <w:gridCol w:w="1020"/>
      </w:tblGrid>
      <w:tr w:rsidR="001F2993" w:rsidRPr="0009526A" w:rsidTr="00F41D19">
        <w:tc>
          <w:tcPr>
            <w:tcW w:w="433" w:type="dxa"/>
          </w:tcPr>
          <w:p w:rsidR="001F2993" w:rsidRPr="0009526A" w:rsidRDefault="001F2993" w:rsidP="00F41D19">
            <w:pPr>
              <w:pStyle w:val="af8"/>
              <w:spacing w:line="240" w:lineRule="auto"/>
              <w:ind w:firstLine="0"/>
              <w:jc w:val="center"/>
              <w:rPr>
                <w:sz w:val="24"/>
              </w:rPr>
            </w:pPr>
            <w:r w:rsidRPr="0009526A">
              <w:rPr>
                <w:sz w:val="24"/>
              </w:rPr>
              <w:t>№</w:t>
            </w:r>
          </w:p>
        </w:tc>
        <w:tc>
          <w:tcPr>
            <w:tcW w:w="7892" w:type="dxa"/>
            <w:vAlign w:val="center"/>
          </w:tcPr>
          <w:p w:rsidR="001F2993" w:rsidRPr="0009526A" w:rsidRDefault="001F2993" w:rsidP="00F41D19">
            <w:pPr>
              <w:pStyle w:val="af8"/>
              <w:spacing w:line="240" w:lineRule="auto"/>
              <w:ind w:firstLine="0"/>
              <w:jc w:val="center"/>
              <w:rPr>
                <w:sz w:val="24"/>
              </w:rPr>
            </w:pPr>
            <w:r w:rsidRPr="0009526A">
              <w:rPr>
                <w:sz w:val="24"/>
              </w:rPr>
              <w:t>Индикатор/порядок расчета</w:t>
            </w:r>
          </w:p>
        </w:tc>
        <w:tc>
          <w:tcPr>
            <w:tcW w:w="1020" w:type="dxa"/>
            <w:vAlign w:val="center"/>
          </w:tcPr>
          <w:p w:rsidR="001F2993" w:rsidRPr="0009526A" w:rsidRDefault="001F2993" w:rsidP="00F41D19">
            <w:pPr>
              <w:pStyle w:val="af8"/>
              <w:spacing w:line="240" w:lineRule="auto"/>
              <w:ind w:firstLine="0"/>
              <w:jc w:val="center"/>
              <w:rPr>
                <w:sz w:val="24"/>
              </w:rPr>
            </w:pPr>
            <w:r w:rsidRPr="0009526A">
              <w:rPr>
                <w:sz w:val="24"/>
              </w:rPr>
              <w:t>Вес</w:t>
            </w:r>
          </w:p>
        </w:tc>
      </w:tr>
      <w:tr w:rsidR="001F2993" w:rsidRPr="0009526A" w:rsidTr="00F41D19">
        <w:tc>
          <w:tcPr>
            <w:tcW w:w="433" w:type="dxa"/>
          </w:tcPr>
          <w:p w:rsidR="001F2993" w:rsidRPr="0009526A" w:rsidRDefault="001F2993" w:rsidP="00F41D19">
            <w:pPr>
              <w:pStyle w:val="af8"/>
              <w:spacing w:line="240" w:lineRule="auto"/>
              <w:ind w:firstLine="0"/>
              <w:jc w:val="center"/>
              <w:rPr>
                <w:sz w:val="24"/>
              </w:rPr>
            </w:pPr>
            <w:r w:rsidRPr="0009526A">
              <w:rPr>
                <w:sz w:val="24"/>
              </w:rPr>
              <w:t>1</w:t>
            </w:r>
          </w:p>
        </w:tc>
        <w:tc>
          <w:tcPr>
            <w:tcW w:w="7892" w:type="dxa"/>
            <w:vAlign w:val="center"/>
          </w:tcPr>
          <w:p w:rsidR="001F2993" w:rsidRPr="0009526A" w:rsidRDefault="001F2993" w:rsidP="00F41D19">
            <w:pPr>
              <w:pStyle w:val="af8"/>
              <w:spacing w:line="240" w:lineRule="auto"/>
              <w:ind w:firstLine="0"/>
              <w:jc w:val="center"/>
              <w:rPr>
                <w:sz w:val="24"/>
              </w:rPr>
            </w:pPr>
            <w:r w:rsidRPr="0009526A">
              <w:rPr>
                <w:sz w:val="24"/>
              </w:rPr>
              <w:t>Доля потерь от реализации операционных рисков в составе суммарных расходов</w:t>
            </w:r>
          </w:p>
        </w:tc>
        <w:tc>
          <w:tcPr>
            <w:tcW w:w="1020" w:type="dxa"/>
            <w:vAlign w:val="center"/>
          </w:tcPr>
          <w:p w:rsidR="001F2993" w:rsidRPr="0009526A" w:rsidRDefault="001F2993" w:rsidP="00F41D19">
            <w:pPr>
              <w:pStyle w:val="af8"/>
              <w:spacing w:line="240" w:lineRule="auto"/>
              <w:ind w:firstLine="0"/>
              <w:jc w:val="center"/>
              <w:rPr>
                <w:sz w:val="24"/>
              </w:rPr>
            </w:pPr>
            <w:r w:rsidRPr="0009526A">
              <w:rPr>
                <w:sz w:val="24"/>
              </w:rPr>
              <w:t>30</w:t>
            </w:r>
          </w:p>
        </w:tc>
      </w:tr>
      <w:tr w:rsidR="001F2993" w:rsidRPr="0009526A" w:rsidTr="00F41D19">
        <w:tc>
          <w:tcPr>
            <w:tcW w:w="433" w:type="dxa"/>
          </w:tcPr>
          <w:p w:rsidR="001F2993" w:rsidRPr="0009526A" w:rsidRDefault="001F2993" w:rsidP="00F41D19">
            <w:pPr>
              <w:pStyle w:val="af8"/>
              <w:spacing w:line="240" w:lineRule="auto"/>
              <w:ind w:firstLine="0"/>
              <w:jc w:val="center"/>
              <w:rPr>
                <w:sz w:val="24"/>
              </w:rPr>
            </w:pPr>
            <w:r w:rsidRPr="0009526A">
              <w:rPr>
                <w:sz w:val="24"/>
              </w:rPr>
              <w:t>2</w:t>
            </w:r>
          </w:p>
        </w:tc>
        <w:tc>
          <w:tcPr>
            <w:tcW w:w="7892" w:type="dxa"/>
            <w:vAlign w:val="center"/>
          </w:tcPr>
          <w:p w:rsidR="001F2993" w:rsidRPr="0009526A" w:rsidRDefault="001F2993" w:rsidP="00F41D19">
            <w:pPr>
              <w:pStyle w:val="af8"/>
              <w:spacing w:line="240" w:lineRule="auto"/>
              <w:ind w:firstLine="0"/>
              <w:jc w:val="center"/>
              <w:rPr>
                <w:sz w:val="24"/>
              </w:rPr>
            </w:pPr>
            <w:r w:rsidRPr="0009526A">
              <w:rPr>
                <w:sz w:val="24"/>
              </w:rPr>
              <w:t>Доля затрат на управление операционным риском в составе суммарных расходов</w:t>
            </w:r>
          </w:p>
        </w:tc>
        <w:tc>
          <w:tcPr>
            <w:tcW w:w="1020" w:type="dxa"/>
            <w:vAlign w:val="center"/>
          </w:tcPr>
          <w:p w:rsidR="001F2993" w:rsidRPr="0009526A" w:rsidRDefault="001F2993" w:rsidP="00F41D19">
            <w:pPr>
              <w:pStyle w:val="af8"/>
              <w:spacing w:line="240" w:lineRule="auto"/>
              <w:ind w:firstLine="0"/>
              <w:jc w:val="center"/>
              <w:rPr>
                <w:sz w:val="24"/>
              </w:rPr>
            </w:pPr>
            <w:r w:rsidRPr="0009526A">
              <w:rPr>
                <w:sz w:val="24"/>
              </w:rPr>
              <w:t>40</w:t>
            </w:r>
          </w:p>
        </w:tc>
      </w:tr>
      <w:tr w:rsidR="001F2993" w:rsidRPr="0009526A" w:rsidTr="00F41D19">
        <w:tc>
          <w:tcPr>
            <w:tcW w:w="433" w:type="dxa"/>
          </w:tcPr>
          <w:p w:rsidR="001F2993" w:rsidRPr="0009526A" w:rsidRDefault="001F2993" w:rsidP="00F41D19">
            <w:pPr>
              <w:pStyle w:val="af8"/>
              <w:spacing w:line="240" w:lineRule="auto"/>
              <w:ind w:firstLine="0"/>
              <w:jc w:val="center"/>
              <w:rPr>
                <w:sz w:val="24"/>
              </w:rPr>
            </w:pPr>
            <w:r w:rsidRPr="0009526A">
              <w:rPr>
                <w:sz w:val="24"/>
              </w:rPr>
              <w:t>3</w:t>
            </w:r>
          </w:p>
        </w:tc>
        <w:tc>
          <w:tcPr>
            <w:tcW w:w="7892" w:type="dxa"/>
            <w:vAlign w:val="center"/>
          </w:tcPr>
          <w:p w:rsidR="001F2993" w:rsidRPr="0009526A" w:rsidRDefault="001F2993" w:rsidP="00F41D19">
            <w:pPr>
              <w:pStyle w:val="af8"/>
              <w:spacing w:line="240" w:lineRule="auto"/>
              <w:ind w:firstLine="0"/>
              <w:jc w:val="center"/>
              <w:rPr>
                <w:sz w:val="24"/>
              </w:rPr>
            </w:pPr>
            <w:r w:rsidRPr="0009526A">
              <w:rPr>
                <w:sz w:val="24"/>
              </w:rPr>
              <w:t>Отношение затрат на управление операционным риском к собственному капиталу</w:t>
            </w:r>
          </w:p>
        </w:tc>
        <w:tc>
          <w:tcPr>
            <w:tcW w:w="1020" w:type="dxa"/>
            <w:vAlign w:val="center"/>
          </w:tcPr>
          <w:p w:rsidR="001F2993" w:rsidRPr="0009526A" w:rsidRDefault="001F2993" w:rsidP="00F41D19">
            <w:pPr>
              <w:pStyle w:val="af8"/>
              <w:spacing w:line="240" w:lineRule="auto"/>
              <w:ind w:firstLine="0"/>
              <w:jc w:val="center"/>
              <w:rPr>
                <w:sz w:val="24"/>
              </w:rPr>
            </w:pPr>
            <w:r w:rsidRPr="0009526A">
              <w:rPr>
                <w:sz w:val="24"/>
              </w:rPr>
              <w:t>15</w:t>
            </w:r>
          </w:p>
        </w:tc>
      </w:tr>
      <w:tr w:rsidR="001F2993" w:rsidRPr="0009526A" w:rsidTr="00F41D19">
        <w:tc>
          <w:tcPr>
            <w:tcW w:w="433" w:type="dxa"/>
          </w:tcPr>
          <w:p w:rsidR="001F2993" w:rsidRPr="0009526A" w:rsidRDefault="001F2993" w:rsidP="00F41D19">
            <w:pPr>
              <w:pStyle w:val="af8"/>
              <w:spacing w:line="240" w:lineRule="auto"/>
              <w:ind w:firstLine="0"/>
              <w:jc w:val="center"/>
              <w:rPr>
                <w:sz w:val="24"/>
              </w:rPr>
            </w:pPr>
            <w:r w:rsidRPr="0009526A">
              <w:rPr>
                <w:sz w:val="24"/>
              </w:rPr>
              <w:t>4</w:t>
            </w:r>
          </w:p>
        </w:tc>
        <w:tc>
          <w:tcPr>
            <w:tcW w:w="7892" w:type="dxa"/>
            <w:vAlign w:val="center"/>
          </w:tcPr>
          <w:p w:rsidR="001F2993" w:rsidRPr="0009526A" w:rsidRDefault="001F2993" w:rsidP="00F41D19">
            <w:pPr>
              <w:pStyle w:val="af8"/>
              <w:spacing w:line="240" w:lineRule="auto"/>
              <w:ind w:firstLine="0"/>
              <w:jc w:val="center"/>
              <w:rPr>
                <w:sz w:val="24"/>
              </w:rPr>
            </w:pPr>
            <w:r w:rsidRPr="0009526A">
              <w:rPr>
                <w:sz w:val="24"/>
              </w:rPr>
              <w:t>Отношение базового индикатора операционного риска к собственному капиталу</w:t>
            </w:r>
          </w:p>
        </w:tc>
        <w:tc>
          <w:tcPr>
            <w:tcW w:w="1020" w:type="dxa"/>
            <w:vAlign w:val="center"/>
          </w:tcPr>
          <w:p w:rsidR="001F2993" w:rsidRPr="0009526A" w:rsidRDefault="001F2993" w:rsidP="00F41D19">
            <w:pPr>
              <w:pStyle w:val="af8"/>
              <w:spacing w:line="240" w:lineRule="auto"/>
              <w:ind w:firstLine="0"/>
              <w:jc w:val="center"/>
              <w:rPr>
                <w:sz w:val="24"/>
              </w:rPr>
            </w:pPr>
            <w:r w:rsidRPr="0009526A">
              <w:rPr>
                <w:sz w:val="24"/>
              </w:rPr>
              <w:t>15</w:t>
            </w:r>
          </w:p>
        </w:tc>
      </w:tr>
    </w:tbl>
    <w:p w:rsidR="001F2993" w:rsidRPr="0009526A" w:rsidRDefault="001F2993" w:rsidP="001F2993">
      <w:pPr>
        <w:pStyle w:val="af8"/>
        <w:ind w:left="-142" w:firstLine="850"/>
      </w:pPr>
      <w:r w:rsidRPr="0009526A">
        <w:t>Источник: разработано автором</w:t>
      </w:r>
    </w:p>
    <w:p w:rsidR="001F2993" w:rsidRPr="0009526A" w:rsidRDefault="001F2993" w:rsidP="001F2993">
      <w:pPr>
        <w:spacing w:line="360" w:lineRule="auto"/>
        <w:ind w:right="-1" w:firstLine="709"/>
        <w:jc w:val="both"/>
        <w:rPr>
          <w:sz w:val="28"/>
          <w:szCs w:val="28"/>
        </w:rPr>
      </w:pPr>
      <w:r w:rsidRPr="0009526A">
        <w:rPr>
          <w:sz w:val="28"/>
          <w:szCs w:val="28"/>
        </w:rPr>
        <w:t>Расположение основного потребителя показано на рисунке 4.</w:t>
      </w:r>
    </w:p>
    <w:p w:rsidR="001F2993" w:rsidRPr="0009526A" w:rsidRDefault="001F2993" w:rsidP="001F2993">
      <w:pPr>
        <w:tabs>
          <w:tab w:val="left" w:pos="7553"/>
        </w:tabs>
        <w:ind w:firstLine="2268"/>
        <w:jc w:val="both"/>
        <w:rPr>
          <w:sz w:val="28"/>
          <w:szCs w:val="28"/>
        </w:rPr>
      </w:pPr>
      <w:r w:rsidRPr="0009526A">
        <w:rPr>
          <w:noProof/>
          <w:sz w:val="28"/>
          <w:szCs w:val="28"/>
        </w:rPr>
        <w:drawing>
          <wp:inline distT="0" distB="0" distL="0" distR="0" wp14:anchorId="6F52B57B" wp14:editId="530928FE">
            <wp:extent cx="2779332" cy="165735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3704" cy="1659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993" w:rsidRPr="0009526A" w:rsidRDefault="001F2993" w:rsidP="001F2993">
      <w:pPr>
        <w:tabs>
          <w:tab w:val="left" w:pos="4565"/>
        </w:tabs>
        <w:jc w:val="center"/>
        <w:rPr>
          <w:sz w:val="28"/>
          <w:szCs w:val="28"/>
        </w:rPr>
      </w:pPr>
      <w:r w:rsidRPr="0009526A">
        <w:rPr>
          <w:sz w:val="28"/>
          <w:szCs w:val="28"/>
        </w:rPr>
        <w:lastRenderedPageBreak/>
        <w:t>Рисунок 4. Расположение основного потребителя</w:t>
      </w:r>
    </w:p>
    <w:p w:rsidR="001F2993" w:rsidRPr="0009526A" w:rsidRDefault="001F2993" w:rsidP="001F2993">
      <w:pPr>
        <w:tabs>
          <w:tab w:val="left" w:pos="4565"/>
        </w:tabs>
        <w:jc w:val="center"/>
        <w:rPr>
          <w:sz w:val="28"/>
          <w:szCs w:val="28"/>
        </w:rPr>
      </w:pPr>
      <w:r w:rsidRPr="0009526A">
        <w:rPr>
          <w:sz w:val="28"/>
          <w:szCs w:val="28"/>
        </w:rPr>
        <w:t>Источник: разработано автором</w:t>
      </w:r>
    </w:p>
    <w:p w:rsidR="001F2993" w:rsidRPr="0009526A" w:rsidRDefault="001F2993" w:rsidP="001F2993">
      <w:pPr>
        <w:spacing w:line="360" w:lineRule="auto"/>
        <w:ind w:right="-1"/>
        <w:rPr>
          <w:sz w:val="28"/>
          <w:szCs w:val="28"/>
        </w:rPr>
        <w:sectPr w:rsidR="001F2993" w:rsidRPr="0009526A" w:rsidSect="00F41D19">
          <w:pgSz w:w="11905" w:h="16837"/>
          <w:pgMar w:top="1134" w:right="567" w:bottom="1134" w:left="1701" w:header="283" w:footer="0" w:gutter="0"/>
          <w:cols w:space="720"/>
          <w:noEndnote/>
          <w:titlePg/>
          <w:docGrid w:linePitch="360"/>
        </w:sectPr>
      </w:pPr>
    </w:p>
    <w:p w:rsidR="001F7DFE" w:rsidRDefault="001F7DFE" w:rsidP="001F7DFE">
      <w:pPr>
        <w:pStyle w:val="af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age1"/>
      <w:bookmarkEnd w:id="4"/>
      <w:r w:rsidRPr="00EB3B2E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1F7DFE" w:rsidRDefault="001F7DFE" w:rsidP="001F7DFE">
      <w:pPr>
        <w:pStyle w:val="afa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F7DFE" w:rsidRDefault="001F7DFE" w:rsidP="001F7DFE">
      <w:pPr>
        <w:pStyle w:val="afa"/>
        <w:numPr>
          <w:ilvl w:val="0"/>
          <w:numId w:val="40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4BC">
        <w:rPr>
          <w:rFonts w:ascii="Times New Roman" w:hAnsi="Times New Roman" w:cs="Times New Roman"/>
          <w:b/>
          <w:sz w:val="28"/>
          <w:szCs w:val="28"/>
        </w:rPr>
        <w:t>Нормативно-правовые акты</w:t>
      </w:r>
    </w:p>
    <w:p w:rsidR="001F7DFE" w:rsidRPr="002B0FDE" w:rsidRDefault="001F7DFE" w:rsidP="001F7DFE">
      <w:pPr>
        <w:pStyle w:val="af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FDE">
        <w:rPr>
          <w:rFonts w:ascii="Times New Roman" w:hAnsi="Times New Roman" w:cs="Times New Roman"/>
          <w:sz w:val="28"/>
          <w:szCs w:val="28"/>
        </w:rPr>
        <w:t>1.</w:t>
      </w:r>
    </w:p>
    <w:p w:rsidR="001F7DFE" w:rsidRPr="002B0FDE" w:rsidRDefault="001F7DFE" w:rsidP="001F7DFE">
      <w:pPr>
        <w:pStyle w:val="af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FDE">
        <w:rPr>
          <w:rFonts w:ascii="Times New Roman" w:hAnsi="Times New Roman" w:cs="Times New Roman"/>
          <w:sz w:val="28"/>
          <w:szCs w:val="28"/>
        </w:rPr>
        <w:t>2.</w:t>
      </w:r>
    </w:p>
    <w:p w:rsidR="001F7DFE" w:rsidRPr="00EB3B2E" w:rsidRDefault="001F7DFE" w:rsidP="001F7DFE">
      <w:pPr>
        <w:pStyle w:val="af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7DFE" w:rsidRDefault="001F7DFE" w:rsidP="001F7DFE">
      <w:pPr>
        <w:pStyle w:val="afa"/>
        <w:numPr>
          <w:ilvl w:val="0"/>
          <w:numId w:val="40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4BC">
        <w:rPr>
          <w:rFonts w:ascii="Times New Roman" w:hAnsi="Times New Roman" w:cs="Times New Roman"/>
          <w:b/>
          <w:sz w:val="28"/>
          <w:szCs w:val="28"/>
        </w:rPr>
        <w:t>Монографии, учебники, учебные пособия</w:t>
      </w:r>
    </w:p>
    <w:p w:rsidR="001F7DFE" w:rsidRPr="002B0FDE" w:rsidRDefault="001F7DFE" w:rsidP="001F7DFE">
      <w:pPr>
        <w:pStyle w:val="af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0FDE">
        <w:rPr>
          <w:rFonts w:ascii="Times New Roman" w:hAnsi="Times New Roman" w:cs="Times New Roman"/>
          <w:sz w:val="28"/>
          <w:szCs w:val="28"/>
        </w:rPr>
        <w:t>3.</w:t>
      </w:r>
    </w:p>
    <w:p w:rsidR="001F7DFE" w:rsidRPr="002B0FDE" w:rsidRDefault="001F7DFE" w:rsidP="001F7DFE">
      <w:pPr>
        <w:pStyle w:val="af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0FDE">
        <w:rPr>
          <w:rFonts w:ascii="Times New Roman" w:hAnsi="Times New Roman" w:cs="Times New Roman"/>
          <w:sz w:val="28"/>
          <w:szCs w:val="28"/>
        </w:rPr>
        <w:t>4.</w:t>
      </w:r>
    </w:p>
    <w:p w:rsidR="001F7DFE" w:rsidRDefault="001F7DFE" w:rsidP="001F7DFE">
      <w:pPr>
        <w:pStyle w:val="af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4B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Pr="00AD04BC">
        <w:rPr>
          <w:rFonts w:ascii="Times New Roman" w:hAnsi="Times New Roman" w:cs="Times New Roman"/>
          <w:b/>
          <w:sz w:val="28"/>
          <w:szCs w:val="28"/>
        </w:rPr>
        <w:t>Диссертации и авторефераты диссертаций</w:t>
      </w:r>
    </w:p>
    <w:p w:rsidR="001F7DFE" w:rsidRPr="002B0FDE" w:rsidRDefault="001F7DFE" w:rsidP="001F7DFE">
      <w:pPr>
        <w:pStyle w:val="af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0FDE">
        <w:rPr>
          <w:rFonts w:ascii="Times New Roman" w:hAnsi="Times New Roman" w:cs="Times New Roman"/>
          <w:sz w:val="28"/>
          <w:szCs w:val="28"/>
        </w:rPr>
        <w:t>5.</w:t>
      </w:r>
    </w:p>
    <w:p w:rsidR="001F7DFE" w:rsidRPr="002B0FDE" w:rsidRDefault="001F7DFE" w:rsidP="001F7DFE">
      <w:pPr>
        <w:pStyle w:val="af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0FDE">
        <w:rPr>
          <w:rFonts w:ascii="Times New Roman" w:hAnsi="Times New Roman" w:cs="Times New Roman"/>
          <w:sz w:val="28"/>
          <w:szCs w:val="28"/>
        </w:rPr>
        <w:t>6.</w:t>
      </w:r>
    </w:p>
    <w:p w:rsidR="001F7DFE" w:rsidRPr="00AD04BC" w:rsidRDefault="001F7DFE" w:rsidP="001F7DFE">
      <w:pPr>
        <w:pStyle w:val="af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4B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D04B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AD04BC">
        <w:rPr>
          <w:rFonts w:ascii="Times New Roman" w:hAnsi="Times New Roman" w:cs="Times New Roman"/>
          <w:b/>
          <w:sz w:val="28"/>
          <w:szCs w:val="28"/>
        </w:rPr>
        <w:t>Научные статьи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7DFE" w:rsidRPr="002B0FDE" w:rsidRDefault="001F7DFE" w:rsidP="001F7DFE">
      <w:pPr>
        <w:pStyle w:val="af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0FDE">
        <w:rPr>
          <w:rFonts w:ascii="Times New Roman" w:hAnsi="Times New Roman" w:cs="Times New Roman"/>
          <w:sz w:val="28"/>
          <w:szCs w:val="28"/>
        </w:rPr>
        <w:t>7.</w:t>
      </w:r>
    </w:p>
    <w:p w:rsidR="001F7DFE" w:rsidRPr="002B0FDE" w:rsidRDefault="001F7DFE" w:rsidP="001F7DFE">
      <w:pPr>
        <w:pStyle w:val="af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0FDE">
        <w:rPr>
          <w:rFonts w:ascii="Times New Roman" w:hAnsi="Times New Roman" w:cs="Times New Roman"/>
          <w:sz w:val="28"/>
          <w:szCs w:val="28"/>
        </w:rPr>
        <w:t>8.</w:t>
      </w:r>
    </w:p>
    <w:p w:rsidR="001F7DFE" w:rsidRPr="00AD04BC" w:rsidRDefault="001F7DFE" w:rsidP="001F7DFE">
      <w:pPr>
        <w:pStyle w:val="af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4B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D04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AD04BC">
        <w:rPr>
          <w:rFonts w:ascii="Times New Roman" w:hAnsi="Times New Roman" w:cs="Times New Roman"/>
          <w:b/>
          <w:sz w:val="28"/>
          <w:szCs w:val="28"/>
        </w:rPr>
        <w:t>Интернет-источники</w:t>
      </w:r>
    </w:p>
    <w:p w:rsidR="001F7DFE" w:rsidRPr="00EB3B2E" w:rsidRDefault="001F7DFE" w:rsidP="001F7DFE">
      <w:pPr>
        <w:pStyle w:val="af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</w:p>
    <w:p w:rsidR="00377749" w:rsidRPr="00A81568" w:rsidRDefault="00377749" w:rsidP="001F7DFE">
      <w:pPr>
        <w:widowControl w:val="0"/>
        <w:shd w:val="clear" w:color="auto" w:fill="FFFFFF"/>
        <w:autoSpaceDE w:val="0"/>
        <w:autoSpaceDN w:val="0"/>
        <w:adjustRightInd w:val="0"/>
        <w:ind w:right="2"/>
        <w:jc w:val="center"/>
        <w:rPr>
          <w:sz w:val="28"/>
          <w:szCs w:val="28"/>
        </w:rPr>
      </w:pPr>
    </w:p>
    <w:sectPr w:rsidR="00377749" w:rsidRPr="00A81568" w:rsidSect="00F41B1A"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FFA" w:rsidRDefault="000F3FFA" w:rsidP="003C5763">
      <w:r>
        <w:separator/>
      </w:r>
    </w:p>
  </w:endnote>
  <w:endnote w:type="continuationSeparator" w:id="0">
    <w:p w:rsidR="000F3FFA" w:rsidRDefault="000F3FFA" w:rsidP="003C5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B1A" w:rsidRDefault="000F3FFA">
    <w:pPr>
      <w:pStyle w:val="a3"/>
      <w:jc w:val="right"/>
    </w:pPr>
  </w:p>
  <w:p w:rsidR="00F41B1A" w:rsidRDefault="000F3FF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FFA" w:rsidRDefault="000F3FFA" w:rsidP="003C5763">
      <w:r>
        <w:separator/>
      </w:r>
    </w:p>
  </w:footnote>
  <w:footnote w:type="continuationSeparator" w:id="0">
    <w:p w:rsidR="000F3FFA" w:rsidRDefault="000F3FFA" w:rsidP="003C5763">
      <w:r>
        <w:continuationSeparator/>
      </w:r>
    </w:p>
  </w:footnote>
  <w:footnote w:id="1">
    <w:p w:rsidR="009A12A2" w:rsidRPr="007972D3" w:rsidRDefault="009A12A2" w:rsidP="001F2993">
      <w:pPr>
        <w:jc w:val="both"/>
      </w:pPr>
      <w:r w:rsidRPr="007972D3">
        <w:rPr>
          <w:rStyle w:val="af7"/>
        </w:rPr>
        <w:footnoteRef/>
      </w:r>
      <w:r w:rsidRPr="007972D3">
        <w:t xml:space="preserve"> Единые государственные стандарты по обеспечению экономической безопасности хозяйствующих субъектов Российской Федерации: монография </w:t>
      </w:r>
      <w:proofErr w:type="spellStart"/>
      <w:r w:rsidRPr="007972D3">
        <w:t>Колл</w:t>
      </w:r>
      <w:proofErr w:type="spellEnd"/>
      <w:r w:rsidRPr="007972D3">
        <w:t xml:space="preserve">. авт. / Под общ. ред. В.И. </w:t>
      </w:r>
      <w:proofErr w:type="spellStart"/>
      <w:r w:rsidRPr="007972D3">
        <w:t>Авдийского</w:t>
      </w:r>
      <w:proofErr w:type="spellEnd"/>
      <w:r w:rsidRPr="007972D3">
        <w:t xml:space="preserve">, В.М. Безденежных и В.К. </w:t>
      </w:r>
      <w:proofErr w:type="spellStart"/>
      <w:r w:rsidRPr="007972D3">
        <w:t>Сенчагова</w:t>
      </w:r>
      <w:proofErr w:type="spellEnd"/>
      <w:r w:rsidRPr="007972D3">
        <w:t xml:space="preserve">; отв. ред. Ю.В. </w:t>
      </w:r>
      <w:proofErr w:type="spellStart"/>
      <w:r w:rsidRPr="007972D3">
        <w:t>Трунцевский</w:t>
      </w:r>
      <w:proofErr w:type="spellEnd"/>
      <w:r w:rsidRPr="007972D3">
        <w:t xml:space="preserve">. – СПб.: Образовательный </w:t>
      </w:r>
      <w:proofErr w:type="gramStart"/>
      <w:r w:rsidRPr="007972D3">
        <w:t xml:space="preserve">центр  </w:t>
      </w:r>
      <w:proofErr w:type="spellStart"/>
      <w:r w:rsidRPr="007972D3">
        <w:t>СоветникЪ</w:t>
      </w:r>
      <w:proofErr w:type="spellEnd"/>
      <w:proofErr w:type="gramEnd"/>
      <w:r w:rsidRPr="007972D3">
        <w:t>, 2013. - С. 148.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1655C"/>
    <w:multiLevelType w:val="hybridMultilevel"/>
    <w:tmpl w:val="844E44F8"/>
    <w:lvl w:ilvl="0" w:tplc="F96A10D2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25C280F"/>
    <w:multiLevelType w:val="hybridMultilevel"/>
    <w:tmpl w:val="FF527F96"/>
    <w:lvl w:ilvl="0" w:tplc="0798C1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36A1EB3"/>
    <w:multiLevelType w:val="hybridMultilevel"/>
    <w:tmpl w:val="FC96B1F0"/>
    <w:lvl w:ilvl="0" w:tplc="0798C1C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41D05FE"/>
    <w:multiLevelType w:val="hybridMultilevel"/>
    <w:tmpl w:val="3E56F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37338"/>
    <w:multiLevelType w:val="multilevel"/>
    <w:tmpl w:val="C26E80C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03B5C61"/>
    <w:multiLevelType w:val="hybridMultilevel"/>
    <w:tmpl w:val="6652DE20"/>
    <w:lvl w:ilvl="0" w:tplc="0798C1C2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5063B60"/>
    <w:multiLevelType w:val="multilevel"/>
    <w:tmpl w:val="246829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8" w15:restartNumberingAfterBreak="0">
    <w:nsid w:val="181E67E7"/>
    <w:multiLevelType w:val="hybridMultilevel"/>
    <w:tmpl w:val="A96E7332"/>
    <w:lvl w:ilvl="0" w:tplc="0798C1C2">
      <w:start w:val="1"/>
      <w:numFmt w:val="bullet"/>
      <w:lvlText w:val="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9" w15:restartNumberingAfterBreak="0">
    <w:nsid w:val="1D1C668C"/>
    <w:multiLevelType w:val="multilevel"/>
    <w:tmpl w:val="246829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10" w15:restartNumberingAfterBreak="0">
    <w:nsid w:val="20546BA4"/>
    <w:multiLevelType w:val="hybridMultilevel"/>
    <w:tmpl w:val="90C68E20"/>
    <w:lvl w:ilvl="0" w:tplc="D8C46A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E10C5"/>
    <w:multiLevelType w:val="multilevel"/>
    <w:tmpl w:val="2C8C731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7396AC8"/>
    <w:multiLevelType w:val="hybridMultilevel"/>
    <w:tmpl w:val="6A187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F3189"/>
    <w:multiLevelType w:val="hybridMultilevel"/>
    <w:tmpl w:val="68727966"/>
    <w:lvl w:ilvl="0" w:tplc="310ABB1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E14ADD"/>
    <w:multiLevelType w:val="hybridMultilevel"/>
    <w:tmpl w:val="0FCEBDDE"/>
    <w:lvl w:ilvl="0" w:tplc="581A6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43573"/>
    <w:multiLevelType w:val="hybridMultilevel"/>
    <w:tmpl w:val="C6809410"/>
    <w:lvl w:ilvl="0" w:tplc="F4784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27F6875"/>
    <w:multiLevelType w:val="hybridMultilevel"/>
    <w:tmpl w:val="4CC0B7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70A2D67"/>
    <w:multiLevelType w:val="hybridMultilevel"/>
    <w:tmpl w:val="FD30D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7186096"/>
    <w:multiLevelType w:val="hybridMultilevel"/>
    <w:tmpl w:val="1C8478DE"/>
    <w:lvl w:ilvl="0" w:tplc="65725AF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3AAD4F06"/>
    <w:multiLevelType w:val="hybridMultilevel"/>
    <w:tmpl w:val="E03044D4"/>
    <w:lvl w:ilvl="0" w:tplc="0798C1C2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EEB6FAE"/>
    <w:multiLevelType w:val="hybridMultilevel"/>
    <w:tmpl w:val="F8325A3A"/>
    <w:lvl w:ilvl="0" w:tplc="0798C1C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4F06CF2"/>
    <w:multiLevelType w:val="hybridMultilevel"/>
    <w:tmpl w:val="B62069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5B72DA7"/>
    <w:multiLevelType w:val="multilevel"/>
    <w:tmpl w:val="09FA1AE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80B109E"/>
    <w:multiLevelType w:val="hybridMultilevel"/>
    <w:tmpl w:val="851617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9630D16"/>
    <w:multiLevelType w:val="multilevel"/>
    <w:tmpl w:val="749ADD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BB05A2D"/>
    <w:multiLevelType w:val="hybridMultilevel"/>
    <w:tmpl w:val="848200E2"/>
    <w:lvl w:ilvl="0" w:tplc="0798C1C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68B52C7"/>
    <w:multiLevelType w:val="multilevel"/>
    <w:tmpl w:val="D55E14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7" w15:restartNumberingAfterBreak="0">
    <w:nsid w:val="57C0370C"/>
    <w:multiLevelType w:val="hybridMultilevel"/>
    <w:tmpl w:val="31723E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AFA78EC"/>
    <w:multiLevelType w:val="hybridMultilevel"/>
    <w:tmpl w:val="8326B2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B3D05E6"/>
    <w:multiLevelType w:val="hybridMultilevel"/>
    <w:tmpl w:val="FB6AB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02BF9"/>
    <w:multiLevelType w:val="multilevel"/>
    <w:tmpl w:val="41EEC68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DCF1EEB"/>
    <w:multiLevelType w:val="hybridMultilevel"/>
    <w:tmpl w:val="90905C0E"/>
    <w:lvl w:ilvl="0" w:tplc="4A3C3382">
      <w:start w:val="1"/>
      <w:numFmt w:val="decimal"/>
      <w:lvlText w:val="%1."/>
      <w:lvlJc w:val="left"/>
      <w:pPr>
        <w:tabs>
          <w:tab w:val="num" w:pos="2250"/>
        </w:tabs>
        <w:ind w:left="2250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 w15:restartNumberingAfterBreak="0">
    <w:nsid w:val="62C9018F"/>
    <w:multiLevelType w:val="hybridMultilevel"/>
    <w:tmpl w:val="D67E2EF8"/>
    <w:lvl w:ilvl="0" w:tplc="0798C1C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B9F7FBD"/>
    <w:multiLevelType w:val="hybridMultilevel"/>
    <w:tmpl w:val="AA1A2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883DDB"/>
    <w:multiLevelType w:val="hybridMultilevel"/>
    <w:tmpl w:val="59547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2367B5"/>
    <w:multiLevelType w:val="hybridMultilevel"/>
    <w:tmpl w:val="B3E28BB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6F1F7A"/>
    <w:multiLevelType w:val="hybridMultilevel"/>
    <w:tmpl w:val="A8A67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A83FD8"/>
    <w:multiLevelType w:val="hybridMultilevel"/>
    <w:tmpl w:val="1ACEDA26"/>
    <w:lvl w:ilvl="0" w:tplc="0798C1C2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FC80076"/>
    <w:multiLevelType w:val="hybridMultilevel"/>
    <w:tmpl w:val="FDEE3DD0"/>
    <w:lvl w:ilvl="0" w:tplc="CEB6AA3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cs="Symbol" w:hint="default"/>
        </w:rPr>
      </w:lvl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32"/>
  </w:num>
  <w:num w:numId="6">
    <w:abstractNumId w:val="19"/>
  </w:num>
  <w:num w:numId="7">
    <w:abstractNumId w:val="10"/>
  </w:num>
  <w:num w:numId="8">
    <w:abstractNumId w:val="16"/>
  </w:num>
  <w:num w:numId="9">
    <w:abstractNumId w:val="21"/>
  </w:num>
  <w:num w:numId="10">
    <w:abstractNumId w:val="6"/>
  </w:num>
  <w:num w:numId="11">
    <w:abstractNumId w:val="38"/>
  </w:num>
  <w:num w:numId="12">
    <w:abstractNumId w:val="1"/>
  </w:num>
  <w:num w:numId="13">
    <w:abstractNumId w:val="31"/>
  </w:num>
  <w:num w:numId="14">
    <w:abstractNumId w:val="27"/>
  </w:num>
  <w:num w:numId="15">
    <w:abstractNumId w:val="20"/>
  </w:num>
  <w:num w:numId="16">
    <w:abstractNumId w:val="11"/>
  </w:num>
  <w:num w:numId="17">
    <w:abstractNumId w:val="30"/>
  </w:num>
  <w:num w:numId="18">
    <w:abstractNumId w:val="3"/>
  </w:num>
  <w:num w:numId="19">
    <w:abstractNumId w:val="37"/>
  </w:num>
  <w:num w:numId="20">
    <w:abstractNumId w:val="25"/>
  </w:num>
  <w:num w:numId="21">
    <w:abstractNumId w:val="23"/>
  </w:num>
  <w:num w:numId="22">
    <w:abstractNumId w:val="33"/>
  </w:num>
  <w:num w:numId="23">
    <w:abstractNumId w:val="5"/>
  </w:num>
  <w:num w:numId="24">
    <w:abstractNumId w:val="17"/>
  </w:num>
  <w:num w:numId="25">
    <w:abstractNumId w:val="8"/>
  </w:num>
  <w:num w:numId="26">
    <w:abstractNumId w:val="26"/>
  </w:num>
  <w:num w:numId="27">
    <w:abstractNumId w:val="4"/>
  </w:num>
  <w:num w:numId="28">
    <w:abstractNumId w:val="7"/>
  </w:num>
  <w:num w:numId="29">
    <w:abstractNumId w:val="9"/>
  </w:num>
  <w:num w:numId="30">
    <w:abstractNumId w:val="28"/>
  </w:num>
  <w:num w:numId="31">
    <w:abstractNumId w:val="2"/>
  </w:num>
  <w:num w:numId="32">
    <w:abstractNumId w:val="29"/>
  </w:num>
  <w:num w:numId="33">
    <w:abstractNumId w:val="24"/>
  </w:num>
  <w:num w:numId="34">
    <w:abstractNumId w:val="14"/>
  </w:num>
  <w:num w:numId="35">
    <w:abstractNumId w:val="15"/>
  </w:num>
  <w:num w:numId="36">
    <w:abstractNumId w:val="34"/>
  </w:num>
  <w:num w:numId="37">
    <w:abstractNumId w:val="18"/>
  </w:num>
  <w:num w:numId="38">
    <w:abstractNumId w:val="36"/>
  </w:num>
  <w:num w:numId="39">
    <w:abstractNumId w:val="22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72"/>
    <w:rsid w:val="00005B62"/>
    <w:rsid w:val="0001608F"/>
    <w:rsid w:val="00016AC3"/>
    <w:rsid w:val="00037753"/>
    <w:rsid w:val="00040F5D"/>
    <w:rsid w:val="00050C7F"/>
    <w:rsid w:val="0007059B"/>
    <w:rsid w:val="0008287B"/>
    <w:rsid w:val="0009526A"/>
    <w:rsid w:val="00096997"/>
    <w:rsid w:val="000A1DC6"/>
    <w:rsid w:val="000A234E"/>
    <w:rsid w:val="000D0AC5"/>
    <w:rsid w:val="000F3FFA"/>
    <w:rsid w:val="00103A11"/>
    <w:rsid w:val="00111388"/>
    <w:rsid w:val="00116565"/>
    <w:rsid w:val="00116B06"/>
    <w:rsid w:val="00123014"/>
    <w:rsid w:val="00130CC9"/>
    <w:rsid w:val="00137A77"/>
    <w:rsid w:val="00162C91"/>
    <w:rsid w:val="00165CFE"/>
    <w:rsid w:val="00166CEF"/>
    <w:rsid w:val="001712FC"/>
    <w:rsid w:val="001733F0"/>
    <w:rsid w:val="001908B0"/>
    <w:rsid w:val="00193521"/>
    <w:rsid w:val="001A4645"/>
    <w:rsid w:val="001C60B6"/>
    <w:rsid w:val="001D3617"/>
    <w:rsid w:val="001E4781"/>
    <w:rsid w:val="001F2993"/>
    <w:rsid w:val="001F72DD"/>
    <w:rsid w:val="001F7DFE"/>
    <w:rsid w:val="0021028B"/>
    <w:rsid w:val="00214885"/>
    <w:rsid w:val="00216292"/>
    <w:rsid w:val="002248DA"/>
    <w:rsid w:val="00227012"/>
    <w:rsid w:val="00227A7C"/>
    <w:rsid w:val="00230C23"/>
    <w:rsid w:val="00253135"/>
    <w:rsid w:val="002621C4"/>
    <w:rsid w:val="00274E6A"/>
    <w:rsid w:val="002A1543"/>
    <w:rsid w:val="002A6DA4"/>
    <w:rsid w:val="002B2ED6"/>
    <w:rsid w:val="002C7DF8"/>
    <w:rsid w:val="002E5113"/>
    <w:rsid w:val="003015ED"/>
    <w:rsid w:val="00327DEF"/>
    <w:rsid w:val="00337A2D"/>
    <w:rsid w:val="00344520"/>
    <w:rsid w:val="00345A8E"/>
    <w:rsid w:val="003506C4"/>
    <w:rsid w:val="003724CB"/>
    <w:rsid w:val="00377749"/>
    <w:rsid w:val="0038453D"/>
    <w:rsid w:val="003A13DF"/>
    <w:rsid w:val="003C5763"/>
    <w:rsid w:val="003C7FE8"/>
    <w:rsid w:val="003D500A"/>
    <w:rsid w:val="003E45DD"/>
    <w:rsid w:val="003E7CA0"/>
    <w:rsid w:val="003F04E0"/>
    <w:rsid w:val="003F59FA"/>
    <w:rsid w:val="00400E71"/>
    <w:rsid w:val="004061CD"/>
    <w:rsid w:val="00421E6E"/>
    <w:rsid w:val="00426FB6"/>
    <w:rsid w:val="00435750"/>
    <w:rsid w:val="00471A3A"/>
    <w:rsid w:val="00483490"/>
    <w:rsid w:val="004A0F6B"/>
    <w:rsid w:val="004C11C4"/>
    <w:rsid w:val="004D31C4"/>
    <w:rsid w:val="004E5321"/>
    <w:rsid w:val="004E68D8"/>
    <w:rsid w:val="004F7796"/>
    <w:rsid w:val="00502C42"/>
    <w:rsid w:val="00503B9A"/>
    <w:rsid w:val="00532531"/>
    <w:rsid w:val="005378E4"/>
    <w:rsid w:val="00553C35"/>
    <w:rsid w:val="00577448"/>
    <w:rsid w:val="00594F2B"/>
    <w:rsid w:val="005A28F0"/>
    <w:rsid w:val="005A704F"/>
    <w:rsid w:val="005C73AC"/>
    <w:rsid w:val="005D5185"/>
    <w:rsid w:val="005F4912"/>
    <w:rsid w:val="006449EA"/>
    <w:rsid w:val="006574AE"/>
    <w:rsid w:val="00661C2C"/>
    <w:rsid w:val="00672DD4"/>
    <w:rsid w:val="00674CCC"/>
    <w:rsid w:val="0068046C"/>
    <w:rsid w:val="0068425A"/>
    <w:rsid w:val="006A6ECC"/>
    <w:rsid w:val="006C0656"/>
    <w:rsid w:val="006E7494"/>
    <w:rsid w:val="006F2BDE"/>
    <w:rsid w:val="007028EF"/>
    <w:rsid w:val="00732ED0"/>
    <w:rsid w:val="00754B3C"/>
    <w:rsid w:val="00780C12"/>
    <w:rsid w:val="00783F2F"/>
    <w:rsid w:val="0078477F"/>
    <w:rsid w:val="007972D3"/>
    <w:rsid w:val="007A4756"/>
    <w:rsid w:val="007B038A"/>
    <w:rsid w:val="007B61E4"/>
    <w:rsid w:val="007E799E"/>
    <w:rsid w:val="007F1B2B"/>
    <w:rsid w:val="00801682"/>
    <w:rsid w:val="00806421"/>
    <w:rsid w:val="00822D82"/>
    <w:rsid w:val="008263B4"/>
    <w:rsid w:val="0083762A"/>
    <w:rsid w:val="008458E5"/>
    <w:rsid w:val="00850503"/>
    <w:rsid w:val="0085136B"/>
    <w:rsid w:val="00856235"/>
    <w:rsid w:val="008602A4"/>
    <w:rsid w:val="00860729"/>
    <w:rsid w:val="00861319"/>
    <w:rsid w:val="00864AD6"/>
    <w:rsid w:val="0087280C"/>
    <w:rsid w:val="00884C55"/>
    <w:rsid w:val="008900BC"/>
    <w:rsid w:val="00892F9A"/>
    <w:rsid w:val="00895CB8"/>
    <w:rsid w:val="008B5545"/>
    <w:rsid w:val="008C5A7D"/>
    <w:rsid w:val="008D532C"/>
    <w:rsid w:val="00902A90"/>
    <w:rsid w:val="0090543F"/>
    <w:rsid w:val="00937A3D"/>
    <w:rsid w:val="00942738"/>
    <w:rsid w:val="00947AE5"/>
    <w:rsid w:val="00956EC1"/>
    <w:rsid w:val="0096392C"/>
    <w:rsid w:val="00967D03"/>
    <w:rsid w:val="0097110F"/>
    <w:rsid w:val="00982DE2"/>
    <w:rsid w:val="00991372"/>
    <w:rsid w:val="009A079E"/>
    <w:rsid w:val="009A12A2"/>
    <w:rsid w:val="009A6284"/>
    <w:rsid w:val="009C5A30"/>
    <w:rsid w:val="009D5D19"/>
    <w:rsid w:val="009E525A"/>
    <w:rsid w:val="009E6E52"/>
    <w:rsid w:val="00A02ED5"/>
    <w:rsid w:val="00A116FA"/>
    <w:rsid w:val="00A136B8"/>
    <w:rsid w:val="00A13B67"/>
    <w:rsid w:val="00A2356F"/>
    <w:rsid w:val="00A66EA5"/>
    <w:rsid w:val="00A67E3D"/>
    <w:rsid w:val="00A70F4B"/>
    <w:rsid w:val="00A81568"/>
    <w:rsid w:val="00A81A40"/>
    <w:rsid w:val="00A939C4"/>
    <w:rsid w:val="00AA0F65"/>
    <w:rsid w:val="00AC0CC5"/>
    <w:rsid w:val="00AC11E4"/>
    <w:rsid w:val="00AC5058"/>
    <w:rsid w:val="00B050A2"/>
    <w:rsid w:val="00B10B1C"/>
    <w:rsid w:val="00B117FF"/>
    <w:rsid w:val="00B16CEA"/>
    <w:rsid w:val="00B55DE2"/>
    <w:rsid w:val="00BB3A6F"/>
    <w:rsid w:val="00BB5923"/>
    <w:rsid w:val="00BC0636"/>
    <w:rsid w:val="00BF53EA"/>
    <w:rsid w:val="00BF7EB8"/>
    <w:rsid w:val="00C06C9C"/>
    <w:rsid w:val="00C11205"/>
    <w:rsid w:val="00C143E2"/>
    <w:rsid w:val="00C162BC"/>
    <w:rsid w:val="00C221BA"/>
    <w:rsid w:val="00C22FF8"/>
    <w:rsid w:val="00C25E49"/>
    <w:rsid w:val="00C322DB"/>
    <w:rsid w:val="00C36A3D"/>
    <w:rsid w:val="00C37FF7"/>
    <w:rsid w:val="00C613E2"/>
    <w:rsid w:val="00C746B9"/>
    <w:rsid w:val="00C82DB9"/>
    <w:rsid w:val="00C931C6"/>
    <w:rsid w:val="00CC1089"/>
    <w:rsid w:val="00CC2FEB"/>
    <w:rsid w:val="00CD46EF"/>
    <w:rsid w:val="00CF7457"/>
    <w:rsid w:val="00D0457F"/>
    <w:rsid w:val="00D068F3"/>
    <w:rsid w:val="00D21974"/>
    <w:rsid w:val="00D24821"/>
    <w:rsid w:val="00D27E9D"/>
    <w:rsid w:val="00D46764"/>
    <w:rsid w:val="00D70B5D"/>
    <w:rsid w:val="00D74E95"/>
    <w:rsid w:val="00D85EDE"/>
    <w:rsid w:val="00DA2419"/>
    <w:rsid w:val="00DA3BA8"/>
    <w:rsid w:val="00DA7186"/>
    <w:rsid w:val="00DC6426"/>
    <w:rsid w:val="00DF519F"/>
    <w:rsid w:val="00E14A40"/>
    <w:rsid w:val="00E204C7"/>
    <w:rsid w:val="00E24B14"/>
    <w:rsid w:val="00E36851"/>
    <w:rsid w:val="00E43C06"/>
    <w:rsid w:val="00E517EB"/>
    <w:rsid w:val="00E550D8"/>
    <w:rsid w:val="00E64F41"/>
    <w:rsid w:val="00E66A25"/>
    <w:rsid w:val="00E818A3"/>
    <w:rsid w:val="00E87F3A"/>
    <w:rsid w:val="00E9224D"/>
    <w:rsid w:val="00EC296F"/>
    <w:rsid w:val="00EE7879"/>
    <w:rsid w:val="00EF1417"/>
    <w:rsid w:val="00EF2B33"/>
    <w:rsid w:val="00F0514B"/>
    <w:rsid w:val="00F10C48"/>
    <w:rsid w:val="00F133F7"/>
    <w:rsid w:val="00F1765D"/>
    <w:rsid w:val="00F2351D"/>
    <w:rsid w:val="00F356ED"/>
    <w:rsid w:val="00F41D19"/>
    <w:rsid w:val="00F4249A"/>
    <w:rsid w:val="00F43570"/>
    <w:rsid w:val="00F548DB"/>
    <w:rsid w:val="00F630D7"/>
    <w:rsid w:val="00F70D2D"/>
    <w:rsid w:val="00F74B28"/>
    <w:rsid w:val="00F768B1"/>
    <w:rsid w:val="00F8454D"/>
    <w:rsid w:val="00F85212"/>
    <w:rsid w:val="00F943EA"/>
    <w:rsid w:val="00FB361C"/>
    <w:rsid w:val="00FD3742"/>
    <w:rsid w:val="00FD7998"/>
    <w:rsid w:val="00FE2D78"/>
    <w:rsid w:val="00FE3138"/>
    <w:rsid w:val="00FE7028"/>
    <w:rsid w:val="00FF01B6"/>
    <w:rsid w:val="00F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F24EC5"/>
  <w15:docId w15:val="{0CA7BAB3-C30D-42CA-9F32-58DEF421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37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913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982D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37774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8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99137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F58CA"/>
    <w:rPr>
      <w:sz w:val="24"/>
      <w:szCs w:val="24"/>
    </w:rPr>
  </w:style>
  <w:style w:type="paragraph" w:styleId="a5">
    <w:name w:val="List Paragraph"/>
    <w:basedOn w:val="a"/>
    <w:uiPriority w:val="34"/>
    <w:qFormat/>
    <w:rsid w:val="008C5A7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Hyperlink"/>
    <w:basedOn w:val="a0"/>
    <w:uiPriority w:val="99"/>
    <w:rsid w:val="00A02ED5"/>
    <w:rPr>
      <w:color w:val="0066CC"/>
      <w:u w:val="single"/>
    </w:rPr>
  </w:style>
  <w:style w:type="character" w:customStyle="1" w:styleId="a7">
    <w:name w:val="Основной текст_"/>
    <w:basedOn w:val="a0"/>
    <w:link w:val="5"/>
    <w:uiPriority w:val="99"/>
    <w:locked/>
    <w:rsid w:val="00A02ED5"/>
    <w:rPr>
      <w:sz w:val="35"/>
      <w:szCs w:val="35"/>
      <w:shd w:val="clear" w:color="auto" w:fill="FFFFFF"/>
    </w:rPr>
  </w:style>
  <w:style w:type="character" w:customStyle="1" w:styleId="CenturyGothic">
    <w:name w:val="Основной текст + Century Gothic"/>
    <w:aliases w:val="12,5 pt"/>
    <w:basedOn w:val="a7"/>
    <w:uiPriority w:val="99"/>
    <w:rsid w:val="00A02ED5"/>
    <w:rPr>
      <w:rFonts w:ascii="Century Gothic" w:eastAsia="Times New Roman" w:hAnsi="Century Gothic" w:cs="Century Gothic"/>
      <w:sz w:val="25"/>
      <w:szCs w:val="25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A02ED5"/>
    <w:rPr>
      <w:sz w:val="35"/>
      <w:szCs w:val="35"/>
      <w:shd w:val="clear" w:color="auto" w:fill="FFFFFF"/>
    </w:rPr>
  </w:style>
  <w:style w:type="character" w:customStyle="1" w:styleId="20pt">
    <w:name w:val="Основной текст (2) + Интервал 0 pt"/>
    <w:basedOn w:val="21"/>
    <w:uiPriority w:val="99"/>
    <w:rsid w:val="00A02ED5"/>
    <w:rPr>
      <w:spacing w:val="-10"/>
      <w:sz w:val="35"/>
      <w:szCs w:val="35"/>
      <w:shd w:val="clear" w:color="auto" w:fill="FFFFFF"/>
    </w:rPr>
  </w:style>
  <w:style w:type="character" w:customStyle="1" w:styleId="2Batang">
    <w:name w:val="Основной текст (2) + Batang"/>
    <w:aliases w:val="16 pt,Курсив,Интервал -1 pt"/>
    <w:basedOn w:val="21"/>
    <w:uiPriority w:val="99"/>
    <w:rsid w:val="00A02ED5"/>
    <w:rPr>
      <w:rFonts w:ascii="Batang" w:eastAsia="Batang" w:hAnsi="Batang" w:cs="Batang"/>
      <w:i/>
      <w:iCs/>
      <w:spacing w:val="-20"/>
      <w:sz w:val="32"/>
      <w:szCs w:val="32"/>
      <w:shd w:val="clear" w:color="auto" w:fill="FFFFFF"/>
    </w:rPr>
  </w:style>
  <w:style w:type="character" w:customStyle="1" w:styleId="0pt">
    <w:name w:val="Основной текст + Интервал 0 pt"/>
    <w:basedOn w:val="a7"/>
    <w:uiPriority w:val="99"/>
    <w:rsid w:val="00A02ED5"/>
    <w:rPr>
      <w:spacing w:val="-10"/>
      <w:sz w:val="35"/>
      <w:szCs w:val="35"/>
      <w:shd w:val="clear" w:color="auto" w:fill="FFFFFF"/>
    </w:rPr>
  </w:style>
  <w:style w:type="character" w:customStyle="1" w:styleId="21pt">
    <w:name w:val="Основной текст (2) + Интервал 1 pt"/>
    <w:basedOn w:val="21"/>
    <w:uiPriority w:val="99"/>
    <w:rsid w:val="00A02ED5"/>
    <w:rPr>
      <w:spacing w:val="20"/>
      <w:sz w:val="35"/>
      <w:szCs w:val="35"/>
      <w:shd w:val="clear" w:color="auto" w:fill="FFFFFF"/>
    </w:rPr>
  </w:style>
  <w:style w:type="character" w:customStyle="1" w:styleId="11">
    <w:name w:val="Основной текст1"/>
    <w:basedOn w:val="a7"/>
    <w:uiPriority w:val="99"/>
    <w:rsid w:val="00A02ED5"/>
    <w:rPr>
      <w:sz w:val="35"/>
      <w:szCs w:val="35"/>
      <w:shd w:val="clear" w:color="auto" w:fill="FFFFFF"/>
    </w:rPr>
  </w:style>
  <w:style w:type="character" w:customStyle="1" w:styleId="23">
    <w:name w:val="Основной текст2"/>
    <w:basedOn w:val="a7"/>
    <w:uiPriority w:val="99"/>
    <w:rsid w:val="00A02ED5"/>
    <w:rPr>
      <w:sz w:val="35"/>
      <w:szCs w:val="35"/>
      <w:u w:val="single"/>
      <w:shd w:val="clear" w:color="auto" w:fill="FFFFFF"/>
      <w:lang w:val="en-US"/>
    </w:rPr>
  </w:style>
  <w:style w:type="character" w:customStyle="1" w:styleId="3">
    <w:name w:val="Основной текст3"/>
    <w:basedOn w:val="a7"/>
    <w:uiPriority w:val="99"/>
    <w:rsid w:val="00A02ED5"/>
    <w:rPr>
      <w:sz w:val="35"/>
      <w:szCs w:val="35"/>
      <w:shd w:val="clear" w:color="auto" w:fill="FFFFFF"/>
    </w:rPr>
  </w:style>
  <w:style w:type="character" w:customStyle="1" w:styleId="CenturyGothic1">
    <w:name w:val="Основной текст + Century Gothic1"/>
    <w:aliases w:val="121,5 pt2,Интервал -1 pt1"/>
    <w:basedOn w:val="a7"/>
    <w:uiPriority w:val="99"/>
    <w:rsid w:val="00A02ED5"/>
    <w:rPr>
      <w:rFonts w:ascii="Century Gothic" w:eastAsia="Times New Roman" w:hAnsi="Century Gothic" w:cs="Century Gothic"/>
      <w:spacing w:val="-20"/>
      <w:sz w:val="25"/>
      <w:szCs w:val="25"/>
      <w:shd w:val="clear" w:color="auto" w:fill="FFFFFF"/>
    </w:rPr>
  </w:style>
  <w:style w:type="character" w:customStyle="1" w:styleId="Batang">
    <w:name w:val="Основной текст + Batang"/>
    <w:aliases w:val="16 pt1,Курсив1,Интервал 1 pt"/>
    <w:basedOn w:val="a7"/>
    <w:uiPriority w:val="99"/>
    <w:rsid w:val="00A02ED5"/>
    <w:rPr>
      <w:rFonts w:ascii="Batang" w:eastAsia="Batang" w:hAnsi="Batang" w:cs="Batang"/>
      <w:i/>
      <w:iCs/>
      <w:spacing w:val="30"/>
      <w:sz w:val="32"/>
      <w:szCs w:val="32"/>
      <w:shd w:val="clear" w:color="auto" w:fill="FFFFFF"/>
    </w:rPr>
  </w:style>
  <w:style w:type="character" w:customStyle="1" w:styleId="30">
    <w:name w:val="Основной текст (3)_"/>
    <w:basedOn w:val="a0"/>
    <w:link w:val="31"/>
    <w:uiPriority w:val="99"/>
    <w:locked/>
    <w:rsid w:val="00A02ED5"/>
    <w:rPr>
      <w:rFonts w:ascii="Century Gothic" w:eastAsia="Times New Roman" w:hAnsi="Century Gothic" w:cs="Century Gothic"/>
      <w:sz w:val="25"/>
      <w:szCs w:val="25"/>
      <w:shd w:val="clear" w:color="auto" w:fill="FFFFFF"/>
    </w:rPr>
  </w:style>
  <w:style w:type="character" w:customStyle="1" w:styleId="3TimesNewRoman">
    <w:name w:val="Основной текст (3) + Times New Roman"/>
    <w:aliases w:val="17,5 pt1"/>
    <w:basedOn w:val="30"/>
    <w:uiPriority w:val="99"/>
    <w:rsid w:val="00A02ED5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3-1pt">
    <w:name w:val="Основной текст (3) + Интервал -1 pt"/>
    <w:basedOn w:val="30"/>
    <w:uiPriority w:val="99"/>
    <w:rsid w:val="00A02ED5"/>
    <w:rPr>
      <w:rFonts w:ascii="Century Gothic" w:eastAsia="Times New Roman" w:hAnsi="Century Gothic" w:cs="Century Gothic"/>
      <w:spacing w:val="-20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7"/>
    <w:uiPriority w:val="99"/>
    <w:rsid w:val="00A02ED5"/>
    <w:pPr>
      <w:shd w:val="clear" w:color="auto" w:fill="FFFFFF"/>
      <w:spacing w:line="583" w:lineRule="exact"/>
      <w:jc w:val="both"/>
    </w:pPr>
    <w:rPr>
      <w:sz w:val="35"/>
      <w:szCs w:val="35"/>
    </w:rPr>
  </w:style>
  <w:style w:type="paragraph" w:customStyle="1" w:styleId="22">
    <w:name w:val="Основной текст (2)"/>
    <w:basedOn w:val="a"/>
    <w:link w:val="21"/>
    <w:uiPriority w:val="99"/>
    <w:rsid w:val="00A02ED5"/>
    <w:pPr>
      <w:shd w:val="clear" w:color="auto" w:fill="FFFFFF"/>
      <w:spacing w:line="563" w:lineRule="exact"/>
      <w:jc w:val="both"/>
    </w:pPr>
    <w:rPr>
      <w:sz w:val="35"/>
      <w:szCs w:val="35"/>
    </w:rPr>
  </w:style>
  <w:style w:type="paragraph" w:customStyle="1" w:styleId="31">
    <w:name w:val="Основной текст (3)"/>
    <w:basedOn w:val="a"/>
    <w:link w:val="30"/>
    <w:uiPriority w:val="99"/>
    <w:rsid w:val="00A02ED5"/>
    <w:pPr>
      <w:shd w:val="clear" w:color="auto" w:fill="FFFFFF"/>
      <w:spacing w:line="552" w:lineRule="exact"/>
      <w:ind w:hanging="480"/>
    </w:pPr>
    <w:rPr>
      <w:rFonts w:ascii="Century Gothic" w:hAnsi="Century Gothic" w:cs="Century Gothic"/>
      <w:sz w:val="25"/>
      <w:szCs w:val="25"/>
    </w:rPr>
  </w:style>
  <w:style w:type="table" w:styleId="a8">
    <w:name w:val="Table Grid"/>
    <w:basedOn w:val="a1"/>
    <w:uiPriority w:val="39"/>
    <w:rsid w:val="00A8156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113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138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F519F"/>
  </w:style>
  <w:style w:type="paragraph" w:styleId="ab">
    <w:name w:val="Normal (Web)"/>
    <w:basedOn w:val="a"/>
    <w:unhideWhenUsed/>
    <w:rsid w:val="0037774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3777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7749"/>
    <w:rPr>
      <w:rFonts w:ascii="Courier New" w:hAnsi="Courier New" w:cs="Courier New"/>
      <w:sz w:val="20"/>
      <w:szCs w:val="20"/>
    </w:rPr>
  </w:style>
  <w:style w:type="character" w:styleId="ac">
    <w:name w:val="Strong"/>
    <w:basedOn w:val="a0"/>
    <w:uiPriority w:val="22"/>
    <w:qFormat/>
    <w:locked/>
    <w:rsid w:val="00377749"/>
    <w:rPr>
      <w:rFonts w:cs="Times New Roman"/>
      <w:b/>
      <w:bCs/>
    </w:rPr>
  </w:style>
  <w:style w:type="character" w:customStyle="1" w:styleId="80">
    <w:name w:val="Заголовок 8 Знак"/>
    <w:basedOn w:val="a0"/>
    <w:link w:val="8"/>
    <w:semiHidden/>
    <w:rsid w:val="0037774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24">
    <w:name w:val="Body Text 2"/>
    <w:basedOn w:val="a"/>
    <w:link w:val="25"/>
    <w:uiPriority w:val="99"/>
    <w:semiHidden/>
    <w:unhideWhenUsed/>
    <w:rsid w:val="00377749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377749"/>
    <w:rPr>
      <w:rFonts w:ascii="Calibri" w:eastAsia="Calibri" w:hAnsi="Calibri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377749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77749"/>
    <w:rPr>
      <w:rFonts w:ascii="Calibri" w:eastAsia="Calibri" w:hAnsi="Calibri"/>
      <w:lang w:eastAsia="en-US"/>
    </w:rPr>
  </w:style>
  <w:style w:type="paragraph" w:styleId="af">
    <w:name w:val="Title"/>
    <w:basedOn w:val="a"/>
    <w:next w:val="a"/>
    <w:link w:val="af0"/>
    <w:qFormat/>
    <w:locked/>
    <w:rsid w:val="006E7494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0">
    <w:name w:val="Заголовок Знак"/>
    <w:basedOn w:val="a0"/>
    <w:link w:val="af"/>
    <w:rsid w:val="006E7494"/>
    <w:rPr>
      <w:rFonts w:ascii="Cambria" w:eastAsia="Calibri" w:hAnsi="Cambria"/>
      <w:color w:val="17365D"/>
      <w:spacing w:val="5"/>
      <w:kern w:val="28"/>
      <w:sz w:val="52"/>
      <w:szCs w:val="52"/>
      <w:lang w:val="x-none" w:eastAsia="x-none"/>
    </w:rPr>
  </w:style>
  <w:style w:type="paragraph" w:styleId="af1">
    <w:name w:val="Subtitle"/>
    <w:basedOn w:val="a"/>
    <w:next w:val="a"/>
    <w:link w:val="af2"/>
    <w:qFormat/>
    <w:locked/>
    <w:rsid w:val="006E7494"/>
    <w:pPr>
      <w:numPr>
        <w:ilvl w:val="1"/>
      </w:numPr>
    </w:pPr>
    <w:rPr>
      <w:rFonts w:ascii="Cambria" w:eastAsia="Calibri" w:hAnsi="Cambria"/>
      <w:i/>
      <w:iCs/>
      <w:color w:val="4F81BD"/>
      <w:spacing w:val="15"/>
      <w:lang w:val="x-none" w:eastAsia="x-none"/>
    </w:rPr>
  </w:style>
  <w:style w:type="character" w:customStyle="1" w:styleId="af2">
    <w:name w:val="Подзаголовок Знак"/>
    <w:basedOn w:val="a0"/>
    <w:link w:val="af1"/>
    <w:rsid w:val="006E7494"/>
    <w:rPr>
      <w:rFonts w:ascii="Cambria" w:eastAsia="Calibri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Bodytext">
    <w:name w:val="Body text_"/>
    <w:basedOn w:val="a0"/>
    <w:rsid w:val="00F768B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ablecaption2">
    <w:name w:val="Table caption (2)_"/>
    <w:basedOn w:val="a0"/>
    <w:link w:val="Tablecaption20"/>
    <w:rsid w:val="00F768B1"/>
    <w:rPr>
      <w:shd w:val="clear" w:color="auto" w:fill="FFFFFF"/>
    </w:rPr>
  </w:style>
  <w:style w:type="paragraph" w:customStyle="1" w:styleId="Tablecaption20">
    <w:name w:val="Table caption (2)"/>
    <w:basedOn w:val="a"/>
    <w:link w:val="Tablecaption2"/>
    <w:rsid w:val="00F768B1"/>
    <w:pPr>
      <w:widowControl w:val="0"/>
      <w:shd w:val="clear" w:color="auto" w:fill="FFFFFF"/>
      <w:spacing w:line="518" w:lineRule="exact"/>
    </w:pPr>
    <w:rPr>
      <w:sz w:val="22"/>
      <w:szCs w:val="22"/>
    </w:rPr>
  </w:style>
  <w:style w:type="character" w:customStyle="1" w:styleId="Bodytext4">
    <w:name w:val="Body text (4)_"/>
    <w:basedOn w:val="a0"/>
    <w:link w:val="Bodytext40"/>
    <w:rsid w:val="00F768B1"/>
    <w:rPr>
      <w:i/>
      <w:iCs/>
      <w:spacing w:val="-10"/>
      <w:shd w:val="clear" w:color="auto" w:fill="FFFFFF"/>
    </w:rPr>
  </w:style>
  <w:style w:type="paragraph" w:customStyle="1" w:styleId="Bodytext40">
    <w:name w:val="Body text (4)"/>
    <w:basedOn w:val="a"/>
    <w:link w:val="Bodytext4"/>
    <w:rsid w:val="00F768B1"/>
    <w:pPr>
      <w:widowControl w:val="0"/>
      <w:shd w:val="clear" w:color="auto" w:fill="FFFFFF"/>
      <w:spacing w:before="360" w:line="0" w:lineRule="atLeast"/>
      <w:ind w:firstLine="600"/>
      <w:jc w:val="both"/>
    </w:pPr>
    <w:rPr>
      <w:i/>
      <w:iCs/>
      <w:spacing w:val="-10"/>
      <w:sz w:val="22"/>
      <w:szCs w:val="22"/>
    </w:rPr>
  </w:style>
  <w:style w:type="paragraph" w:styleId="af3">
    <w:name w:val="header"/>
    <w:basedOn w:val="a"/>
    <w:link w:val="af4"/>
    <w:uiPriority w:val="99"/>
    <w:unhideWhenUsed/>
    <w:rsid w:val="003C576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3C5763"/>
    <w:rPr>
      <w:sz w:val="24"/>
      <w:szCs w:val="24"/>
    </w:rPr>
  </w:style>
  <w:style w:type="paragraph" w:styleId="af5">
    <w:name w:val="TOC Heading"/>
    <w:basedOn w:val="1"/>
    <w:next w:val="a"/>
    <w:uiPriority w:val="39"/>
    <w:unhideWhenUsed/>
    <w:qFormat/>
    <w:rsid w:val="00982DE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6">
    <w:name w:val="toc 2"/>
    <w:basedOn w:val="a"/>
    <w:next w:val="a"/>
    <w:autoRedefine/>
    <w:uiPriority w:val="39"/>
    <w:unhideWhenUsed/>
    <w:rsid w:val="00982DE2"/>
    <w:pPr>
      <w:spacing w:after="100"/>
      <w:ind w:left="240"/>
    </w:pPr>
  </w:style>
  <w:style w:type="paragraph" w:styleId="12">
    <w:name w:val="toc 1"/>
    <w:basedOn w:val="a"/>
    <w:next w:val="a"/>
    <w:autoRedefine/>
    <w:uiPriority w:val="39"/>
    <w:unhideWhenUsed/>
    <w:rsid w:val="00982DE2"/>
    <w:pPr>
      <w:spacing w:after="100"/>
    </w:pPr>
  </w:style>
  <w:style w:type="character" w:styleId="af6">
    <w:name w:val="Emphasis"/>
    <w:basedOn w:val="a0"/>
    <w:qFormat/>
    <w:locked/>
    <w:rsid w:val="00982DE2"/>
    <w:rPr>
      <w:i/>
      <w:iCs/>
    </w:rPr>
  </w:style>
  <w:style w:type="character" w:customStyle="1" w:styleId="20">
    <w:name w:val="Заголовок 2 Знак"/>
    <w:basedOn w:val="a0"/>
    <w:link w:val="2"/>
    <w:rsid w:val="00982D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32">
    <w:name w:val="Font Style32"/>
    <w:uiPriority w:val="99"/>
    <w:rsid w:val="003015ED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3015ED"/>
    <w:pPr>
      <w:widowControl w:val="0"/>
      <w:autoSpaceDE w:val="0"/>
      <w:autoSpaceDN w:val="0"/>
      <w:adjustRightInd w:val="0"/>
      <w:spacing w:line="269" w:lineRule="exact"/>
      <w:jc w:val="both"/>
    </w:pPr>
  </w:style>
  <w:style w:type="character" w:styleId="af7">
    <w:name w:val="footnote reference"/>
    <w:basedOn w:val="a0"/>
    <w:uiPriority w:val="99"/>
    <w:unhideWhenUsed/>
    <w:rsid w:val="001F2993"/>
    <w:rPr>
      <w:vertAlign w:val="superscript"/>
    </w:rPr>
  </w:style>
  <w:style w:type="paragraph" w:customStyle="1" w:styleId="74">
    <w:name w:val="Основной текст74"/>
    <w:basedOn w:val="a"/>
    <w:rsid w:val="001F2993"/>
    <w:pPr>
      <w:shd w:val="clear" w:color="auto" w:fill="FFFFFF"/>
      <w:spacing w:line="317" w:lineRule="exact"/>
    </w:pPr>
    <w:rPr>
      <w:color w:val="000000"/>
      <w:spacing w:val="10"/>
      <w:sz w:val="25"/>
      <w:szCs w:val="25"/>
    </w:rPr>
  </w:style>
  <w:style w:type="character" w:customStyle="1" w:styleId="56">
    <w:name w:val="Основной текст56"/>
    <w:basedOn w:val="a7"/>
    <w:rsid w:val="001F29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7">
    <w:name w:val="Основной текст57"/>
    <w:basedOn w:val="a7"/>
    <w:rsid w:val="001F29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8">
    <w:name w:val="Основной текст58"/>
    <w:basedOn w:val="a7"/>
    <w:rsid w:val="001F29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pt0pt">
    <w:name w:val="Основной текст + 13 pt;Курсив;Интервал 0 pt"/>
    <w:basedOn w:val="a7"/>
    <w:rsid w:val="001F29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af8">
    <w:name w:val="текст"/>
    <w:basedOn w:val="a"/>
    <w:link w:val="af9"/>
    <w:qFormat/>
    <w:rsid w:val="001F2993"/>
    <w:pPr>
      <w:spacing w:line="360" w:lineRule="auto"/>
      <w:ind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af9">
    <w:name w:val="текст Знак"/>
    <w:basedOn w:val="a0"/>
    <w:link w:val="af8"/>
    <w:rsid w:val="001F2993"/>
    <w:rPr>
      <w:rFonts w:eastAsiaTheme="minorHAnsi"/>
      <w:sz w:val="28"/>
      <w:szCs w:val="28"/>
      <w:lang w:eastAsia="en-US"/>
    </w:rPr>
  </w:style>
  <w:style w:type="paragraph" w:styleId="afa">
    <w:name w:val="No Spacing"/>
    <w:uiPriority w:val="1"/>
    <w:qFormat/>
    <w:rsid w:val="001F7DFE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FD7460C511F24BAA32CAED85DF4CCC" ma:contentTypeVersion="1" ma:contentTypeDescription="Создание документа." ma:contentTypeScope="" ma:versionID="4924fa14b747d6f4087ce14f46c43b1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35199-1B3C-458B-971F-45D23D45E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62B9E4-1F76-4D49-9FFC-663E5008AF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BE4407-6FF6-4D4A-AF7D-F10BFC872D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0F3AAF-ECCF-40F4-9FAE-7EA41BA6A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указания и рекомендации по выполнению</vt:lpstr>
    </vt:vector>
  </TitlesOfParts>
  <Company>МГОУ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 и рекомендации по выполнению</dc:title>
  <dc:creator>0410_zamdec</dc:creator>
  <cp:lastModifiedBy>Термосесов Дмитрий Сергеевич</cp:lastModifiedBy>
  <cp:revision>5</cp:revision>
  <cp:lastPrinted>2015-11-13T11:23:00Z</cp:lastPrinted>
  <dcterms:created xsi:type="dcterms:W3CDTF">2019-02-14T08:04:00Z</dcterms:created>
  <dcterms:modified xsi:type="dcterms:W3CDTF">2021-02-25T08:18:00Z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0x0101004FFD7460C511F24BAA32CAED85DF4CCC</vt:lpwstr>
  </property>
</Properties>
</file>