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94" w:rsidRPr="006A7E94" w:rsidRDefault="006A7E94" w:rsidP="006A7E94">
      <w:pPr>
        <w:spacing w:after="150" w:line="336" w:lineRule="atLeast"/>
        <w:jc w:val="center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​ПРЕСКУРАНТ</w:t>
      </w:r>
    </w:p>
    <w:p w:rsidR="006A7E94" w:rsidRPr="006A7E94" w:rsidRDefault="006A7E94" w:rsidP="006A7E94">
      <w:pPr>
        <w:spacing w:after="150" w:line="336" w:lineRule="atLeast"/>
        <w:jc w:val="center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стоимости образовательных услуг по образовательным программам</w:t>
      </w:r>
    </w:p>
    <w:p w:rsidR="006A7E94" w:rsidRPr="006A7E94" w:rsidRDefault="006A7E94" w:rsidP="006A7E94">
      <w:pPr>
        <w:spacing w:after="150" w:line="336" w:lineRule="atLeast"/>
        <w:jc w:val="center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на 2021/2022 учебный год</w:t>
      </w:r>
    </w:p>
    <w:p w:rsidR="006A7E94" w:rsidRPr="006A7E94" w:rsidRDefault="006A7E94" w:rsidP="006A7E94">
      <w:pPr>
        <w:spacing w:after="150" w:line="336" w:lineRule="atLeast"/>
        <w:jc w:val="center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color w:val="000000"/>
          <w:sz w:val="23"/>
          <w:szCs w:val="23"/>
          <w:lang w:eastAsia="ru-RU"/>
        </w:rPr>
        <w:t> 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u w:val="single"/>
          <w:lang w:eastAsia="ru-RU"/>
        </w:rPr>
        <w:t>1. Высшее образование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 xml:space="preserve">1.1 Программы бакалавриата 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Очная форма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965"/>
        <w:gridCol w:w="1845"/>
        <w:gridCol w:w="1845"/>
        <w:gridCol w:w="1845"/>
        <w:gridCol w:w="1845"/>
      </w:tblGrid>
      <w:tr w:rsidR="006A7E94" w:rsidRPr="006A7E94" w:rsidTr="006A7E94"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​Направление подготовки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102 790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102 790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38.03.04 Государственное и муниципальное управление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102 790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38.03.05 «Бизнес-информатика»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110 290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Очно-заочная форма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4"/>
        <w:gridCol w:w="1298"/>
        <w:gridCol w:w="1298"/>
        <w:gridCol w:w="1298"/>
        <w:gridCol w:w="1299"/>
        <w:gridCol w:w="1299"/>
        <w:gridCol w:w="1299"/>
      </w:tblGrid>
      <w:tr w:rsidR="006A7E94" w:rsidRPr="006A7E94" w:rsidTr="006A7E94">
        <w:tc>
          <w:tcPr>
            <w:tcW w:w="714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​Направление подготовки</w:t>
            </w:r>
          </w:p>
        </w:tc>
        <w:tc>
          <w:tcPr>
            <w:tcW w:w="714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714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714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 курс</w:t>
            </w:r>
          </w:p>
        </w:tc>
        <w:tc>
          <w:tcPr>
            <w:tcW w:w="714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 курс</w:t>
            </w:r>
          </w:p>
        </w:tc>
        <w:tc>
          <w:tcPr>
            <w:tcW w:w="714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 курс</w:t>
            </w:r>
          </w:p>
        </w:tc>
        <w:tc>
          <w:tcPr>
            <w:tcW w:w="714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38.03.01 Экономика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43 550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43 550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43 550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Заочная форма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7"/>
        <w:gridCol w:w="1557"/>
        <w:gridCol w:w="1557"/>
      </w:tblGrid>
      <w:tr w:rsidR="006A7E94" w:rsidRPr="006A7E94" w:rsidTr="006A7E94">
        <w:tc>
          <w:tcPr>
            <w:tcW w:w="833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833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833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833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833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4курс</w:t>
            </w:r>
          </w:p>
        </w:tc>
        <w:tc>
          <w:tcPr>
            <w:tcW w:w="833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 курс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38.03.01 ​​Экономика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37 330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42 900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after="15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u w:val="single"/>
                <w:lang w:eastAsia="ru-RU"/>
              </w:rPr>
              <w:t xml:space="preserve">42 900 </w:t>
            </w:r>
          </w:p>
          <w:p w:rsidR="006A7E94" w:rsidRPr="006A7E94" w:rsidRDefault="006A7E94" w:rsidP="006A7E94">
            <w:pPr>
              <w:spacing w:after="15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21 450*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21 450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38.03.02 Менеджмент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37 330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42 900 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21 450</w:t>
            </w:r>
          </w:p>
        </w:tc>
      </w:tr>
    </w:tbl>
    <w:p w:rsidR="006A7E94" w:rsidRPr="006A7E94" w:rsidRDefault="006A7E94" w:rsidP="006A7E94">
      <w:pPr>
        <w:spacing w:after="150" w:line="336" w:lineRule="atLeast"/>
        <w:jc w:val="both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color w:val="000000"/>
          <w:sz w:val="23"/>
          <w:szCs w:val="23"/>
          <w:lang w:eastAsia="ru-RU"/>
        </w:rPr>
        <w:t>* - стоимость 7 семестра для студентов ускоренного обучения (на базе среднего профессионального образования).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lastRenderedPageBreak/>
        <w:t> 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1.2 Программы магистратуры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Заочная форма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37"/>
        <w:gridCol w:w="2336"/>
        <w:gridCol w:w="2336"/>
        <w:gridCol w:w="2336"/>
      </w:tblGrid>
      <w:tr w:rsidR="006A7E94" w:rsidRPr="006A7E94" w:rsidTr="006A7E94">
        <w:tc>
          <w:tcPr>
            <w:tcW w:w="125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​Направление подготовки</w:t>
            </w:r>
          </w:p>
        </w:tc>
        <w:tc>
          <w:tcPr>
            <w:tcW w:w="125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125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25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3курс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38.04.01 Экономика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51 850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51 850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25 925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38.04.02 Менеджмент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51 850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25 925</w:t>
            </w:r>
          </w:p>
        </w:tc>
      </w:tr>
    </w:tbl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u w:val="single"/>
          <w:lang w:eastAsia="ru-RU"/>
        </w:rPr>
        <w:t> 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u w:val="single"/>
          <w:lang w:eastAsia="ru-RU"/>
        </w:rPr>
        <w:t>2. Среднее профессиональное образование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b/>
          <w:bCs/>
          <w:color w:val="000000"/>
          <w:sz w:val="23"/>
          <w:szCs w:val="23"/>
          <w:lang w:eastAsia="ru-RU"/>
        </w:rPr>
        <w:t>Очная форма обучения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6A7E94" w:rsidRPr="006A7E94" w:rsidTr="006A7E94"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​Наименование специальности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 ку</w:t>
            </w:r>
            <w:bookmarkStart w:id="0" w:name="_GoBack"/>
            <w:bookmarkEnd w:id="0"/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рс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2 курс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3курс</w:t>
            </w:r>
          </w:p>
        </w:tc>
        <w:tc>
          <w:tcPr>
            <w:tcW w:w="1000" w:type="pct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4курс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38.02.06 Финансы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A7E94" w:rsidRPr="006A7E94" w:rsidTr="006A7E94"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38.02.07 Банковское дело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55 430</w:t>
            </w:r>
          </w:p>
        </w:tc>
        <w:tc>
          <w:tcPr>
            <w:tcW w:w="0" w:type="auto"/>
            <w:hideMark/>
          </w:tcPr>
          <w:p w:rsidR="006A7E94" w:rsidRPr="006A7E94" w:rsidRDefault="006A7E94" w:rsidP="006A7E94">
            <w:pPr>
              <w:spacing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6A7E94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r w:rsidRPr="006A7E94">
        <w:rPr>
          <w:rFonts w:ascii="PT Sans" w:eastAsia="Times New Roman" w:hAnsi="PT Sans" w:cs="Segoe UI"/>
          <w:color w:val="000000"/>
          <w:sz w:val="23"/>
          <w:szCs w:val="23"/>
          <w:lang w:eastAsia="ru-RU"/>
        </w:rPr>
        <w:t> </w:t>
      </w:r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hyperlink r:id="rId4" w:history="1">
        <w:r w:rsidRPr="006A7E94">
          <w:rPr>
            <w:rFonts w:ascii="PT Sans" w:eastAsia="Times New Roman" w:hAnsi="PT Sans" w:cs="Segoe UI"/>
            <w:noProof/>
            <w:color w:val="007D8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3" name="Рисунок 3" descr="http://www.fa.ru/_layouts/15/images/icpdf.png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www.fa.ru/_layouts/15/images/icpdf.png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A7E94">
          <w:rPr>
            <w:rFonts w:ascii="PT Sans" w:eastAsia="Times New Roman" w:hAnsi="PT Sans" w:cs="Segoe UI"/>
            <w:color w:val="0066CC"/>
            <w:sz w:val="23"/>
            <w:szCs w:val="23"/>
            <w:u w:val="single"/>
            <w:lang w:eastAsia="ru-RU"/>
          </w:rPr>
          <w:t>Приказ № 1196/о от 27.05.2021 «Об утверждении Прейскуранта стоимости образовательных услуг по образовательным программам высшего образования в филиалах Финуниверситета на 2021-2022 учебный год»</w:t>
        </w:r>
      </w:hyperlink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hyperlink r:id="rId6" w:history="1">
        <w:r w:rsidRPr="006A7E94">
          <w:rPr>
            <w:rFonts w:ascii="PT Sans" w:eastAsia="Times New Roman" w:hAnsi="PT Sans" w:cs="Segoe UI"/>
            <w:noProof/>
            <w:color w:val="0066C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2" name="Рисунок 2" descr="http://www.fa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www.fa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A7E94">
          <w:rPr>
            <w:rFonts w:ascii="PT Sans" w:eastAsia="Times New Roman" w:hAnsi="PT Sans" w:cs="Segoe UI"/>
            <w:color w:val="0066CC"/>
            <w:sz w:val="23"/>
            <w:szCs w:val="23"/>
            <w:u w:val="single"/>
            <w:lang w:eastAsia="ru-RU"/>
          </w:rPr>
          <w:t>Приказ № 1218/о от 28.05.2021 «Об утверждении Прейскуранта стоимости образовательных услуг по образовательным программам среднего профессионального образования в филиалах Финуниверситета на 2021-2022 учебный год»​</w:t>
        </w:r>
      </w:hyperlink>
    </w:p>
    <w:p w:rsidR="006A7E94" w:rsidRPr="006A7E94" w:rsidRDefault="006A7E94" w:rsidP="006A7E94">
      <w:pPr>
        <w:spacing w:after="150" w:line="336" w:lineRule="atLeast"/>
        <w:textAlignment w:val="top"/>
        <w:rPr>
          <w:rFonts w:ascii="PT Sans" w:eastAsia="Times New Roman" w:hAnsi="PT Sans" w:cs="Segoe UI"/>
          <w:color w:val="000000"/>
          <w:sz w:val="23"/>
          <w:szCs w:val="23"/>
          <w:lang w:eastAsia="ru-RU"/>
        </w:rPr>
      </w:pPr>
      <w:hyperlink r:id="rId7" w:history="1">
        <w:r w:rsidRPr="006A7E94">
          <w:rPr>
            <w:rFonts w:ascii="PT Sans" w:eastAsia="Times New Roman" w:hAnsi="PT Sans" w:cs="Segoe UI"/>
            <w:noProof/>
            <w:color w:val="0066CC"/>
            <w:sz w:val="23"/>
            <w:szCs w:val="23"/>
            <w:lang w:eastAsia="ru-RU"/>
          </w:rPr>
          <w:drawing>
            <wp:inline distT="0" distB="0" distL="0" distR="0">
              <wp:extent cx="152400" cy="152400"/>
              <wp:effectExtent l="0" t="0" r="0" b="0"/>
              <wp:docPr id="1" name="Рисунок 1" descr="http://www.fa.ru/_layouts/15/images/icpdf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fa.ru/_layouts/15/images/icpdf.png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6A7E94">
          <w:rPr>
            <w:rFonts w:ascii="PT Sans" w:eastAsia="Times New Roman" w:hAnsi="PT Sans" w:cs="Segoe UI"/>
            <w:color w:val="0066CC"/>
            <w:sz w:val="23"/>
            <w:szCs w:val="23"/>
            <w:u w:val="single"/>
            <w:lang w:eastAsia="ru-RU"/>
          </w:rPr>
          <w:t>Приказ №62о от 07.06.2021 Об утверждении порядка предоставления скидок по оплате обучения студентам филиала, обучающимся по договорам</w:t>
        </w:r>
      </w:hyperlink>
    </w:p>
    <w:p w:rsidR="00A94285" w:rsidRDefault="00A94285"/>
    <w:sectPr w:rsidR="00A9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35"/>
    <w:rsid w:val="006A7E94"/>
    <w:rsid w:val="00A94285"/>
    <w:rsid w:val="00CC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6AED-AF63-457E-B77E-E3712AE1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E94"/>
    <w:rPr>
      <w:strike w:val="0"/>
      <w:dstrike w:val="0"/>
      <w:color w:val="007D8C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A7E94"/>
    <w:rPr>
      <w:b/>
      <w:bCs/>
    </w:rPr>
  </w:style>
  <w:style w:type="paragraph" w:styleId="a5">
    <w:name w:val="Normal (Web)"/>
    <w:basedOn w:val="a"/>
    <w:uiPriority w:val="99"/>
    <w:semiHidden/>
    <w:unhideWhenUsed/>
    <w:rsid w:val="006A7E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A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7690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8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64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75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895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870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776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89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36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05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56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9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53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542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9478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.ru/fil/vladimir/pk/general/SiteAssets/Pages/price/%d0%9f%d1%80%d0%b8%d0%ba%d0%b0%d0%b7%20%e2%84%9662%d0%be%20%d0%be%d1%82%2007.06.2021%20%d0%9e%d0%b1%20%d1%83%d1%82%d0%b2%d0%b5%d1%80%d0%b6%d0%b4%d0%b5%d0%bd%d0%b8%d0%b8%20%d0%bf%d0%be%d1%80%d1%8f%d0%b4%d0%ba%d0%b0%20%d0%bf%d1%80%d0%b5%d0%b4%d0%be%d1%81%d1%82%d0%b0%d0%b2%d0%bb%d0%b5%d0%bd%d0%b8%d1%8f%20%d1%81%d0%ba%d0%b8%d0%b4%d0%be%d0%ba%20%d0%bf%d0%be%20%d0%be%d0%bf%d0%bb%d0%b0%d1%82%d0%b5%20%d0%be%d0%b1%d1%83%d1%87%d0%b5%d0%bd%d0%b8%d1%8f%20%d1%81%d1%82%d1%83%d0%b4%d0%b5%d0%bd%d1%82%d0%b0%d0%bc%20%d1%84%d0%b8%d0%bb%d0%b8%d0%b0%d0%bb%d0%b0%2c%20%d0%be%d0%b1%d1%83%d1%87%d0%b0%d1%8e%d1%89%d0%b8%d0%bc%d1%81%d1%8f%20%d0%bf%d0%be%20%d0%b4%d0%be%d0%b3%d0%be%d0%b2%d0%be%d1%80%d0%b0%d0%bc.pdf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.ru/fil/vladimir/pk/general/SiteAssets/Pages/price/%d0%9f%d1%80%d0%b8%d0%ba%d0%b0%d0%b71218%2028.05.21%20%d0%a3%d1%82%d0%b2%20%d0%9f%d1%80%d0%b5%d0%b8%cc%86%d1%81%d0%ba%d1%83%d1%80%d0%b0%d0%bd%d1%82%d0%b0%20%d1%81%d1%82%d0%be%d0%b8%d0%bc%d0%be%d1%81%d1%82%d0%b8%20%d0%a1%d0%9f%d0%9e%202021-22.pdf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hyperlink" Target="http://www.fa.ru/fil/vladimir/pk/general/SiteAssets/Pages/price/%d0%9f%d1%80%d0%b8%d0%ba%d0%b0%d0%b71196_27.05.21%20%d0%a3%d1%82%d0%b2%20%d0%9f%d1%80%d0%b5%d0%b8%cc%86%d1%81%d0%ba%d1%83%d1%80%d0%b0%d0%bd%d1%82%d0%b0%20%d1%81%d1%82%d0%be%d0%b8%d0%bc%d0%be%d1%81%d1%82%d0%b8%20%d0%be%d0%b1%d1%80%20%d1%83%d1%81%d0%bb%d1%83%d0%b3%202021-22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D7F548C894E4282BBC1441EDF855F" ma:contentTypeVersion="0" ma:contentTypeDescription="Создание документа." ma:contentTypeScope="" ma:versionID="a812e6343d72a1f762e282acfbb2f5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29576D-DB00-4421-809D-D0F322CAE028}"/>
</file>

<file path=customXml/itemProps2.xml><?xml version="1.0" encoding="utf-8"?>
<ds:datastoreItem xmlns:ds="http://schemas.openxmlformats.org/officeDocument/2006/customXml" ds:itemID="{DFE78973-7501-4B41-BC54-F53076D32940}"/>
</file>

<file path=customXml/itemProps3.xml><?xml version="1.0" encoding="utf-8"?>
<ds:datastoreItem xmlns:ds="http://schemas.openxmlformats.org/officeDocument/2006/customXml" ds:itemID="{0F5FC14A-2723-4CAB-9B94-5D401E99EA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Андрей Владимирович</dc:creator>
  <cp:keywords/>
  <dc:description/>
  <cp:lastModifiedBy>Коротков Андрей Владимирович</cp:lastModifiedBy>
  <cp:revision>2</cp:revision>
  <dcterms:created xsi:type="dcterms:W3CDTF">2022-06-02T10:32:00Z</dcterms:created>
  <dcterms:modified xsi:type="dcterms:W3CDTF">2022-06-02T10:33:00Z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0x010100FD8D7F548C894E4282BBC1441EDF855F</vt:lpwstr>
  </property>
</Properties>
</file>