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6D54" w14:textId="77777777" w:rsidR="00B360BA" w:rsidRPr="00E80CE9" w:rsidRDefault="00B360BA" w:rsidP="00B360B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5B08D2A8" w14:textId="77777777" w:rsidR="00B360BA" w:rsidRPr="00E80CE9" w:rsidRDefault="00B360BA" w:rsidP="00B360B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учреждение высшего образования</w:t>
      </w:r>
    </w:p>
    <w:p w14:paraId="7C865823" w14:textId="77777777" w:rsidR="00B360BA" w:rsidRPr="00E80CE9" w:rsidRDefault="00B360BA" w:rsidP="00B360B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CE9">
        <w:rPr>
          <w:rFonts w:ascii="Times New Roman" w:eastAsia="Times New Roman" w:hAnsi="Times New Roman"/>
          <w:sz w:val="24"/>
          <w:szCs w:val="24"/>
        </w:rPr>
        <w:t>«</w:t>
      </w:r>
      <w:r w:rsidRPr="00E80CE9">
        <w:rPr>
          <w:rFonts w:ascii="Times New Roman" w:eastAsia="Times New Roman" w:hAnsi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14:paraId="48F02E86" w14:textId="77777777" w:rsidR="00B360BA" w:rsidRPr="00E80CE9" w:rsidRDefault="00B360BA" w:rsidP="00B360B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35B59A" w14:textId="77777777" w:rsidR="00B360BA" w:rsidRPr="00E80CE9" w:rsidRDefault="00B360BA" w:rsidP="00B360B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CE9">
        <w:rPr>
          <w:rFonts w:ascii="Times New Roman" w:eastAsia="Times New Roman" w:hAnsi="Times New Roman"/>
          <w:b/>
          <w:sz w:val="24"/>
          <w:szCs w:val="24"/>
        </w:rPr>
        <w:t>Владикавказский филиал</w:t>
      </w:r>
    </w:p>
    <w:p w14:paraId="4484B681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C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Факультет </w:t>
      </w:r>
      <w:r w:rsidRPr="00E80CE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финансово-экономический</w:t>
      </w:r>
      <w:r w:rsidRPr="00E80C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25A395F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C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Кафедра </w:t>
      </w:r>
      <w:r w:rsidRPr="00E80CE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«Экономика и финансы»</w:t>
      </w:r>
    </w:p>
    <w:p w14:paraId="4A57C86E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24B0F26A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14:paraId="335086CE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80CE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ИНДИВИДУАЛЬНОЕ ЗАДАНИЕ</w:t>
      </w:r>
    </w:p>
    <w:p w14:paraId="33504C73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80CE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 производственной практике</w:t>
      </w:r>
    </w:p>
    <w:p w14:paraId="2A91B9C9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3911DFA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137BE02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C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обучающегося______________ курса _______________учебной группы </w:t>
      </w:r>
    </w:p>
    <w:p w14:paraId="328149CA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24F895EA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6F9BE914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E80CE9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</w:p>
    <w:p w14:paraId="4B499183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80CE9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(фамилия, имя, отчество) </w:t>
      </w:r>
    </w:p>
    <w:p w14:paraId="60602222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30A607F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024C26D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C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подготовки          </w:t>
      </w:r>
      <w:r w:rsidRPr="00E80CE9">
        <w:rPr>
          <w:rFonts w:ascii="Times New Roman" w:hAnsi="Times New Roman"/>
          <w:bCs/>
          <w:sz w:val="28"/>
          <w:szCs w:val="28"/>
          <w:u w:val="single"/>
        </w:rPr>
        <w:t>38.03.01 Экономика</w:t>
      </w:r>
      <w:r w:rsidRPr="00E80CE9">
        <w:rPr>
          <w:rFonts w:ascii="Times New Roman" w:hAnsi="Times New Roman"/>
          <w:bCs/>
          <w:sz w:val="28"/>
          <w:szCs w:val="28"/>
        </w:rPr>
        <w:t xml:space="preserve"> </w:t>
      </w:r>
    </w:p>
    <w:p w14:paraId="3D43A4B7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E80CE9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(код и наименование направления подготовки)</w:t>
      </w:r>
    </w:p>
    <w:p w14:paraId="6712E781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5B4836B3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CE9">
        <w:rPr>
          <w:rFonts w:ascii="Times New Roman" w:hAnsi="Times New Roman"/>
          <w:bCs/>
          <w:sz w:val="28"/>
          <w:szCs w:val="28"/>
        </w:rPr>
        <w:t>Профиль</w:t>
      </w:r>
      <w:r w:rsidRPr="00E80CE9">
        <w:rPr>
          <w:rFonts w:ascii="Times New Roman" w:hAnsi="Times New Roman"/>
          <w:bCs/>
          <w:sz w:val="28"/>
          <w:szCs w:val="28"/>
          <w:u w:val="single"/>
        </w:rPr>
        <w:t xml:space="preserve">: Государственные и муниципальные финансы </w:t>
      </w:r>
      <w:r w:rsidRPr="00E80CE9">
        <w:rPr>
          <w:rFonts w:ascii="Times New Roman" w:hAnsi="Times New Roman"/>
          <w:i/>
          <w:iCs/>
          <w:color w:val="000000"/>
          <w:sz w:val="18"/>
          <w:szCs w:val="18"/>
          <w:u w:val="single"/>
          <w:lang w:eastAsia="ru-RU"/>
        </w:rPr>
        <w:t xml:space="preserve"> </w:t>
      </w:r>
    </w:p>
    <w:p w14:paraId="7C674E03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2228B2E4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0E639A97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0CE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Вид практики: </w:t>
      </w:r>
      <w:r w:rsidRPr="00E80CE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производственная практика </w:t>
      </w:r>
    </w:p>
    <w:p w14:paraId="1E2E4A74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0CE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Тип практики:</w:t>
      </w:r>
      <w:r w:rsidRPr="00E80CE9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E80CE9">
        <w:rPr>
          <w:rFonts w:ascii="Times New Roman" w:hAnsi="Times New Roman"/>
          <w:color w:val="000000"/>
          <w:sz w:val="20"/>
          <w:szCs w:val="20"/>
          <w:lang w:eastAsia="ru-RU"/>
        </w:rPr>
        <w:t>практика по получению профессиональных умений и опыта профессиональной деятельности</w:t>
      </w:r>
    </w:p>
    <w:p w14:paraId="70EB156F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80CE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Способ проведения практики: </w:t>
      </w:r>
      <w:r w:rsidRPr="00E80CE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стационарная/выездная. </w:t>
      </w:r>
    </w:p>
    <w:p w14:paraId="05A2469A" w14:textId="77777777" w:rsidR="00B360BA" w:rsidRPr="00E80CE9" w:rsidRDefault="00B360BA" w:rsidP="00B36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sz w:val="20"/>
          <w:szCs w:val="20"/>
        </w:rPr>
      </w:pPr>
      <w:r w:rsidRPr="00E80CE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Форма проведения практики: </w:t>
      </w:r>
      <w:r w:rsidRPr="00E80CE9">
        <w:rPr>
          <w:rFonts w:ascii="Times New Roman" w:hAnsi="Times New Roman"/>
          <w:sz w:val="20"/>
          <w:szCs w:val="20"/>
        </w:rPr>
        <w:t>непрерывно, путем выделения в календарном учебном графике непрерывного периода учебного времени, предусмотренного ОП ВО.</w:t>
      </w:r>
      <w:r w:rsidRPr="00E80CE9">
        <w:rPr>
          <w:sz w:val="20"/>
          <w:szCs w:val="20"/>
        </w:rPr>
        <w:t xml:space="preserve"> </w:t>
      </w:r>
    </w:p>
    <w:p w14:paraId="3D7B3E6A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3C163263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</w:p>
    <w:p w14:paraId="3A97DD8D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F1B3F0A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80CE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Место прохождения практики______________________________________ </w:t>
      </w:r>
    </w:p>
    <w:p w14:paraId="034E5427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6EFF16D6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80CE9">
        <w:rPr>
          <w:rFonts w:ascii="Times New Roman" w:hAnsi="Times New Roman"/>
          <w:color w:val="000000"/>
          <w:sz w:val="23"/>
          <w:szCs w:val="23"/>
          <w:lang w:eastAsia="ru-RU"/>
        </w:rPr>
        <w:t>Срок практики с «___» __________ 20__ г. по «____» _____________ 20__ г.</w:t>
      </w:r>
    </w:p>
    <w:p w14:paraId="4B1BF233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A277303" w14:textId="77777777" w:rsidR="00B360BA" w:rsidRPr="00E80CE9" w:rsidRDefault="00B360BA" w:rsidP="00B36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0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индивидуального задания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5100"/>
        <w:gridCol w:w="1617"/>
        <w:gridCol w:w="1416"/>
        <w:gridCol w:w="992"/>
      </w:tblGrid>
      <w:tr w:rsidR="00B360BA" w:rsidRPr="00E80CE9" w14:paraId="2B19B8BF" w14:textId="77777777" w:rsidTr="004D46A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DD75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Hlk27733379"/>
            <w:r w:rsidRPr="00E80CE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A127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практики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323B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Трудоемкость в часах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CBD5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Формируемые компетенции</w:t>
            </w:r>
          </w:p>
        </w:tc>
      </w:tr>
      <w:tr w:rsidR="00B360BA" w:rsidRPr="00E80CE9" w14:paraId="1DC98616" w14:textId="77777777" w:rsidTr="004D46AF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2F5C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AA33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ED5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60BA" w:rsidRPr="00E80CE9" w14:paraId="11BCD101" w14:textId="77777777" w:rsidTr="004D46A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B243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DFC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1.1. Инструктаж по общим вопросам организации производственной практики</w:t>
            </w:r>
          </w:p>
          <w:p w14:paraId="60C1D118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7F6C00" w14:textId="77777777" w:rsidR="00B360BA" w:rsidRPr="00E80CE9" w:rsidRDefault="00B360BA" w:rsidP="004D46A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E80CE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D27" w14:textId="77777777" w:rsidR="00B360BA" w:rsidRPr="00E80CE9" w:rsidRDefault="00B360BA" w:rsidP="004D46AF">
            <w:r w:rsidRPr="00E80CE9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</w:tr>
      <w:tr w:rsidR="00B360BA" w:rsidRPr="00E80CE9" w14:paraId="0B8A4660" w14:textId="77777777" w:rsidTr="004D46A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D30E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F82B3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</w:t>
            </w:r>
            <w:r w:rsidRPr="00E80C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(уточнение) научного плана и программы проведения научного исследования, утверждение индивидуального задания по практике, определение инструментария планируемого исследования.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F5D2DD" w14:textId="77777777" w:rsidR="00B360BA" w:rsidRPr="00E80CE9" w:rsidRDefault="00B360BA" w:rsidP="004D46A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E80CE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6DA" w14:textId="77777777" w:rsidR="00B360BA" w:rsidRPr="00E80CE9" w:rsidRDefault="00B360BA" w:rsidP="004D46AF">
            <w:r w:rsidRPr="00E80CE9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</w:tr>
      <w:tr w:rsidR="00B360BA" w:rsidRPr="00E80CE9" w14:paraId="0F014527" w14:textId="77777777" w:rsidTr="004D46A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87CC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F87C6B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C9F082" w14:textId="77777777" w:rsidR="00B360BA" w:rsidRPr="00E80CE9" w:rsidRDefault="00B360BA" w:rsidP="004D46A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E80CE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AB0" w14:textId="77777777" w:rsidR="00B360BA" w:rsidRPr="00E80CE9" w:rsidRDefault="00B360BA" w:rsidP="004D46AF">
            <w:r w:rsidRPr="00E80CE9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</w:tr>
      <w:tr w:rsidR="00B360BA" w:rsidRPr="00E80CE9" w14:paraId="4D6F0008" w14:textId="77777777" w:rsidTr="004D46AF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9A06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ind w:left="1166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640F9C23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80CE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(освоение основных разделов программы практики. Сбор, анализ и систематизация информации о деятельности организации, в которой </w:t>
            </w:r>
            <w:proofErr w:type="gramStart"/>
            <w:r w:rsidRPr="00E80CE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проходит  практика</w:t>
            </w:r>
            <w:proofErr w:type="gramEnd"/>
            <w:r w:rsidRPr="00E80CE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E140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3BBA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27E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60BA" w:rsidRPr="00E80CE9" w14:paraId="336A117E" w14:textId="77777777" w:rsidTr="004D46A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1EF4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D4DA2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 xml:space="preserve">2.1 Ознакомиться с основными задачами и </w:t>
            </w:r>
            <w:proofErr w:type="gramStart"/>
            <w:r w:rsidRPr="00E80CE9">
              <w:rPr>
                <w:rFonts w:ascii="Times New Roman" w:hAnsi="Times New Roman"/>
                <w:sz w:val="24"/>
                <w:szCs w:val="24"/>
              </w:rPr>
              <w:t>функциями</w:t>
            </w:r>
            <w:proofErr w:type="gramEnd"/>
            <w:r w:rsidRPr="00E80CE9">
              <w:rPr>
                <w:rFonts w:ascii="Times New Roman" w:hAnsi="Times New Roman"/>
                <w:sz w:val="24"/>
                <w:szCs w:val="24"/>
              </w:rPr>
              <w:t xml:space="preserve"> выполняемыми министерством, ведомством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C81546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49A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3BBCFE4C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5C748818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7D95DC6D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79364E62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B360BA" w:rsidRPr="00E80CE9" w14:paraId="26FCFA3A" w14:textId="77777777" w:rsidTr="004D46AF">
        <w:trPr>
          <w:gridAfter w:val="1"/>
          <w:wAfter w:w="992" w:type="dxa"/>
          <w:trHeight w:val="5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ED69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F9986F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2.3. Выявление финансовых проблем, решаемых министерством, ведомством на современном этапе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599226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BA5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37BC397D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4AF6545D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670F5976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52E7F05D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B360BA" w:rsidRPr="00E80CE9" w14:paraId="23323C03" w14:textId="77777777" w:rsidTr="004D46AF">
        <w:trPr>
          <w:gridAfter w:val="1"/>
          <w:wAfter w:w="992" w:type="dxa"/>
          <w:trHeight w:val="5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FC3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80CE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52FAA1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2.4. Сбор дополнительной информации, связанной с решением конкретной финансовой проблемы (группой проблем), выявленной в министерстве, ведомстве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659D5A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546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4AD2A561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0E1F6A42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663C2EA8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2DD6C437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B360BA" w:rsidRPr="00E80CE9" w14:paraId="0E0E81E8" w14:textId="77777777" w:rsidTr="004D46AF">
        <w:trPr>
          <w:gridAfter w:val="1"/>
          <w:wAfter w:w="992" w:type="dxa"/>
          <w:trHeight w:val="5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043F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0D7D3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2.5. Подготовка материалов, необходимых для достижения целей и задач, утвержденных индивидуальным задание по практике и способствующих проведению качественного научного исследования в процессе написания ВКР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94ABEA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049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110D392A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4356AF2A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6F8AACDB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36163C27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B360BA" w:rsidRPr="00E80CE9" w14:paraId="6171ABFD" w14:textId="77777777" w:rsidTr="004D46AF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5DAC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ind w:left="180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80CE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8C3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0D8C30" w14:textId="77777777" w:rsidR="00B360BA" w:rsidRPr="00E80CE9" w:rsidRDefault="00B360BA" w:rsidP="004D46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B85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60BA" w:rsidRPr="00E80CE9" w14:paraId="1A730EFB" w14:textId="77777777" w:rsidTr="004D46A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FE79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4193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3.1. Анализ действующих мероприятий, направленных на преодоление выявленных финансовых проблем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0A612A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9460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17CEF421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797853E0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1836B9EE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06879530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B360BA" w:rsidRPr="00E80CE9" w14:paraId="7DCC812F" w14:textId="77777777" w:rsidTr="004D46A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8408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005F" w14:textId="77777777" w:rsidR="00B360BA" w:rsidRPr="00E80CE9" w:rsidRDefault="00B360BA" w:rsidP="004D46A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 xml:space="preserve">3.4. Подготовка 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FB11B5" w14:textId="77777777" w:rsidR="00B360BA" w:rsidRPr="00E80CE9" w:rsidRDefault="00B360BA" w:rsidP="004D46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463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7991E650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lastRenderedPageBreak/>
              <w:t>ПКН-6</w:t>
            </w:r>
          </w:p>
          <w:p w14:paraId="6D3D8EC9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6D9B9B72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05A749F2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B360BA" w:rsidRPr="00E80CE9" w14:paraId="7930E9C6" w14:textId="77777777" w:rsidTr="004D46AF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D1BA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848A" w14:textId="77777777" w:rsidR="00B360BA" w:rsidRPr="00E80CE9" w:rsidRDefault="00B360BA" w:rsidP="004D46A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 xml:space="preserve">3.5. Защита </w:t>
            </w:r>
            <w:r w:rsidRPr="00E80CE9">
              <w:rPr>
                <w:rFonts w:ascii="Times New Roman" w:hAnsi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DF9646" w14:textId="77777777" w:rsidR="00B360BA" w:rsidRPr="00E80CE9" w:rsidRDefault="00B360BA" w:rsidP="004D46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3BC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ПКН-1</w:t>
            </w:r>
          </w:p>
          <w:p w14:paraId="0F25E801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  <w:p w14:paraId="3C4226A3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ПКП-1</w:t>
            </w:r>
          </w:p>
          <w:p w14:paraId="50D0FE80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ПКП-2</w:t>
            </w:r>
          </w:p>
          <w:p w14:paraId="7CC052AE" w14:textId="77777777" w:rsidR="00B360BA" w:rsidRPr="00E80CE9" w:rsidRDefault="00B360BA" w:rsidP="004D46AF">
            <w:pPr>
              <w:spacing w:after="55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</w:tr>
      <w:tr w:rsidR="00B360BA" w:rsidRPr="00E80CE9" w14:paraId="407FF203" w14:textId="77777777" w:rsidTr="004D46AF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47D7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E722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FFF" w14:textId="77777777" w:rsidR="00B360BA" w:rsidRPr="00E80CE9" w:rsidRDefault="00B360BA" w:rsidP="004D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 часов</w:t>
            </w:r>
          </w:p>
        </w:tc>
      </w:tr>
      <w:bookmarkEnd w:id="0"/>
    </w:tbl>
    <w:p w14:paraId="077437FB" w14:textId="77777777" w:rsidR="00B360BA" w:rsidRPr="00E80CE9" w:rsidRDefault="00B360BA" w:rsidP="00B360BA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0945853" w14:textId="77777777" w:rsidR="00B360BA" w:rsidRPr="00E80CE9" w:rsidRDefault="00B360BA" w:rsidP="00B360BA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80CE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производственной практики</w:t>
      </w:r>
    </w:p>
    <w:p w14:paraId="260D2E36" w14:textId="77777777" w:rsidR="00B360BA" w:rsidRPr="00E80CE9" w:rsidRDefault="00B360BA" w:rsidP="00B360B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904"/>
        <w:gridCol w:w="3440"/>
      </w:tblGrid>
      <w:tr w:rsidR="00B360BA" w:rsidRPr="00E80CE9" w14:paraId="034795DB" w14:textId="77777777" w:rsidTr="004D46AF">
        <w:tc>
          <w:tcPr>
            <w:tcW w:w="1101" w:type="dxa"/>
            <w:shd w:val="clear" w:color="auto" w:fill="auto"/>
          </w:tcPr>
          <w:p w14:paraId="62B2A116" w14:textId="77777777" w:rsidR="00B360BA" w:rsidRPr="00E80CE9" w:rsidRDefault="00B360BA" w:rsidP="004D46A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shd w:val="clear" w:color="auto" w:fill="auto"/>
          </w:tcPr>
          <w:p w14:paraId="79DAB02A" w14:textId="77777777" w:rsidR="00B360BA" w:rsidRPr="00E80CE9" w:rsidRDefault="00B360BA" w:rsidP="004D46A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04" w:type="dxa"/>
            <w:shd w:val="clear" w:color="auto" w:fill="auto"/>
          </w:tcPr>
          <w:p w14:paraId="55A54008" w14:textId="77777777" w:rsidR="00B360BA" w:rsidRPr="00E80CE9" w:rsidRDefault="00B360BA" w:rsidP="004D46A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440" w:type="dxa"/>
            <w:shd w:val="clear" w:color="auto" w:fill="auto"/>
          </w:tcPr>
          <w:p w14:paraId="3F9647A7" w14:textId="77777777" w:rsidR="00B360BA" w:rsidRPr="00E80CE9" w:rsidRDefault="00B360BA" w:rsidP="004D46AF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t>Результаты обучения (владения, умения и знания) соотнесенные с компетенциями/индикаторами достижения компетенции</w:t>
            </w:r>
          </w:p>
        </w:tc>
      </w:tr>
      <w:tr w:rsidR="00B360BA" w:rsidRPr="00E80CE9" w14:paraId="0635C0F9" w14:textId="77777777" w:rsidTr="004D46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B145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>ПКН-1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A58B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B19F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аппарат при анализе экономических явлений и процессов.</w:t>
            </w:r>
          </w:p>
          <w:p w14:paraId="0CFAD85D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2.Выявляет сущность и особенности современных экономических процессов, их связь с другими процессами, происходящими в обществе, критически осмысливает текущие социально-экономические проблемы</w:t>
            </w:r>
          </w:p>
          <w:p w14:paraId="0E4B12B9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Грамотно и результативно пользуется российскими и зарубежными источниками научных </w:t>
            </w: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знаний и экономической информации, знает основные направления экономической политики государства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F9C1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 - знать: основные современные экономические концепции, модели, ведущие школы и направления развития экономической науки;</w:t>
            </w:r>
          </w:p>
          <w:p w14:paraId="0C8F43F2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уметь: использовать категориальный аппарат при анализе экономических явлений и процессов.</w:t>
            </w:r>
          </w:p>
          <w:p w14:paraId="6F2E64DE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– знать: сущность и особенности современных экономических процессов;</w:t>
            </w:r>
          </w:p>
          <w:p w14:paraId="61E07D33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 выявлять их связь с другими процессами, происходящими в обществе, критически осмысливает текущие социально-экономические проблемы.</w:t>
            </w:r>
          </w:p>
          <w:p w14:paraId="7C3004BC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–знать: основные направления экономической политики государства;</w:t>
            </w:r>
          </w:p>
          <w:p w14:paraId="5932A020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уметь: результативно пользоваться российскими и зарубежными источниками научных знаний и экономической информации.</w:t>
            </w:r>
          </w:p>
        </w:tc>
      </w:tr>
      <w:tr w:rsidR="00B360BA" w:rsidRPr="00E80CE9" w14:paraId="50777B42" w14:textId="77777777" w:rsidTr="004D46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BFA9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ПКН-6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A0DE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42C3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595AEBB6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Предлагает варианты решения профессиональных задач в условиях неопределенности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79CA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–знать приемы обоснования оперативных, тактических и стратегических управленческих решений;</w:t>
            </w:r>
          </w:p>
          <w:p w14:paraId="0979F79A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 проводить анализ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271C91C8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– знать: варианты решения профессиональных задач;</w:t>
            </w:r>
          </w:p>
          <w:p w14:paraId="0E118066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 предложить правильные варианты решения профессиональных задач в условиях неопределенности.</w:t>
            </w:r>
          </w:p>
        </w:tc>
      </w:tr>
      <w:tr w:rsidR="00B360BA" w:rsidRPr="00E80CE9" w14:paraId="6E67953C" w14:textId="77777777" w:rsidTr="004D46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6148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ПКП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B383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Способность собирать и обобщать данные, необходимые для характеристики основных направлений бюджетно-налоговой и долговой политики</w:t>
            </w:r>
          </w:p>
          <w:p w14:paraId="0DD396D0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6489" w14:textId="77777777" w:rsidR="00B360BA" w:rsidRPr="00E80CE9" w:rsidRDefault="00B360BA" w:rsidP="00B360BA">
            <w:pPr>
              <w:numPr>
                <w:ilvl w:val="0"/>
                <w:numId w:val="1"/>
              </w:numPr>
              <w:spacing w:after="0" w:line="240" w:lineRule="auto"/>
              <w:ind w:right="-44" w:hanging="10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Показывает знание источников информации, характеризующие основные направления бюджетно-налоговой и долговой политики страны, систему социального обеспечения  </w:t>
            </w:r>
          </w:p>
          <w:p w14:paraId="79168D5E" w14:textId="77777777" w:rsidR="00B360BA" w:rsidRPr="00E80CE9" w:rsidRDefault="00B360BA" w:rsidP="00B360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Способен использовать полученные теоретические знания при освоении практических навыков, систематизировать полученные теоретические знания и практические умения; </w:t>
            </w:r>
          </w:p>
          <w:p w14:paraId="713A58CA" w14:textId="77777777" w:rsidR="00B360BA" w:rsidRPr="00E80CE9" w:rsidRDefault="00B360BA" w:rsidP="00B360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0C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Демонстрирует владение навыками самостоятельно искать, извлекать, систематизировать, анализировать и отбирать необходимую для </w:t>
            </w:r>
            <w:r w:rsidRPr="00E80C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решения учебных задач информацию, организовывать, преобразовывать, сохранять и передавать ее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3125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1.Знать источники информации, характеризующие деятельность коммерческих банков;</w:t>
            </w:r>
          </w:p>
          <w:p w14:paraId="06034AB6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 xml:space="preserve">Уметь систематизировать полученные теоретические знания и практические умения. </w:t>
            </w:r>
          </w:p>
          <w:p w14:paraId="4755DBAB" w14:textId="77777777" w:rsidR="00B360BA" w:rsidRPr="00E80CE9" w:rsidRDefault="00B360BA" w:rsidP="004D46AF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>2.Знать и уметь использовать полученные теоретические знания при освоении практических навыков;</w:t>
            </w:r>
          </w:p>
          <w:p w14:paraId="43D907C3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>Владеть навыками самостоятельно искать, извлекать, систематизировать, анализировать и отбирать необходимую для решения учебных задач.</w:t>
            </w:r>
          </w:p>
          <w:p w14:paraId="780B991B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 xml:space="preserve">3.Уметь использовать полученные теоретические знания при освоении практических навыков, систематизировать полученные теоретические знания и практические умения; </w:t>
            </w:r>
          </w:p>
          <w:p w14:paraId="6FFD95C5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самостоятельно искать, извлекать, систематизировать, анализировать и отбирать необходимую для решения учебных задач информацию, </w:t>
            </w: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организовывать, преобразовывать, сохранять и передавать ее</w:t>
            </w:r>
          </w:p>
        </w:tc>
      </w:tr>
      <w:tr w:rsidR="00B360BA" w:rsidRPr="00E80CE9" w14:paraId="47C0D03C" w14:textId="77777777" w:rsidTr="004D46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0394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lastRenderedPageBreak/>
              <w:t>ПКП-2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0415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Способность выбирать и использовать оптимальные методы и методики расчета финансовых показателей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5FC4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1.Рассчитывает показатели, обоснованно и достоверно характеризующие основные параметры формирования и исполнения бюджетов бюджетной системы.</w:t>
            </w:r>
          </w:p>
          <w:p w14:paraId="0CBA9648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2.Применяет современные методы сбора, обработки и анализа информации, необходимой для расчета и интерпретации основных бюджетных показателей.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04D9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1.-знать:</w:t>
            </w: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особенности и этапы исполнения расходов бюджета</w:t>
            </w: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9DAD79E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</w:t>
            </w:r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показатели бюджета и применять на практике методы бюджетного анализа</w:t>
            </w:r>
          </w:p>
          <w:p w14:paraId="7B8E99B1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знать:</w:t>
            </w: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proofErr w:type="gramStart"/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 для</w:t>
            </w:r>
            <w:proofErr w:type="gramEnd"/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параметров бюджета.</w:t>
            </w:r>
          </w:p>
          <w:p w14:paraId="28AB1E94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</w:t>
            </w:r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материалами отчетности финансовых органов.</w:t>
            </w:r>
          </w:p>
        </w:tc>
      </w:tr>
      <w:tr w:rsidR="00B360BA" w:rsidRPr="00E80CE9" w14:paraId="370790D6" w14:textId="77777777" w:rsidTr="004D46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57AD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ПКП-3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6570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Способность оценивать показатели проектов бюджетов и отчетов об исполнении бюджетов, использовать результаты оценки в ходе разработки предложений по развитию общественных финансов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2826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1.Анализирует и применяет результаты анализа статистической, бухгалтерской и финансовой отчетности при составлении бюджетов и принятии оперативных решений в области государственными и муниципальными финансами.</w:t>
            </w:r>
          </w:p>
          <w:p w14:paraId="3705DE98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2.Демонстрирует владение </w:t>
            </w:r>
            <w:proofErr w:type="gramStart"/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основами  представления</w:t>
            </w:r>
            <w:proofErr w:type="gramEnd"/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результатов оценки финансовой отчетности в виде аналитического отчета, экспертного заключения, информационного обзора.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4E2C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1.-знать:</w:t>
            </w: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особенности и направления расходования их средств бюджета</w:t>
            </w: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C78EFD5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</w:t>
            </w:r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применить имеющиеся знания для решения практических ситуационных задач и ситуаций в сфере планирования и распределения средств бюджета.</w:t>
            </w:r>
          </w:p>
          <w:p w14:paraId="7695B656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знать:</w:t>
            </w: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особенности </w:t>
            </w:r>
            <w:proofErr w:type="gramStart"/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 бюджетной</w:t>
            </w:r>
            <w:proofErr w:type="gramEnd"/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отчетности</w:t>
            </w:r>
          </w:p>
          <w:p w14:paraId="6880FA19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-уметь:</w:t>
            </w:r>
            <w:r w:rsidRPr="00E80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получать оперативную и экономико-правовую информацию о </w:t>
            </w:r>
            <w:r w:rsidRPr="00E80CE9">
              <w:rPr>
                <w:rFonts w:ascii="Times New Roman" w:hAnsi="Times New Roman"/>
                <w:bCs/>
                <w:sz w:val="24"/>
                <w:szCs w:val="24"/>
              </w:rPr>
              <w:t>государственных расходах.</w:t>
            </w:r>
          </w:p>
        </w:tc>
      </w:tr>
      <w:tr w:rsidR="00B360BA" w:rsidRPr="00E80CE9" w14:paraId="67204CE7" w14:textId="77777777" w:rsidTr="004D46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2FF8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08D8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 xml:space="preserve">Способность к индивидуальной и командной работе, социальному взаимодействию, соблюдению этических норм в межличностном </w:t>
            </w:r>
            <w:r w:rsidRPr="00E80CE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 общении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38CF" w14:textId="77777777" w:rsidR="00B360BA" w:rsidRPr="00E80CE9" w:rsidRDefault="00B360BA" w:rsidP="00B360BA">
            <w:pPr>
              <w:numPr>
                <w:ilvl w:val="0"/>
                <w:numId w:val="2"/>
              </w:numPr>
              <w:tabs>
                <w:tab w:val="left" w:pos="341"/>
                <w:tab w:val="left" w:pos="993"/>
                <w:tab w:val="left" w:pos="140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Понимает эффективность использования стратегии сотрудничества для достижения поставленной цели, эффективно взаимодействует с другими членами </w:t>
            </w: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команды, участвуя в обмене информацией, знаниями, опытом, и презентации результатов работы.</w:t>
            </w:r>
          </w:p>
          <w:p w14:paraId="16D13E16" w14:textId="77777777" w:rsidR="00B360BA" w:rsidRPr="00E80CE9" w:rsidRDefault="00B360BA" w:rsidP="00B360BA">
            <w:pPr>
              <w:numPr>
                <w:ilvl w:val="0"/>
                <w:numId w:val="2"/>
              </w:numPr>
              <w:tabs>
                <w:tab w:val="left" w:pos="341"/>
                <w:tab w:val="left" w:pos="16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t>Соблюдает этические нормы в межличностном профессиональном общении.</w:t>
            </w:r>
          </w:p>
          <w:p w14:paraId="74478025" w14:textId="77777777" w:rsidR="00B360BA" w:rsidRPr="00E80CE9" w:rsidRDefault="00B360BA" w:rsidP="00B360BA">
            <w:pPr>
              <w:numPr>
                <w:ilvl w:val="0"/>
                <w:numId w:val="2"/>
              </w:numPr>
              <w:tabs>
                <w:tab w:val="left" w:pos="310"/>
                <w:tab w:val="left" w:pos="161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E9">
              <w:rPr>
                <w:rFonts w:ascii="Times New Roman" w:eastAsia="Times New Roman" w:hAnsi="Times New Roman"/>
                <w:sz w:val="24"/>
                <w:szCs w:val="24"/>
              </w:rPr>
              <w:t>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0772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14:paraId="468691EE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 xml:space="preserve">- основы командной работы в профессиональной деятельности; </w:t>
            </w:r>
          </w:p>
          <w:p w14:paraId="3399387F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18191C3B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 xml:space="preserve">- эффективно работать во взаимодействии с другими профессиональными индивидуумами для </w:t>
            </w:r>
            <w:r w:rsidRPr="00E80C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скорейшего достижения целей работы. </w:t>
            </w:r>
          </w:p>
          <w:p w14:paraId="165CD0D6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01C46D93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- основы этических норм в профессиональном общении;</w:t>
            </w:r>
          </w:p>
          <w:p w14:paraId="67AC4CFC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58123C4F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- толерантно и результативно взаимодействовать при осуществлении профессиональной деятельности.</w:t>
            </w:r>
          </w:p>
          <w:p w14:paraId="4EA08E98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008B4CA4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- правовые основы менеджмента;</w:t>
            </w:r>
          </w:p>
          <w:p w14:paraId="7B07E6DF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7930FB29" w14:textId="77777777" w:rsidR="00B360BA" w:rsidRPr="00E80CE9" w:rsidRDefault="00B360BA" w:rsidP="004D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CE9">
              <w:rPr>
                <w:rFonts w:ascii="Times New Roman" w:hAnsi="Times New Roman"/>
                <w:sz w:val="24"/>
                <w:szCs w:val="24"/>
              </w:rPr>
              <w:t>- осуществлять профессиональную деятельность с учетом особенностей характера других членов команды для скорейшего достижения поставленных целей.</w:t>
            </w:r>
          </w:p>
        </w:tc>
      </w:tr>
    </w:tbl>
    <w:p w14:paraId="63452479" w14:textId="57FBF3F2" w:rsidR="007C6C94" w:rsidRDefault="007C6C94"/>
    <w:p w14:paraId="77CA7E43" w14:textId="32DF4A1D" w:rsidR="00C4407A" w:rsidRDefault="00C4407A"/>
    <w:p w14:paraId="7B21A1EE" w14:textId="77777777" w:rsidR="00C4407A" w:rsidRPr="00885FA9" w:rsidRDefault="00C4407A" w:rsidP="00C4407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Hlk82177709"/>
      <w:r w:rsidRPr="00885FA9">
        <w:rPr>
          <w:rFonts w:ascii="Times New Roman" w:eastAsia="Times New Roman" w:hAnsi="Times New Roman"/>
          <w:b/>
          <w:sz w:val="24"/>
          <w:szCs w:val="24"/>
        </w:rPr>
        <w:t xml:space="preserve">Руководитель практики </w:t>
      </w:r>
    </w:p>
    <w:p w14:paraId="544E0F3C" w14:textId="77777777" w:rsidR="00C4407A" w:rsidRPr="00885FA9" w:rsidRDefault="00C4407A" w:rsidP="00C4407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</w:rPr>
        <w:t>________</w:t>
      </w:r>
    </w:p>
    <w:p w14:paraId="51AB60AA" w14:textId="77777777" w:rsidR="00C4407A" w:rsidRPr="00885FA9" w:rsidRDefault="00C4407A" w:rsidP="00C4407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6A83ADE" w14:textId="77777777" w:rsidR="00C4407A" w:rsidRPr="00885FA9" w:rsidRDefault="00C4407A" w:rsidP="00C4407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 xml:space="preserve">Руководитель практики </w:t>
      </w:r>
    </w:p>
    <w:p w14:paraId="6EE719B5" w14:textId="77777777" w:rsidR="00C4407A" w:rsidRPr="00885FA9" w:rsidRDefault="00C4407A" w:rsidP="00C4407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5FA9">
        <w:rPr>
          <w:rFonts w:ascii="Times New Roman" w:eastAsia="Times New Roman" w:hAnsi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2D22466" w14:textId="77777777" w:rsidR="00C4407A" w:rsidRPr="00BB5F96" w:rsidRDefault="00C4407A" w:rsidP="00C4407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14:paraId="42CB2968" w14:textId="77777777" w:rsidR="00C4407A" w:rsidRPr="00822670" w:rsidRDefault="00C4407A" w:rsidP="00C4407A">
      <w:pPr>
        <w:tabs>
          <w:tab w:val="decimal" w:pos="4820"/>
          <w:tab w:val="right" w:pos="8364"/>
        </w:tabs>
        <w:contextualSpacing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hAnsi="Times New Roman"/>
          <w:i/>
          <w:sz w:val="20"/>
          <w:szCs w:val="24"/>
        </w:rPr>
        <w:t xml:space="preserve"> </w:t>
      </w:r>
      <w:r w:rsidRPr="00822670">
        <w:rPr>
          <w:rFonts w:ascii="Times New Roman" w:hAnsi="Times New Roman"/>
          <w:i/>
          <w:sz w:val="18"/>
          <w:szCs w:val="24"/>
        </w:rPr>
        <w:t>(</w:t>
      </w:r>
      <w:proofErr w:type="gramStart"/>
      <w:r w:rsidRPr="00822670"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 w:rsidRPr="00822670">
        <w:rPr>
          <w:rFonts w:ascii="Times New Roman" w:hAnsi="Times New Roman"/>
          <w:i/>
          <w:sz w:val="18"/>
          <w:szCs w:val="24"/>
        </w:rPr>
        <w:t xml:space="preserve">                          </w:t>
      </w:r>
      <w:r w:rsidRPr="00822670">
        <w:rPr>
          <w:rFonts w:ascii="Times New Roman" w:hAnsi="Times New Roman"/>
          <w:sz w:val="18"/>
          <w:szCs w:val="24"/>
        </w:rPr>
        <w:t>(</w:t>
      </w:r>
      <w:r w:rsidRPr="00822670">
        <w:rPr>
          <w:rFonts w:ascii="Times New Roman" w:hAnsi="Times New Roman"/>
          <w:i/>
          <w:sz w:val="18"/>
          <w:szCs w:val="24"/>
        </w:rPr>
        <w:t>И.О. Фамилия</w:t>
      </w:r>
      <w:r w:rsidRPr="00822670">
        <w:rPr>
          <w:rFonts w:ascii="Times New Roman" w:hAnsi="Times New Roman"/>
          <w:sz w:val="18"/>
          <w:szCs w:val="24"/>
        </w:rPr>
        <w:t>)</w:t>
      </w:r>
    </w:p>
    <w:p w14:paraId="07005825" w14:textId="77777777" w:rsidR="00C4407A" w:rsidRPr="00822670" w:rsidRDefault="00C4407A" w:rsidP="00C4407A">
      <w:pPr>
        <w:tabs>
          <w:tab w:val="left" w:pos="3120"/>
        </w:tabs>
        <w:jc w:val="center"/>
        <w:rPr>
          <w:rFonts w:ascii="Times New Roman" w:hAnsi="Times New Roman"/>
          <w:szCs w:val="28"/>
          <w:lang w:eastAsia="ru-RU" w:bidi="he-IL"/>
        </w:rPr>
      </w:pPr>
      <w:r w:rsidRPr="00822670">
        <w:rPr>
          <w:rFonts w:ascii="Times New Roman" w:hAnsi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hAnsi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hAnsi="Times New Roman"/>
          <w:szCs w:val="28"/>
          <w:lang w:eastAsia="ru-RU" w:bidi="he-IL"/>
        </w:rPr>
        <w:t xml:space="preserve">   М.П.</w:t>
      </w:r>
    </w:p>
    <w:bookmarkEnd w:id="1"/>
    <w:p w14:paraId="3B2AFC66" w14:textId="77777777" w:rsidR="00C4407A" w:rsidRDefault="00C4407A"/>
    <w:sectPr w:rsidR="00C4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C33"/>
    <w:multiLevelType w:val="multilevel"/>
    <w:tmpl w:val="C5A02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92A4C"/>
    <w:multiLevelType w:val="hybridMultilevel"/>
    <w:tmpl w:val="9D1CC478"/>
    <w:lvl w:ilvl="0" w:tplc="D87A4F2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298417510">
    <w:abstractNumId w:val="1"/>
  </w:num>
  <w:num w:numId="2" w16cid:durableId="180133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E9"/>
    <w:rsid w:val="007C6C94"/>
    <w:rsid w:val="009469E9"/>
    <w:rsid w:val="00B360BA"/>
    <w:rsid w:val="00C4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D674"/>
  <w15:chartTrackingRefBased/>
  <w15:docId w15:val="{98B4BCF3-94EB-490D-A3A5-094C0008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7A"/>
    <w:pPr>
      <w:ind w:left="720"/>
      <w:contextualSpacing/>
    </w:pPr>
    <w:rPr>
      <w:rFonts w:eastAsia="Times New Roman"/>
      <w:lang w:eastAsia="ru-RU"/>
    </w:rPr>
  </w:style>
  <w:style w:type="paragraph" w:customStyle="1" w:styleId="3">
    <w:name w:val="Основной текст3"/>
    <w:basedOn w:val="a"/>
    <w:rsid w:val="00C4407A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1D02D-5A38-45E2-82EC-0DB0CFC355CB}"/>
</file>

<file path=customXml/itemProps2.xml><?xml version="1.0" encoding="utf-8"?>
<ds:datastoreItem xmlns:ds="http://schemas.openxmlformats.org/officeDocument/2006/customXml" ds:itemID="{3B9685E3-4FA0-4E76-B8C3-16F3D19AA340}"/>
</file>

<file path=customXml/itemProps3.xml><?xml version="1.0" encoding="utf-8"?>
<ds:datastoreItem xmlns:ds="http://schemas.openxmlformats.org/officeDocument/2006/customXml" ds:itemID="{9F217822-B747-4793-AA31-498640DBE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2021-10-08T11:43:00Z</dcterms:created>
  <dcterms:modified xsi:type="dcterms:W3CDTF">2022-07-11T13:37:00Z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