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D20D" w14:textId="77777777" w:rsidR="00E63FC0" w:rsidRPr="00DB598F" w:rsidRDefault="00E63FC0" w:rsidP="00550CC0">
      <w:pPr>
        <w:widowControl w:val="0"/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</w:rPr>
      </w:pPr>
      <w:r w:rsidRPr="00DB598F">
        <w:rPr>
          <w:rFonts w:ascii="Times New Roman" w:hAnsi="Times New Roman"/>
          <w:b/>
          <w:bCs/>
          <w:sz w:val="28"/>
          <w:szCs w:val="32"/>
        </w:rPr>
        <w:t xml:space="preserve">Аннотация </w:t>
      </w:r>
      <w:r w:rsidR="00015529" w:rsidRPr="00DB598F">
        <w:rPr>
          <w:rFonts w:ascii="Times New Roman" w:hAnsi="Times New Roman"/>
          <w:b/>
          <w:bCs/>
          <w:sz w:val="28"/>
          <w:szCs w:val="32"/>
        </w:rPr>
        <w:t>к рабочей программе</w:t>
      </w:r>
      <w:r w:rsidRPr="00DB598F">
        <w:rPr>
          <w:rFonts w:ascii="Times New Roman" w:hAnsi="Times New Roman"/>
          <w:b/>
          <w:bCs/>
          <w:sz w:val="28"/>
          <w:szCs w:val="32"/>
        </w:rPr>
        <w:t xml:space="preserve"> дисциплины</w:t>
      </w:r>
    </w:p>
    <w:p w14:paraId="0CBAE437" w14:textId="1E429E1A" w:rsidR="00E63FC0" w:rsidRPr="00DB598F" w:rsidRDefault="00E63FC0" w:rsidP="00550CC0">
      <w:pPr>
        <w:widowControl w:val="0"/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</w:rPr>
      </w:pPr>
      <w:r w:rsidRPr="00DB598F">
        <w:rPr>
          <w:rFonts w:ascii="Times New Roman" w:hAnsi="Times New Roman"/>
          <w:b/>
          <w:bCs/>
          <w:sz w:val="28"/>
          <w:szCs w:val="32"/>
        </w:rPr>
        <w:t>«</w:t>
      </w:r>
      <w:r w:rsidR="00AB078E">
        <w:rPr>
          <w:rFonts w:ascii="Times New Roman" w:hAnsi="Times New Roman"/>
          <w:b/>
          <w:bCs/>
          <w:sz w:val="28"/>
          <w:szCs w:val="32"/>
        </w:rPr>
        <w:t>Корпоративные информационные системы</w:t>
      </w:r>
      <w:r w:rsidRPr="00DB598F">
        <w:rPr>
          <w:rFonts w:ascii="Times New Roman" w:hAnsi="Times New Roman"/>
          <w:b/>
          <w:bCs/>
          <w:sz w:val="28"/>
          <w:szCs w:val="32"/>
        </w:rPr>
        <w:t>»</w:t>
      </w:r>
    </w:p>
    <w:p w14:paraId="78D1BAE3" w14:textId="7DA5FBD1" w:rsidR="008C3A40" w:rsidRPr="00DB598F" w:rsidRDefault="00A2383B" w:rsidP="00550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 xml:space="preserve">по специальности </w:t>
      </w:r>
      <w:r w:rsidR="00AB078E" w:rsidRPr="00AB078E">
        <w:rPr>
          <w:rFonts w:ascii="Times New Roman" w:hAnsi="Times New Roman"/>
          <w:b/>
          <w:bCs/>
          <w:sz w:val="28"/>
          <w:szCs w:val="32"/>
        </w:rPr>
        <w:t>09.02.07 Информационные системы и программирование</w:t>
      </w:r>
    </w:p>
    <w:p w14:paraId="20FB9D6A" w14:textId="77777777" w:rsidR="00E63FC0" w:rsidRPr="00196BEF" w:rsidRDefault="00E63FC0" w:rsidP="00550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6FD2A43A" w14:textId="77777777" w:rsidR="00E63FC0" w:rsidRPr="00550CC0" w:rsidRDefault="00E63FC0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50CC0">
        <w:rPr>
          <w:rFonts w:ascii="Times New Roman" w:hAnsi="Times New Roman"/>
          <w:b/>
          <w:bCs/>
          <w:sz w:val="28"/>
          <w:szCs w:val="28"/>
        </w:rPr>
        <w:t xml:space="preserve">1.1. Соответствие учебной дисциплины </w:t>
      </w:r>
      <w:r w:rsidR="00666758" w:rsidRPr="00550CC0">
        <w:rPr>
          <w:rFonts w:ascii="Times New Roman" w:hAnsi="Times New Roman"/>
          <w:b/>
          <w:bCs/>
          <w:sz w:val="28"/>
          <w:szCs w:val="28"/>
        </w:rPr>
        <w:t xml:space="preserve">программе подготовки специалистов среднего звена </w:t>
      </w:r>
      <w:r w:rsidR="00D02A24" w:rsidRPr="00550CC0">
        <w:rPr>
          <w:rFonts w:ascii="Times New Roman" w:hAnsi="Times New Roman"/>
          <w:b/>
          <w:bCs/>
          <w:sz w:val="28"/>
          <w:szCs w:val="28"/>
        </w:rPr>
        <w:t>по специальности:</w:t>
      </w:r>
    </w:p>
    <w:p w14:paraId="7EF3322A" w14:textId="71AC955A" w:rsidR="00E63FC0" w:rsidRPr="00550CC0" w:rsidRDefault="00E63FC0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по </w:t>
      </w:r>
      <w:r w:rsidR="005D3272" w:rsidRPr="00550CC0">
        <w:rPr>
          <w:rFonts w:ascii="Times New Roman" w:hAnsi="Times New Roman"/>
          <w:sz w:val="28"/>
          <w:szCs w:val="28"/>
        </w:rPr>
        <w:t xml:space="preserve">специальности </w:t>
      </w:r>
      <w:r w:rsidR="00AB078E" w:rsidRPr="00AB078E">
        <w:rPr>
          <w:rFonts w:ascii="Times New Roman" w:hAnsi="Times New Roman"/>
          <w:sz w:val="28"/>
          <w:szCs w:val="28"/>
        </w:rPr>
        <w:t>09.02.07 Информационные системы и программирование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52D86114" w14:textId="77777777" w:rsidR="00E63FC0" w:rsidRPr="00550CC0" w:rsidRDefault="00E63FC0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b/>
          <w:bCs/>
          <w:sz w:val="28"/>
          <w:szCs w:val="28"/>
        </w:rPr>
        <w:t xml:space="preserve">1.2. Место учебной дисциплины в структуре </w:t>
      </w:r>
      <w:r w:rsidR="00895F6A" w:rsidRPr="00550CC0">
        <w:rPr>
          <w:rFonts w:ascii="Times New Roman" w:hAnsi="Times New Roman"/>
          <w:b/>
          <w:bCs/>
          <w:sz w:val="28"/>
          <w:szCs w:val="28"/>
        </w:rPr>
        <w:t>программы подготовки специалистов среднего звена по специальности</w:t>
      </w:r>
      <w:r w:rsidRPr="00550CC0">
        <w:rPr>
          <w:rFonts w:ascii="Times New Roman" w:hAnsi="Times New Roman"/>
          <w:b/>
          <w:bCs/>
          <w:sz w:val="28"/>
          <w:szCs w:val="28"/>
        </w:rPr>
        <w:t>:</w:t>
      </w:r>
      <w:r w:rsidRPr="00550CC0">
        <w:rPr>
          <w:rFonts w:ascii="Times New Roman" w:hAnsi="Times New Roman"/>
          <w:sz w:val="28"/>
          <w:szCs w:val="28"/>
        </w:rPr>
        <w:t xml:space="preserve"> дисциплина входит в </w:t>
      </w:r>
      <w:r w:rsidR="00377DF6" w:rsidRPr="00550CC0">
        <w:rPr>
          <w:rFonts w:ascii="Times New Roman" w:hAnsi="Times New Roman"/>
          <w:sz w:val="28"/>
          <w:szCs w:val="28"/>
        </w:rPr>
        <w:t>общепрофессиональный</w:t>
      </w:r>
      <w:r w:rsidR="008C3A40" w:rsidRPr="00550CC0">
        <w:rPr>
          <w:rFonts w:ascii="Times New Roman" w:hAnsi="Times New Roman"/>
          <w:sz w:val="28"/>
          <w:szCs w:val="28"/>
        </w:rPr>
        <w:t xml:space="preserve"> </w:t>
      </w:r>
      <w:r w:rsidR="00601B6C" w:rsidRPr="00550CC0">
        <w:rPr>
          <w:rFonts w:ascii="Times New Roman" w:hAnsi="Times New Roman"/>
          <w:sz w:val="28"/>
          <w:szCs w:val="28"/>
        </w:rPr>
        <w:t>цикл</w:t>
      </w:r>
      <w:r w:rsidR="00015529" w:rsidRPr="00550CC0">
        <w:rPr>
          <w:rFonts w:ascii="Times New Roman" w:hAnsi="Times New Roman"/>
          <w:sz w:val="28"/>
          <w:szCs w:val="28"/>
        </w:rPr>
        <w:t>.</w:t>
      </w:r>
    </w:p>
    <w:p w14:paraId="521124CA" w14:textId="77777777" w:rsidR="00E63FC0" w:rsidRPr="00550CC0" w:rsidRDefault="00E63FC0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b/>
          <w:bCs/>
          <w:sz w:val="28"/>
          <w:szCs w:val="28"/>
        </w:rPr>
        <w:t>1.3. Цели и задачи учебной дисциплины</w:t>
      </w:r>
      <w:r w:rsidRPr="00550CC0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14:paraId="76BD4221" w14:textId="77777777" w:rsidR="00E63FC0" w:rsidRPr="00550CC0" w:rsidRDefault="00E63FC0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>1.3.1 В результате освоения учебной дисциплины студент должен уметь:</w:t>
      </w:r>
    </w:p>
    <w:p w14:paraId="3493C254" w14:textId="77777777" w:rsidR="00AB078E" w:rsidRPr="00AB078E" w:rsidRDefault="00AB078E" w:rsidP="00AB078E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78E">
        <w:rPr>
          <w:rFonts w:ascii="Times New Roman" w:hAnsi="Times New Roman"/>
          <w:sz w:val="28"/>
          <w:szCs w:val="28"/>
        </w:rPr>
        <w:t>Применять отечественные и зарубежные стандарты в процессе создания и сопровождения корпоративных информационных систем;</w:t>
      </w:r>
    </w:p>
    <w:p w14:paraId="2392E2B7" w14:textId="77777777" w:rsidR="00AB078E" w:rsidRPr="00AB078E" w:rsidRDefault="00AB078E" w:rsidP="00AB078E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78E">
        <w:rPr>
          <w:rFonts w:ascii="Times New Roman" w:hAnsi="Times New Roman"/>
          <w:sz w:val="28"/>
          <w:szCs w:val="28"/>
        </w:rPr>
        <w:t>Эксплуатировать корпоративные информационные системы, использующие различные информационно-коммуникационные технологии;</w:t>
      </w:r>
    </w:p>
    <w:p w14:paraId="551043EC" w14:textId="77777777" w:rsidR="00AB078E" w:rsidRPr="00AB078E" w:rsidRDefault="00AB078E" w:rsidP="00AB078E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78E">
        <w:rPr>
          <w:rFonts w:ascii="Times New Roman" w:hAnsi="Times New Roman"/>
          <w:sz w:val="28"/>
          <w:szCs w:val="28"/>
        </w:rPr>
        <w:t>Использовать возможности корпоративных информационных систем для поддержки информационного обеспечения решения прикладных задач;</w:t>
      </w:r>
    </w:p>
    <w:p w14:paraId="6C0A8C79" w14:textId="77777777" w:rsidR="00AB078E" w:rsidRPr="00AB078E" w:rsidRDefault="00AB078E" w:rsidP="00AB078E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78E">
        <w:rPr>
          <w:rFonts w:ascii="Times New Roman" w:hAnsi="Times New Roman"/>
          <w:sz w:val="28"/>
          <w:szCs w:val="28"/>
        </w:rPr>
        <w:t>Моделировать бизнес-процессы корпоративных информационных систем;</w:t>
      </w:r>
    </w:p>
    <w:p w14:paraId="6BBBF2B1" w14:textId="77777777" w:rsidR="00AB078E" w:rsidRPr="00AB078E" w:rsidRDefault="00AB078E" w:rsidP="00AB078E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78E">
        <w:rPr>
          <w:rFonts w:ascii="Times New Roman" w:hAnsi="Times New Roman"/>
          <w:sz w:val="28"/>
          <w:szCs w:val="28"/>
        </w:rPr>
        <w:t>Устанавливать соответствие программных продуктов требованиям и стандартам корпоративных информационных систем;</w:t>
      </w:r>
    </w:p>
    <w:p w14:paraId="46F6FC41" w14:textId="77777777" w:rsidR="00AB078E" w:rsidRDefault="00AB078E" w:rsidP="00AB078E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78E">
        <w:rPr>
          <w:rFonts w:ascii="Times New Roman" w:hAnsi="Times New Roman"/>
          <w:sz w:val="28"/>
          <w:szCs w:val="28"/>
        </w:rPr>
        <w:t>Выбирать программные продукты и средства интеграции для создания корпоративных информационных систем.</w:t>
      </w:r>
    </w:p>
    <w:p w14:paraId="2A61C125" w14:textId="50B1903B" w:rsidR="00E63FC0" w:rsidRPr="00AB078E" w:rsidRDefault="00E63FC0" w:rsidP="006335FC">
      <w:pPr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078E">
        <w:rPr>
          <w:rFonts w:ascii="Times New Roman" w:hAnsi="Times New Roman"/>
          <w:sz w:val="28"/>
          <w:szCs w:val="28"/>
        </w:rPr>
        <w:t>1.3.2 В результате освоения учебной дисциплины студент должен знать:</w:t>
      </w:r>
    </w:p>
    <w:p w14:paraId="79EF0485" w14:textId="77777777" w:rsidR="00AB078E" w:rsidRPr="00AB078E" w:rsidRDefault="00AB078E" w:rsidP="006335FC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AB078E">
        <w:rPr>
          <w:rFonts w:ascii="Times New Roman" w:hAnsi="Times New Roman"/>
          <w:sz w:val="28"/>
          <w:szCs w:val="28"/>
        </w:rPr>
        <w:lastRenderedPageBreak/>
        <w:t>Отечественные и зарубежные стандарты, регламентирующие требования к корпоративным информационным системам, а также процессам их создания;</w:t>
      </w:r>
    </w:p>
    <w:p w14:paraId="618D5481" w14:textId="77777777" w:rsidR="00AB078E" w:rsidRPr="00AB078E" w:rsidRDefault="00AB078E" w:rsidP="006335FC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AB078E">
        <w:rPr>
          <w:rFonts w:ascii="Times New Roman" w:hAnsi="Times New Roman"/>
          <w:sz w:val="28"/>
          <w:szCs w:val="28"/>
        </w:rPr>
        <w:t>Информационно-коммуникационные технологии, используемые в корпоративных информационных системах;</w:t>
      </w:r>
    </w:p>
    <w:p w14:paraId="05EFD22D" w14:textId="77777777" w:rsidR="00AB078E" w:rsidRPr="00AB078E" w:rsidRDefault="00AB078E" w:rsidP="006335FC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AB078E">
        <w:rPr>
          <w:rFonts w:ascii="Times New Roman" w:hAnsi="Times New Roman"/>
          <w:sz w:val="28"/>
          <w:szCs w:val="28"/>
        </w:rPr>
        <w:t>Особенности баз данных и информационного обеспечения решения прикладных задач в корпоративных информационных системах;</w:t>
      </w:r>
    </w:p>
    <w:p w14:paraId="5C5EBEBF" w14:textId="77777777" w:rsidR="00AB078E" w:rsidRPr="00AB078E" w:rsidRDefault="00AB078E" w:rsidP="006335FC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AB078E">
        <w:rPr>
          <w:rFonts w:ascii="Times New Roman" w:hAnsi="Times New Roman"/>
          <w:sz w:val="28"/>
          <w:szCs w:val="28"/>
        </w:rPr>
        <w:t>Архитектуру предприятия;</w:t>
      </w:r>
    </w:p>
    <w:p w14:paraId="39C87A48" w14:textId="77777777" w:rsidR="00AB078E" w:rsidRPr="00AB078E" w:rsidRDefault="00AB078E" w:rsidP="006335FC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AB078E">
        <w:rPr>
          <w:rFonts w:ascii="Times New Roman" w:hAnsi="Times New Roman"/>
          <w:sz w:val="28"/>
          <w:szCs w:val="28"/>
        </w:rPr>
        <w:t>Стандарты и концепции управления (MRP, CRP, MRP II, ERP, ERP II и др.), реализованные в корпоративных информационных системах;</w:t>
      </w:r>
    </w:p>
    <w:p w14:paraId="5B07EE47" w14:textId="77777777" w:rsidR="00AB078E" w:rsidRPr="00AB078E" w:rsidRDefault="00AB078E" w:rsidP="006335FC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AB078E">
        <w:rPr>
          <w:rFonts w:ascii="Times New Roman" w:hAnsi="Times New Roman"/>
          <w:sz w:val="28"/>
          <w:szCs w:val="28"/>
        </w:rPr>
        <w:t>Принципы процессного управления;</w:t>
      </w:r>
    </w:p>
    <w:p w14:paraId="5A4CF6A1" w14:textId="77777777" w:rsidR="00AB078E" w:rsidRPr="00AB078E" w:rsidRDefault="00AB078E" w:rsidP="006335FC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AB078E">
        <w:rPr>
          <w:rFonts w:ascii="Times New Roman" w:hAnsi="Times New Roman"/>
          <w:sz w:val="28"/>
          <w:szCs w:val="28"/>
        </w:rPr>
        <w:t>Классификацию бизнес-процессов;</w:t>
      </w:r>
    </w:p>
    <w:p w14:paraId="559E5A59" w14:textId="77777777" w:rsidR="00AB078E" w:rsidRPr="00AB078E" w:rsidRDefault="00AB078E" w:rsidP="006335FC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AB078E">
        <w:rPr>
          <w:rFonts w:ascii="Times New Roman" w:hAnsi="Times New Roman"/>
          <w:sz w:val="28"/>
          <w:szCs w:val="28"/>
        </w:rPr>
        <w:t>Типовую функциональную архитектуру корпоративных информационных систем;</w:t>
      </w:r>
    </w:p>
    <w:p w14:paraId="36FCFCB2" w14:textId="77777777" w:rsidR="00AB078E" w:rsidRPr="00AB078E" w:rsidRDefault="00AB078E" w:rsidP="006335FC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AB078E">
        <w:rPr>
          <w:rFonts w:ascii="Times New Roman" w:hAnsi="Times New Roman"/>
          <w:sz w:val="28"/>
          <w:szCs w:val="28"/>
        </w:rPr>
        <w:t>Базовые характеристики функциональных подсистем и комплексов задач корпоративных информационных систем;</w:t>
      </w:r>
    </w:p>
    <w:p w14:paraId="227715E1" w14:textId="77777777" w:rsidR="00AB078E" w:rsidRPr="00AB078E" w:rsidRDefault="00AB078E" w:rsidP="006335FC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AB078E">
        <w:rPr>
          <w:rFonts w:ascii="Times New Roman" w:hAnsi="Times New Roman"/>
          <w:sz w:val="28"/>
          <w:szCs w:val="28"/>
        </w:rPr>
        <w:t>Классификацию программных продуктов корпоративных информационных систем;</w:t>
      </w:r>
    </w:p>
    <w:p w14:paraId="4D8F0AB7" w14:textId="77777777" w:rsidR="00AB078E" w:rsidRPr="00AB078E" w:rsidRDefault="00AB078E" w:rsidP="006335FC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AB078E">
        <w:rPr>
          <w:rFonts w:ascii="Times New Roman" w:hAnsi="Times New Roman"/>
          <w:sz w:val="28"/>
          <w:szCs w:val="28"/>
        </w:rPr>
        <w:t>Информационные технологии корпоративных информационных систем (организации хранилищ информации, интеграции программ и данных);</w:t>
      </w:r>
    </w:p>
    <w:p w14:paraId="5CE3AF04" w14:textId="039AEE3E" w:rsidR="00E63FC0" w:rsidRPr="00550CC0" w:rsidRDefault="00AB078E" w:rsidP="006335FC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AB078E">
        <w:rPr>
          <w:rFonts w:ascii="Times New Roman" w:hAnsi="Times New Roman"/>
          <w:sz w:val="28"/>
          <w:szCs w:val="28"/>
        </w:rPr>
        <w:t>Тенденции развития функциональных и обеспечивающих подсистем корпоративных информационных систем.</w:t>
      </w:r>
    </w:p>
    <w:p w14:paraId="25BE1175" w14:textId="77777777" w:rsidR="00E63FC0" w:rsidRPr="00550CC0" w:rsidRDefault="00E63FC0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>Общие компетенции:</w:t>
      </w:r>
    </w:p>
    <w:p w14:paraId="07B089A7" w14:textId="18BCAC57" w:rsidR="00015529" w:rsidRPr="00550CC0" w:rsidRDefault="00015529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ОК </w:t>
      </w:r>
      <w:r w:rsidR="006C043F">
        <w:rPr>
          <w:rFonts w:ascii="Times New Roman" w:hAnsi="Times New Roman"/>
          <w:sz w:val="28"/>
          <w:szCs w:val="28"/>
        </w:rPr>
        <w:t>01</w:t>
      </w:r>
      <w:r w:rsidRPr="00550CC0">
        <w:rPr>
          <w:rFonts w:ascii="Times New Roman" w:hAnsi="Times New Roman"/>
          <w:sz w:val="28"/>
          <w:szCs w:val="28"/>
        </w:rPr>
        <w:t xml:space="preserve">. </w:t>
      </w:r>
      <w:r w:rsidR="006C043F" w:rsidRPr="006C043F">
        <w:rPr>
          <w:rFonts w:ascii="Times New Roman" w:hAnsi="Times New Roman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2B883CFA" w14:textId="0F011E39" w:rsidR="006C043F" w:rsidRDefault="006C043F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ОК </w:t>
      </w:r>
      <w:r>
        <w:rPr>
          <w:rFonts w:ascii="Times New Roman" w:hAnsi="Times New Roman"/>
          <w:sz w:val="28"/>
          <w:szCs w:val="28"/>
        </w:rPr>
        <w:t>02</w:t>
      </w:r>
      <w:r w:rsidRPr="00550CC0">
        <w:rPr>
          <w:rFonts w:ascii="Times New Roman" w:hAnsi="Times New Roman"/>
          <w:sz w:val="28"/>
          <w:szCs w:val="28"/>
        </w:rPr>
        <w:t xml:space="preserve">. </w:t>
      </w:r>
      <w:r w:rsidRPr="006C043F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1A9D7E79" w14:textId="78D87E2C" w:rsidR="00413F48" w:rsidRPr="00550CC0" w:rsidRDefault="00413F48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ОК </w:t>
      </w:r>
      <w:r w:rsidR="006C043F">
        <w:rPr>
          <w:rFonts w:ascii="Times New Roman" w:hAnsi="Times New Roman"/>
          <w:sz w:val="28"/>
          <w:szCs w:val="28"/>
        </w:rPr>
        <w:t>04</w:t>
      </w:r>
      <w:r w:rsidRPr="00550CC0">
        <w:rPr>
          <w:rFonts w:ascii="Times New Roman" w:hAnsi="Times New Roman"/>
          <w:sz w:val="28"/>
          <w:szCs w:val="28"/>
        </w:rPr>
        <w:t xml:space="preserve">. </w:t>
      </w:r>
      <w:r w:rsidR="006C043F" w:rsidRPr="006C043F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2709A147" w14:textId="59EAAA77" w:rsidR="00015529" w:rsidRPr="00550CC0" w:rsidRDefault="00015529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lastRenderedPageBreak/>
        <w:t xml:space="preserve">ОК </w:t>
      </w:r>
      <w:r w:rsidR="006C043F">
        <w:rPr>
          <w:rFonts w:ascii="Times New Roman" w:hAnsi="Times New Roman"/>
          <w:sz w:val="28"/>
          <w:szCs w:val="28"/>
        </w:rPr>
        <w:t>05</w:t>
      </w:r>
      <w:r w:rsidRPr="00550CC0">
        <w:rPr>
          <w:rFonts w:ascii="Times New Roman" w:hAnsi="Times New Roman"/>
          <w:sz w:val="28"/>
          <w:szCs w:val="28"/>
        </w:rPr>
        <w:t xml:space="preserve">. </w:t>
      </w:r>
      <w:r w:rsidR="006C043F" w:rsidRPr="006C043F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377CF8E9" w14:textId="09BE96F2" w:rsidR="00015529" w:rsidRDefault="00015529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ОК </w:t>
      </w:r>
      <w:r w:rsidR="006C043F">
        <w:rPr>
          <w:rFonts w:ascii="Times New Roman" w:hAnsi="Times New Roman"/>
          <w:sz w:val="28"/>
          <w:szCs w:val="28"/>
        </w:rPr>
        <w:t>0</w:t>
      </w:r>
      <w:r w:rsidR="00413F48" w:rsidRPr="00550CC0">
        <w:rPr>
          <w:rFonts w:ascii="Times New Roman" w:hAnsi="Times New Roman"/>
          <w:sz w:val="28"/>
          <w:szCs w:val="28"/>
        </w:rPr>
        <w:t>9</w:t>
      </w:r>
      <w:r w:rsidRPr="00550CC0">
        <w:rPr>
          <w:rFonts w:ascii="Times New Roman" w:hAnsi="Times New Roman"/>
          <w:sz w:val="28"/>
          <w:szCs w:val="28"/>
        </w:rPr>
        <w:t xml:space="preserve">. </w:t>
      </w:r>
      <w:r w:rsidR="006C043F" w:rsidRPr="006C043F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6FB1869F" w14:textId="520516E2" w:rsidR="006C043F" w:rsidRPr="00550CC0" w:rsidRDefault="006C043F" w:rsidP="006C043F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ОК </w:t>
      </w:r>
      <w:r>
        <w:rPr>
          <w:rFonts w:ascii="Times New Roman" w:hAnsi="Times New Roman"/>
          <w:sz w:val="28"/>
          <w:szCs w:val="28"/>
        </w:rPr>
        <w:t>10</w:t>
      </w:r>
      <w:r w:rsidRPr="00550CC0">
        <w:rPr>
          <w:rFonts w:ascii="Times New Roman" w:hAnsi="Times New Roman"/>
          <w:sz w:val="28"/>
          <w:szCs w:val="28"/>
        </w:rPr>
        <w:t xml:space="preserve">. </w:t>
      </w:r>
      <w:r w:rsidRPr="006C043F">
        <w:rPr>
          <w:rFonts w:ascii="Times New Roman" w:hAnsi="Times New Roman"/>
          <w:sz w:val="28"/>
          <w:szCs w:val="28"/>
        </w:rPr>
        <w:t>Пользоваться профессиональной документацией на государственном и иностранном языках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5065CD7F" w14:textId="77777777" w:rsidR="00E63FC0" w:rsidRPr="00550CC0" w:rsidRDefault="00E63FC0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>Профессиональные компетенции:</w:t>
      </w:r>
    </w:p>
    <w:p w14:paraId="6C896C95" w14:textId="155A3E94" w:rsidR="00015529" w:rsidRPr="00550CC0" w:rsidRDefault="00EE16E8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5421"/>
      <w:bookmarkStart w:id="1" w:name="sub_15414"/>
      <w:r w:rsidRPr="00EE16E8">
        <w:rPr>
          <w:rFonts w:ascii="Times New Roman" w:hAnsi="Times New Roman"/>
          <w:sz w:val="28"/>
          <w:szCs w:val="28"/>
        </w:rPr>
        <w:t>ПК 4.1. Осуществлять инсталляцию, настройку и обслуживание программного обеспечения компьютерных систем</w:t>
      </w:r>
      <w:r w:rsidR="00015529" w:rsidRPr="00550CC0">
        <w:rPr>
          <w:rFonts w:ascii="Times New Roman" w:hAnsi="Times New Roman"/>
          <w:sz w:val="28"/>
          <w:szCs w:val="28"/>
        </w:rPr>
        <w:t>.</w:t>
      </w:r>
    </w:p>
    <w:p w14:paraId="6F177C19" w14:textId="4A449A92" w:rsidR="00015529" w:rsidRPr="00550CC0" w:rsidRDefault="00EE16E8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6E8">
        <w:rPr>
          <w:rFonts w:ascii="Times New Roman" w:hAnsi="Times New Roman"/>
          <w:sz w:val="28"/>
          <w:szCs w:val="28"/>
        </w:rPr>
        <w:t>ПК 4.2. Осуществлять измерения эксплуатационных характеристик программного обеспечения компьютерных систем.</w:t>
      </w:r>
    </w:p>
    <w:p w14:paraId="7300C18A" w14:textId="56CE28F9" w:rsidR="00015529" w:rsidRPr="00550CC0" w:rsidRDefault="00EE16E8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6E8">
        <w:rPr>
          <w:rFonts w:ascii="Times New Roman" w:hAnsi="Times New Roman"/>
          <w:sz w:val="28"/>
          <w:szCs w:val="28"/>
        </w:rPr>
        <w:t>ПК 11.2. Проектировать базу данных на основе анализа предметной области.</w:t>
      </w:r>
    </w:p>
    <w:bookmarkEnd w:id="0"/>
    <w:bookmarkEnd w:id="1"/>
    <w:p w14:paraId="556409F8" w14:textId="77777777" w:rsidR="00E63FC0" w:rsidRPr="00550CC0" w:rsidRDefault="00E63FC0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50CC0">
        <w:rPr>
          <w:rFonts w:ascii="Times New Roman" w:hAnsi="Times New Roman"/>
          <w:b/>
          <w:bCs/>
          <w:sz w:val="28"/>
          <w:szCs w:val="28"/>
        </w:rPr>
        <w:t>1.4 Структура и содержание учебной дисциплины</w:t>
      </w:r>
      <w:r w:rsidR="00673447" w:rsidRPr="00550CC0">
        <w:rPr>
          <w:rFonts w:ascii="Times New Roman" w:hAnsi="Times New Roman"/>
          <w:b/>
          <w:bCs/>
          <w:sz w:val="28"/>
          <w:szCs w:val="28"/>
        </w:rPr>
        <w:t>:</w:t>
      </w:r>
    </w:p>
    <w:p w14:paraId="79DF5D4F" w14:textId="77777777" w:rsidR="00E63FC0" w:rsidRPr="00550CC0" w:rsidRDefault="00E63FC0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>Наименование разделов и тем:</w:t>
      </w:r>
    </w:p>
    <w:p w14:paraId="090BA753" w14:textId="11878B8A" w:rsidR="00673447" w:rsidRPr="00550CC0" w:rsidRDefault="00EE16E8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6E8">
        <w:rPr>
          <w:rFonts w:ascii="Times New Roman" w:hAnsi="Times New Roman"/>
          <w:sz w:val="28"/>
          <w:szCs w:val="28"/>
        </w:rPr>
        <w:t>Тема 1. Стандарты в сфере корпоративных информационных систем</w:t>
      </w:r>
      <w:r>
        <w:rPr>
          <w:rFonts w:ascii="Times New Roman" w:hAnsi="Times New Roman"/>
          <w:sz w:val="28"/>
          <w:szCs w:val="28"/>
        </w:rPr>
        <w:t>.</w:t>
      </w:r>
      <w:r w:rsidR="00673447" w:rsidRPr="00550CC0">
        <w:rPr>
          <w:rFonts w:ascii="Times New Roman" w:hAnsi="Times New Roman"/>
          <w:sz w:val="28"/>
          <w:szCs w:val="28"/>
        </w:rPr>
        <w:t xml:space="preserve"> </w:t>
      </w:r>
    </w:p>
    <w:p w14:paraId="1F1EC5F0" w14:textId="07DF0320" w:rsidR="00673447" w:rsidRPr="00550CC0" w:rsidRDefault="00EE16E8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6B9">
        <w:rPr>
          <w:rFonts w:ascii="Times New Roman" w:hAnsi="Times New Roman"/>
          <w:bCs/>
          <w:sz w:val="28"/>
          <w:szCs w:val="28"/>
        </w:rPr>
        <w:t>Тема 2. Архитектура корпоративных информационных систем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A9C5729" w14:textId="69790923" w:rsidR="00673447" w:rsidRPr="00550CC0" w:rsidRDefault="00EE16E8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6B9">
        <w:rPr>
          <w:rFonts w:ascii="Times New Roman" w:hAnsi="Times New Roman"/>
          <w:bCs/>
          <w:sz w:val="28"/>
          <w:szCs w:val="28"/>
        </w:rPr>
        <w:t>Тема 3. Особенности баз данных корпоративных информационных систем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AC8AAF7" w14:textId="59F743CA" w:rsidR="00673447" w:rsidRPr="00550CC0" w:rsidRDefault="00EE16E8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6B9">
        <w:rPr>
          <w:rFonts w:ascii="Times New Roman" w:hAnsi="Times New Roman"/>
          <w:bCs/>
          <w:sz w:val="28"/>
          <w:szCs w:val="28"/>
        </w:rPr>
        <w:t>Тема 4. Особенности программного обеспечения корпоративных информационных систем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EFD94CD" w14:textId="2B4196A0" w:rsidR="00673447" w:rsidRPr="00550CC0" w:rsidRDefault="00EE16E8" w:rsidP="00EE16E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6B9">
        <w:rPr>
          <w:rFonts w:ascii="Times New Roman" w:hAnsi="Times New Roman"/>
          <w:bCs/>
          <w:sz w:val="28"/>
          <w:szCs w:val="28"/>
        </w:rPr>
        <w:t>Тема 5. Особенности внедрения, сопровождения и эксплуатации корпоративных информационных систем</w:t>
      </w:r>
    </w:p>
    <w:p w14:paraId="21424442" w14:textId="77777777" w:rsidR="00015529" w:rsidRPr="00550CC0" w:rsidRDefault="00015529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>1.5 Формы контроля</w:t>
      </w:r>
      <w:r w:rsidR="00673447" w:rsidRPr="00550CC0">
        <w:rPr>
          <w:rFonts w:ascii="Times New Roman" w:hAnsi="Times New Roman"/>
          <w:sz w:val="28"/>
          <w:szCs w:val="28"/>
        </w:rPr>
        <w:t>:</w:t>
      </w:r>
      <w:r w:rsidRPr="00550CC0">
        <w:rPr>
          <w:rFonts w:ascii="Times New Roman" w:hAnsi="Times New Roman"/>
          <w:sz w:val="28"/>
          <w:szCs w:val="28"/>
        </w:rPr>
        <w:t xml:space="preserve"> </w:t>
      </w:r>
    </w:p>
    <w:p w14:paraId="06414BE8" w14:textId="763258F4" w:rsidR="00015529" w:rsidRPr="00550CC0" w:rsidRDefault="00015529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8444B9" w:rsidRPr="00550CC0">
        <w:rPr>
          <w:rFonts w:ascii="Times New Roman" w:hAnsi="Times New Roman"/>
          <w:sz w:val="28"/>
          <w:szCs w:val="28"/>
        </w:rPr>
        <w:t>дифференцированный зачет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1209B20A" w14:textId="77777777" w:rsidR="00A42A8D" w:rsidRPr="00550CC0" w:rsidRDefault="00A42A8D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42A8D" w:rsidRPr="00550CC0" w:rsidSect="00196BE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E6F"/>
    <w:multiLevelType w:val="hybridMultilevel"/>
    <w:tmpl w:val="1B70F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5F5369"/>
    <w:multiLevelType w:val="hybridMultilevel"/>
    <w:tmpl w:val="6D56F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73E0E"/>
    <w:multiLevelType w:val="hybridMultilevel"/>
    <w:tmpl w:val="C95C5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37D13"/>
    <w:multiLevelType w:val="hybridMultilevel"/>
    <w:tmpl w:val="C598FEEA"/>
    <w:lvl w:ilvl="0" w:tplc="B5A2794C">
      <w:start w:val="1"/>
      <w:numFmt w:val="decimal"/>
      <w:lvlText w:val="%1)"/>
      <w:lvlJc w:val="left"/>
      <w:pPr>
        <w:tabs>
          <w:tab w:val="num" w:pos="454"/>
        </w:tabs>
        <w:ind w:left="0" w:firstLine="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4D1DD8"/>
    <w:multiLevelType w:val="hybridMultilevel"/>
    <w:tmpl w:val="9A4CFA8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F13ADD12">
      <w:start w:val="1"/>
      <w:numFmt w:val="decimal"/>
      <w:lvlText w:val="%2)"/>
      <w:lvlJc w:val="left"/>
      <w:pPr>
        <w:tabs>
          <w:tab w:val="num" w:pos="454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2F"/>
    <w:rsid w:val="00015529"/>
    <w:rsid w:val="000F428B"/>
    <w:rsid w:val="00145AE2"/>
    <w:rsid w:val="00196BEF"/>
    <w:rsid w:val="002340AB"/>
    <w:rsid w:val="00377DF6"/>
    <w:rsid w:val="003E76AD"/>
    <w:rsid w:val="00413F48"/>
    <w:rsid w:val="004C4EC0"/>
    <w:rsid w:val="00550CC0"/>
    <w:rsid w:val="005D3272"/>
    <w:rsid w:val="005F30BA"/>
    <w:rsid w:val="005F5677"/>
    <w:rsid w:val="00601B6C"/>
    <w:rsid w:val="006335FC"/>
    <w:rsid w:val="006532C2"/>
    <w:rsid w:val="006623BF"/>
    <w:rsid w:val="00666758"/>
    <w:rsid w:val="00673447"/>
    <w:rsid w:val="00687B43"/>
    <w:rsid w:val="006C043F"/>
    <w:rsid w:val="007105E6"/>
    <w:rsid w:val="0073237F"/>
    <w:rsid w:val="00743B53"/>
    <w:rsid w:val="00790CA2"/>
    <w:rsid w:val="008444B9"/>
    <w:rsid w:val="00864FC7"/>
    <w:rsid w:val="00895F6A"/>
    <w:rsid w:val="008C3A40"/>
    <w:rsid w:val="00967483"/>
    <w:rsid w:val="009A2B14"/>
    <w:rsid w:val="00A2383B"/>
    <w:rsid w:val="00A42A8D"/>
    <w:rsid w:val="00A939AD"/>
    <w:rsid w:val="00AA6A2F"/>
    <w:rsid w:val="00AB078E"/>
    <w:rsid w:val="00BD22A2"/>
    <w:rsid w:val="00D02A24"/>
    <w:rsid w:val="00D65D33"/>
    <w:rsid w:val="00D77E09"/>
    <w:rsid w:val="00D96CF5"/>
    <w:rsid w:val="00DA2D9D"/>
    <w:rsid w:val="00DB598F"/>
    <w:rsid w:val="00E43B6B"/>
    <w:rsid w:val="00E63FC0"/>
    <w:rsid w:val="00E95AF4"/>
    <w:rsid w:val="00EC3278"/>
    <w:rsid w:val="00EE16E8"/>
    <w:rsid w:val="00EE699A"/>
    <w:rsid w:val="00F779A7"/>
    <w:rsid w:val="00F7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3615"/>
  <w15:chartTrackingRefBased/>
  <w15:docId w15:val="{F2C2A339-2F16-4460-9836-6C4E25EA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B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6A2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AA6A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B0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cp:lastModifiedBy>Александр Сенча</cp:lastModifiedBy>
  <cp:revision>9</cp:revision>
  <cp:lastPrinted>2014-01-10T01:08:00Z</cp:lastPrinted>
  <dcterms:created xsi:type="dcterms:W3CDTF">2021-04-16T05:28:00Z</dcterms:created>
  <dcterms:modified xsi:type="dcterms:W3CDTF">2021-04-26T08:19:00Z</dcterms:modified>
</cp:coreProperties>
</file>