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657695" w:rsidRDefault="0037637C" w:rsidP="00A7108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3737ED" w:rsidRPr="00657695">
        <w:rPr>
          <w:rFonts w:ascii="Times New Roman" w:hAnsi="Times New Roman"/>
          <w:b/>
          <w:sz w:val="28"/>
          <w:szCs w:val="28"/>
        </w:rPr>
        <w:t xml:space="preserve"> </w:t>
      </w:r>
      <w:r w:rsidR="00E31B93">
        <w:rPr>
          <w:rFonts w:ascii="Times New Roman" w:hAnsi="Times New Roman"/>
          <w:b/>
          <w:sz w:val="28"/>
          <w:szCs w:val="28"/>
        </w:rPr>
        <w:t>«Теория государства и права»</w:t>
      </w:r>
    </w:p>
    <w:p w:rsidR="0005786C" w:rsidRDefault="0005786C" w:rsidP="0005786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786C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436A08" w:rsidRPr="00436A08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05786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</w:t>
      </w:r>
      <w:r w:rsidR="0037637C">
        <w:rPr>
          <w:rFonts w:ascii="Times New Roman" w:hAnsi="Times New Roman"/>
          <w:sz w:val="28"/>
          <w:szCs w:val="28"/>
        </w:rPr>
        <w:t>вательного стандарта (ФГОС) СПО</w:t>
      </w:r>
      <w:r w:rsidRPr="00A7108C">
        <w:rPr>
          <w:rFonts w:ascii="Times New Roman" w:hAnsi="Times New Roman"/>
          <w:sz w:val="28"/>
          <w:szCs w:val="28"/>
        </w:rPr>
        <w:t xml:space="preserve"> по специальности  </w:t>
      </w:r>
      <w:r w:rsidR="0005786C" w:rsidRPr="0005786C">
        <w:rPr>
          <w:rFonts w:ascii="Times New Roman" w:hAnsi="Times New Roman"/>
          <w:sz w:val="28"/>
          <w:szCs w:val="28"/>
        </w:rPr>
        <w:t>40.02.01 «Право и организация социального обеспечения».</w:t>
      </w:r>
    </w:p>
    <w:p w:rsidR="0005786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</w:p>
    <w:p w:rsidR="0005786C" w:rsidRPr="0005786C" w:rsidRDefault="0005786C" w:rsidP="0005786C">
      <w:pPr>
        <w:tabs>
          <w:tab w:val="left" w:pos="-142"/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Дисциплина «</w:t>
      </w:r>
      <w:r w:rsidRPr="0005786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Теория государства и права»</w:t>
      </w: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в профессиональный цикл и является общепрофессиональной дисциплиной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A7108C" w:rsidRDefault="00B20585" w:rsidP="000578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 </w:t>
      </w:r>
      <w:proofErr w:type="gramStart"/>
      <w:r w:rsidR="003737ED"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="003737ED"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A7108C">
        <w:rPr>
          <w:rFonts w:ascii="Times New Roman" w:hAnsi="Times New Roman"/>
          <w:b/>
          <w:i/>
          <w:sz w:val="28"/>
          <w:szCs w:val="28"/>
        </w:rPr>
        <w:t>уметь:</w:t>
      </w:r>
    </w:p>
    <w:p w:rsidR="0005786C" w:rsidRPr="0005786C" w:rsidRDefault="0005786C" w:rsidP="0005786C">
      <w:pPr>
        <w:numPr>
          <w:ilvl w:val="0"/>
          <w:numId w:val="2"/>
        </w:numPr>
        <w:tabs>
          <w:tab w:val="clear" w:pos="1494"/>
          <w:tab w:val="left" w:pos="0"/>
          <w:tab w:val="num" w:pos="567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0"/>
          <w:lang w:eastAsia="ru-RU"/>
        </w:rPr>
        <w:t>применять теоретические положения при изучении специальных юридических дисциплин;</w:t>
      </w:r>
    </w:p>
    <w:p w:rsidR="0005786C" w:rsidRPr="0005786C" w:rsidRDefault="0005786C" w:rsidP="0005786C">
      <w:pPr>
        <w:numPr>
          <w:ilvl w:val="0"/>
          <w:numId w:val="2"/>
        </w:numPr>
        <w:tabs>
          <w:tab w:val="clear" w:pos="1494"/>
          <w:tab w:val="left" w:pos="0"/>
          <w:tab w:val="num" w:pos="567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0"/>
          <w:lang w:eastAsia="ru-RU"/>
        </w:rPr>
        <w:t>оперировать юридическими понятиями и категориями;</w:t>
      </w:r>
    </w:p>
    <w:p w:rsidR="0005786C" w:rsidRPr="0005786C" w:rsidRDefault="0005786C" w:rsidP="0005786C">
      <w:pPr>
        <w:numPr>
          <w:ilvl w:val="0"/>
          <w:numId w:val="2"/>
        </w:numPr>
        <w:tabs>
          <w:tab w:val="clear" w:pos="1494"/>
          <w:tab w:val="left" w:pos="0"/>
          <w:tab w:val="num" w:pos="567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0"/>
          <w:lang w:eastAsia="ru-RU"/>
        </w:rPr>
        <w:t>применять на практике нормы различных отраслей права.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 xml:space="preserve">1.3.2 </w:t>
      </w:r>
      <w:proofErr w:type="gramStart"/>
      <w:r w:rsidRPr="00A7108C">
        <w:rPr>
          <w:rFonts w:ascii="Times New Roman" w:hAnsi="Times New Roman"/>
          <w:sz w:val="28"/>
          <w:szCs w:val="28"/>
        </w:rPr>
        <w:t>В</w:t>
      </w:r>
      <w:proofErr w:type="gramEnd"/>
      <w:r w:rsidRPr="00A7108C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Pr="00A7108C">
        <w:rPr>
          <w:rFonts w:ascii="Times New Roman" w:hAnsi="Times New Roman"/>
          <w:b/>
          <w:i/>
          <w:sz w:val="28"/>
          <w:szCs w:val="28"/>
        </w:rPr>
        <w:t>знать:</w:t>
      </w:r>
    </w:p>
    <w:p w:rsidR="0005786C" w:rsidRPr="0005786C" w:rsidRDefault="0005786C" w:rsidP="0005786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закономерности возникновения и функционирования государства и права;</w:t>
      </w:r>
    </w:p>
    <w:p w:rsidR="0005786C" w:rsidRPr="0005786C" w:rsidRDefault="0005786C" w:rsidP="00D47D99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основы правового государства;</w:t>
      </w:r>
    </w:p>
    <w:p w:rsidR="0005786C" w:rsidRPr="0005786C" w:rsidRDefault="0005786C" w:rsidP="0005786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основные типы современных правовых систем;</w:t>
      </w:r>
    </w:p>
    <w:p w:rsidR="0005786C" w:rsidRPr="0005786C" w:rsidRDefault="0005786C" w:rsidP="0005786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понятие, типы и формы государства и права;</w:t>
      </w:r>
    </w:p>
    <w:p w:rsidR="0005786C" w:rsidRPr="0005786C" w:rsidRDefault="0005786C" w:rsidP="0005786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роль государства в политической системе общества;</w:t>
      </w:r>
    </w:p>
    <w:p w:rsidR="0005786C" w:rsidRPr="0005786C" w:rsidRDefault="0005786C" w:rsidP="0005786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систему права Российской Федерации и ее элементы;</w:t>
      </w:r>
    </w:p>
    <w:p w:rsidR="0005786C" w:rsidRPr="0005786C" w:rsidRDefault="0005786C" w:rsidP="0005786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формы реализации права;</w:t>
      </w:r>
    </w:p>
    <w:p w:rsidR="0005786C" w:rsidRPr="0005786C" w:rsidRDefault="0005786C" w:rsidP="0005786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понятие и виды правоотношений;</w:t>
      </w:r>
    </w:p>
    <w:p w:rsidR="0005786C" w:rsidRDefault="0005786C" w:rsidP="0005786C">
      <w:pPr>
        <w:numPr>
          <w:ilvl w:val="0"/>
          <w:numId w:val="3"/>
        </w:numPr>
        <w:tabs>
          <w:tab w:val="clear" w:pos="720"/>
          <w:tab w:val="num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виды правонарушений и юридической ответственности.</w:t>
      </w:r>
    </w:p>
    <w:p w:rsidR="0005786C" w:rsidRPr="0005786C" w:rsidRDefault="0005786C" w:rsidP="0005786C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lastRenderedPageBreak/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05786C" w:rsidRPr="0005786C" w:rsidRDefault="0005786C" w:rsidP="0005786C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5304"/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5786C" w:rsidRPr="0005786C" w:rsidRDefault="0005786C" w:rsidP="0005786C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5309"/>
      <w:bookmarkEnd w:id="0"/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bookmarkEnd w:id="1"/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Профессиональные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05786C" w:rsidRDefault="0005786C" w:rsidP="0005786C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5411"/>
      <w:r w:rsidRPr="0005786C">
        <w:rPr>
          <w:rFonts w:ascii="Times New Roman" w:eastAsia="Times New Roman" w:hAnsi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36201" w:rsidRDefault="00F36201" w:rsidP="0005786C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справочные-правовые системы.</w:t>
      </w:r>
    </w:p>
    <w:p w:rsidR="00F36201" w:rsidRPr="00F36201" w:rsidRDefault="00F36201" w:rsidP="0005786C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ПК 3.2. Предпринимать необходимые меры к восстановлению нарушенных прав, свобод и законных интересов граждан.</w:t>
      </w:r>
    </w:p>
    <w:bookmarkEnd w:id="2"/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9D1123" w:rsidRPr="009D1123" w:rsidRDefault="009D1123" w:rsidP="00D47D99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 1. Введение в теорию государства и права.</w:t>
      </w:r>
    </w:p>
    <w:p w:rsidR="009D1123" w:rsidRPr="009D1123" w:rsidRDefault="009D1123" w:rsidP="009D11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bCs/>
          <w:sz w:val="28"/>
          <w:szCs w:val="28"/>
          <w:lang w:eastAsia="ru-RU"/>
        </w:rPr>
        <w:t>Тема 1.1. Предмет и метод теории государства и права.</w:t>
      </w:r>
    </w:p>
    <w:p w:rsidR="009D1123" w:rsidRPr="009D1123" w:rsidRDefault="009D1123" w:rsidP="00D47D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Раздел 2. Теория государства.</w:t>
      </w:r>
    </w:p>
    <w:p w:rsidR="009D1123" w:rsidRPr="009D1123" w:rsidRDefault="009D1123" w:rsidP="009D11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2.1. Понятие и сущность государства.</w:t>
      </w:r>
    </w:p>
    <w:p w:rsidR="009D1123" w:rsidRPr="009D1123" w:rsidRDefault="009D1123" w:rsidP="009D11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2.2. Теории происхождения государства. Типы государства.</w:t>
      </w:r>
    </w:p>
    <w:p w:rsidR="009D1123" w:rsidRPr="009D1123" w:rsidRDefault="009D1123" w:rsidP="009D11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2.3. Функции государства.</w:t>
      </w:r>
    </w:p>
    <w:p w:rsidR="009D1123" w:rsidRPr="009D1123" w:rsidRDefault="009D1123" w:rsidP="009D11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2.4. Формы государства.</w:t>
      </w:r>
    </w:p>
    <w:p w:rsidR="009D1123" w:rsidRPr="009D1123" w:rsidRDefault="009D1123" w:rsidP="009D11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2.5. Механизм государства.</w:t>
      </w:r>
    </w:p>
    <w:p w:rsidR="009D1123" w:rsidRPr="009D1123" w:rsidRDefault="009D1123" w:rsidP="009D11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2.6. Государство и личность.</w:t>
      </w:r>
    </w:p>
    <w:p w:rsidR="009D1123" w:rsidRPr="009D1123" w:rsidRDefault="009D1123" w:rsidP="00D47D9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Раздел 3. Теория права.</w:t>
      </w:r>
    </w:p>
    <w:p w:rsidR="009D1123" w:rsidRPr="009D1123" w:rsidRDefault="009D1123" w:rsidP="009D11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3.1. Происхождение и сущность права.</w:t>
      </w:r>
    </w:p>
    <w:p w:rsidR="009D1123" w:rsidRPr="009D1123" w:rsidRDefault="009D1123" w:rsidP="009D11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3.2. Источники (формы) права. Основные правовые системы современности.</w:t>
      </w:r>
    </w:p>
    <w:p w:rsidR="009D1123" w:rsidRPr="009D1123" w:rsidRDefault="009D1123" w:rsidP="009D11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 3.3. Нормативн</w:t>
      </w:r>
      <w:bookmarkStart w:id="3" w:name="_GoBack"/>
      <w:bookmarkEnd w:id="3"/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о-правовой акт. Правотворчество. Систематизация нормативно-правовых актов.</w:t>
      </w:r>
    </w:p>
    <w:p w:rsidR="009D1123" w:rsidRPr="009D1123" w:rsidRDefault="009D1123" w:rsidP="009D11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3.4. Нормы права</w:t>
      </w:r>
    </w:p>
    <w:p w:rsidR="009D1123" w:rsidRPr="009D1123" w:rsidRDefault="009D1123" w:rsidP="009D11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3.5. Система права</w:t>
      </w:r>
    </w:p>
    <w:p w:rsidR="009D1123" w:rsidRPr="009D1123" w:rsidRDefault="009D1123" w:rsidP="009D11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3.6. Реализация права</w:t>
      </w:r>
    </w:p>
    <w:p w:rsidR="009D1123" w:rsidRPr="009D1123" w:rsidRDefault="009D1123" w:rsidP="009D11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3.7. Толкование права</w:t>
      </w:r>
    </w:p>
    <w:p w:rsidR="009D1123" w:rsidRPr="009D1123" w:rsidRDefault="009D1123" w:rsidP="009D11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3.8. Правовые отношения.</w:t>
      </w:r>
    </w:p>
    <w:p w:rsidR="009D1123" w:rsidRPr="009D1123" w:rsidRDefault="009D1123" w:rsidP="009D11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3.9. Правосознание и правовая культура.</w:t>
      </w:r>
    </w:p>
    <w:p w:rsidR="009D1123" w:rsidRPr="009D1123" w:rsidRDefault="009D1123" w:rsidP="009D11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3.10. Правомерное поведение, правонарушение и юридическая ответственность</w:t>
      </w:r>
    </w:p>
    <w:p w:rsidR="009D1123" w:rsidRPr="009D1123" w:rsidRDefault="009D1123" w:rsidP="009D112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3.11.Правовое регулирование и его механизм</w:t>
      </w:r>
    </w:p>
    <w:p w:rsidR="0005786C" w:rsidRPr="009D1123" w:rsidRDefault="009D1123" w:rsidP="009D11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123">
        <w:rPr>
          <w:rFonts w:ascii="Times New Roman" w:eastAsia="Times New Roman" w:hAnsi="Times New Roman"/>
          <w:sz w:val="28"/>
          <w:szCs w:val="28"/>
          <w:lang w:eastAsia="ru-RU"/>
        </w:rPr>
        <w:t>Тема 3.12. Законность и правопорядок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 </w:t>
      </w:r>
      <w:r w:rsidR="0005786C">
        <w:rPr>
          <w:rFonts w:ascii="Times New Roman" w:hAnsi="Times New Roman"/>
          <w:sz w:val="28"/>
          <w:szCs w:val="28"/>
        </w:rPr>
        <w:t>экзамен.</w:t>
      </w:r>
    </w:p>
    <w:p w:rsidR="003737ED" w:rsidRPr="00A7108C" w:rsidRDefault="003737ED" w:rsidP="00A7108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A710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1511"/>
    <w:multiLevelType w:val="hybridMultilevel"/>
    <w:tmpl w:val="B8842F74"/>
    <w:lvl w:ilvl="0" w:tplc="04190011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24E7761"/>
    <w:multiLevelType w:val="hybridMultilevel"/>
    <w:tmpl w:val="BCF8E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5786C"/>
    <w:rsid w:val="00200AB9"/>
    <w:rsid w:val="00251D78"/>
    <w:rsid w:val="003737ED"/>
    <w:rsid w:val="0037637C"/>
    <w:rsid w:val="003832CA"/>
    <w:rsid w:val="00436A08"/>
    <w:rsid w:val="0057151C"/>
    <w:rsid w:val="00654AD4"/>
    <w:rsid w:val="00657695"/>
    <w:rsid w:val="0072370C"/>
    <w:rsid w:val="00755FA2"/>
    <w:rsid w:val="009B7FE5"/>
    <w:rsid w:val="009D1123"/>
    <w:rsid w:val="00A7108C"/>
    <w:rsid w:val="00B06914"/>
    <w:rsid w:val="00B20585"/>
    <w:rsid w:val="00B7051B"/>
    <w:rsid w:val="00BF6712"/>
    <w:rsid w:val="00C36922"/>
    <w:rsid w:val="00C74286"/>
    <w:rsid w:val="00C84877"/>
    <w:rsid w:val="00CD5886"/>
    <w:rsid w:val="00D47D99"/>
    <w:rsid w:val="00D9671E"/>
    <w:rsid w:val="00DC258A"/>
    <w:rsid w:val="00E31B93"/>
    <w:rsid w:val="00E9736C"/>
    <w:rsid w:val="00F36201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CB0374-DC52-4963-8C65-CDD3741C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6</cp:revision>
  <cp:lastPrinted>2014-12-09T14:43:00Z</cp:lastPrinted>
  <dcterms:created xsi:type="dcterms:W3CDTF">2016-11-25T08:13:00Z</dcterms:created>
  <dcterms:modified xsi:type="dcterms:W3CDTF">2020-11-06T14:50:00Z</dcterms:modified>
</cp:coreProperties>
</file>