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55" w:rsidRDefault="0037637C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5D6855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737ED" w:rsidRPr="00657695" w:rsidRDefault="007A1924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5D6855">
        <w:rPr>
          <w:rFonts w:ascii="Times New Roman" w:hAnsi="Times New Roman"/>
          <w:b/>
          <w:sz w:val="28"/>
          <w:szCs w:val="28"/>
        </w:rPr>
        <w:t>0</w:t>
      </w:r>
      <w:r w:rsidR="009E4499">
        <w:rPr>
          <w:rFonts w:ascii="Times New Roman" w:hAnsi="Times New Roman"/>
          <w:b/>
          <w:sz w:val="28"/>
          <w:szCs w:val="28"/>
        </w:rPr>
        <w:t>3</w:t>
      </w:r>
      <w:r w:rsidR="005D6855">
        <w:rPr>
          <w:rFonts w:ascii="Times New Roman" w:hAnsi="Times New Roman"/>
          <w:b/>
          <w:sz w:val="28"/>
          <w:szCs w:val="28"/>
        </w:rPr>
        <w:t xml:space="preserve"> «Выполнение работ по одной или нескольким профессиям рабочих, должностям служащих</w:t>
      </w:r>
      <w:r w:rsidR="00971BB5">
        <w:rPr>
          <w:rFonts w:ascii="Times New Roman" w:hAnsi="Times New Roman"/>
          <w:b/>
          <w:sz w:val="28"/>
          <w:szCs w:val="28"/>
        </w:rPr>
        <w:t>»</w:t>
      </w:r>
      <w:r w:rsidR="005D6855">
        <w:rPr>
          <w:rFonts w:ascii="Times New Roman" w:hAnsi="Times New Roman"/>
          <w:b/>
          <w:sz w:val="28"/>
          <w:szCs w:val="28"/>
        </w:rPr>
        <w:t xml:space="preserve"> (Контролер (Сберегательного банка))</w:t>
      </w:r>
    </w:p>
    <w:p w:rsidR="003737ED" w:rsidRDefault="007D21FE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4A4728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7D21FE" w:rsidRPr="0037637C" w:rsidRDefault="007D21FE" w:rsidP="007D2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1.1.</w:t>
      </w:r>
      <w:r w:rsidR="007D21FE">
        <w:rPr>
          <w:rFonts w:ascii="Times New Roman" w:hAnsi="Times New Roman"/>
          <w:b/>
          <w:sz w:val="24"/>
          <w:szCs w:val="24"/>
        </w:rPr>
        <w:t xml:space="preserve"> Соответствие профессионального модуля</w:t>
      </w:r>
      <w:r w:rsidRPr="007D21FE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7D21FE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7D21FE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Рабо</w:t>
      </w:r>
      <w:r w:rsidR="005D6855" w:rsidRPr="007D21FE">
        <w:rPr>
          <w:rFonts w:ascii="Times New Roman" w:hAnsi="Times New Roman"/>
          <w:sz w:val="24"/>
          <w:szCs w:val="24"/>
        </w:rPr>
        <w:t>чая программа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</w:t>
      </w:r>
      <w:r w:rsidR="0037637C" w:rsidRPr="007D21FE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4A4728" w:rsidRPr="007D21FE">
        <w:rPr>
          <w:rFonts w:ascii="Times New Roman" w:hAnsi="Times New Roman"/>
          <w:sz w:val="24"/>
          <w:szCs w:val="24"/>
        </w:rPr>
        <w:t xml:space="preserve"> по специальности 38.02.07 «Банковское дело» 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D21FE">
        <w:rPr>
          <w:rFonts w:ascii="Times New Roman" w:hAnsi="Times New Roman"/>
          <w:sz w:val="24"/>
          <w:szCs w:val="24"/>
        </w:rPr>
        <w:t>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может быть использована</w:t>
      </w:r>
      <w:r w:rsidRPr="007D21FE">
        <w:rPr>
          <w:rFonts w:ascii="Times New Roman" w:hAnsi="Times New Roman"/>
          <w:b/>
          <w:sz w:val="24"/>
          <w:szCs w:val="24"/>
        </w:rPr>
        <w:t xml:space="preserve"> </w:t>
      </w:r>
      <w:r w:rsidRPr="007D21FE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</w:t>
      </w:r>
      <w:r w:rsidR="004A4728" w:rsidRPr="007D21FE">
        <w:rPr>
          <w:rFonts w:ascii="Times New Roman" w:hAnsi="Times New Roman"/>
          <w:sz w:val="24"/>
          <w:szCs w:val="24"/>
        </w:rPr>
        <w:t>отовке по профессии специалист банковского дела</w:t>
      </w:r>
      <w:r w:rsidRPr="007D21FE">
        <w:rPr>
          <w:rFonts w:ascii="Times New Roman" w:hAnsi="Times New Roman"/>
          <w:sz w:val="24"/>
          <w:szCs w:val="24"/>
        </w:rPr>
        <w:t>.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профессионального модуля</w:t>
      </w:r>
      <w:r w:rsidR="003737ED" w:rsidRPr="007D21FE">
        <w:rPr>
          <w:rFonts w:ascii="Times New Roman" w:hAnsi="Times New Roman"/>
          <w:b/>
          <w:sz w:val="24"/>
          <w:szCs w:val="24"/>
        </w:rPr>
        <w:t xml:space="preserve"> в структуре программы</w:t>
      </w:r>
      <w:r w:rsidR="009B7FE5" w:rsidRPr="007D21FE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="003737ED" w:rsidRPr="007D21FE">
        <w:rPr>
          <w:rFonts w:ascii="Times New Roman" w:hAnsi="Times New Roman"/>
          <w:b/>
          <w:sz w:val="24"/>
          <w:szCs w:val="24"/>
        </w:rPr>
        <w:t xml:space="preserve">: </w:t>
      </w:r>
      <w:r w:rsidR="007A1924">
        <w:rPr>
          <w:rFonts w:ascii="Times New Roman" w:hAnsi="Times New Roman"/>
          <w:sz w:val="24"/>
          <w:szCs w:val="24"/>
        </w:rPr>
        <w:t>ПМ.</w:t>
      </w:r>
      <w:r w:rsidR="009E4499" w:rsidRPr="007D21FE">
        <w:rPr>
          <w:rFonts w:ascii="Times New Roman" w:hAnsi="Times New Roman"/>
          <w:sz w:val="24"/>
          <w:szCs w:val="24"/>
        </w:rPr>
        <w:t>03</w:t>
      </w:r>
      <w:r w:rsidR="005D6855" w:rsidRPr="007D21FE">
        <w:rPr>
          <w:rFonts w:ascii="Times New Roman" w:hAnsi="Times New Roman"/>
          <w:sz w:val="24"/>
          <w:szCs w:val="24"/>
        </w:rPr>
        <w:t xml:space="preserve"> «Выполнение работ по одной или нескольким профессиям рабочих, должностям служащих» (Контролер (Сберегательного банка)) </w:t>
      </w:r>
      <w:r>
        <w:rPr>
          <w:rFonts w:ascii="Times New Roman" w:hAnsi="Times New Roman"/>
          <w:sz w:val="24"/>
          <w:szCs w:val="24"/>
        </w:rPr>
        <w:t>входит в профессиональный цикл.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 xml:space="preserve">1.3. </w:t>
      </w:r>
      <w:r w:rsidR="007D21FE">
        <w:rPr>
          <w:rFonts w:ascii="Times New Roman" w:hAnsi="Times New Roman"/>
          <w:b/>
          <w:sz w:val="24"/>
          <w:szCs w:val="24"/>
        </w:rPr>
        <w:t>Цели и задачи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– требования к результ</w:t>
      </w:r>
      <w:r w:rsidR="001E33BC" w:rsidRPr="007D21FE">
        <w:rPr>
          <w:rFonts w:ascii="Times New Roman" w:hAnsi="Times New Roman"/>
          <w:sz w:val="24"/>
          <w:szCs w:val="24"/>
        </w:rPr>
        <w:t>атам освоения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: </w:t>
      </w:r>
    </w:p>
    <w:p w:rsidR="003737ED" w:rsidRPr="007D21FE" w:rsidRDefault="00B24884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proofErr w:type="gramStart"/>
      <w:r w:rsidR="003737ED" w:rsidRPr="007D21FE">
        <w:rPr>
          <w:rFonts w:ascii="Times New Roman" w:hAnsi="Times New Roman"/>
          <w:sz w:val="24"/>
          <w:szCs w:val="24"/>
        </w:rPr>
        <w:t>В</w:t>
      </w:r>
      <w:proofErr w:type="gramEnd"/>
      <w:r w:rsidR="003737ED" w:rsidRPr="007D21FE">
        <w:rPr>
          <w:rFonts w:ascii="Times New Roman" w:hAnsi="Times New Roman"/>
          <w:sz w:val="24"/>
          <w:szCs w:val="24"/>
        </w:rPr>
        <w:t xml:space="preserve"> резуль</w:t>
      </w:r>
      <w:r w:rsidR="007D21FE">
        <w:rPr>
          <w:rFonts w:ascii="Times New Roman" w:hAnsi="Times New Roman"/>
          <w:sz w:val="24"/>
          <w:szCs w:val="24"/>
        </w:rPr>
        <w:t>тате освоения профессионального модуля</w:t>
      </w:r>
      <w:r w:rsidR="003737ED" w:rsidRPr="007D21FE">
        <w:rPr>
          <w:rFonts w:ascii="Times New Roman" w:hAnsi="Times New Roman"/>
          <w:sz w:val="24"/>
          <w:szCs w:val="24"/>
        </w:rPr>
        <w:t xml:space="preserve"> студент должен </w:t>
      </w:r>
      <w:r w:rsidR="003737ED" w:rsidRPr="007D21F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проверять правильность оформления документов по приему и выдаче наличных денег, ценностей, бланков;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принимать наличные деньги полистным и поштучным пересчетом с использованием технических средств;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принимать сумки с наличными деньгами от инкассаторских работников и представителей организаций;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осуществлять проверку денежных знаков, выявлять сомнительные, неплатежеспособные и имеющие признаки подделки денежные знаки;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заполнять необходимые документы при выявлении сомнительных, неплатежеспособных и имеющих признаки подделки денежных знаков Банка России;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оформлять документы по результатам экспертизы;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осуществлять выдачу наличных денег, ценностей, бланков;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заполнять кассовые документы при приеме и выдаче наличных денег, ценностей, бланков (в т.ч. средствами автоматизированной банковской системы)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осуществлять обработку, формирование и упаковку наличных денег;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получать и оформлять подкрепление операционной кассы;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подготавливать излишки денежной наличности для сдачи и оформлять соответствующие документы;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выполнять и оформлять переводы денежных средств по поручению физических лиц без открытия банковских счетов;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 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передавать заведующему кассой и принимать у заведующего кассой наличные деньги и сумки с денежной наличностью;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загружать в кассовые терминалы и банкоматы и изымать из них наличные деньги;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изымать из автоматического сейфа сумки с наличными деньгами;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оформлять документы на излишки и недостачи при пересчете наличных денег, изъятых из сумок;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осуществлять покупку и продажу памятных монет;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lastRenderedPageBreak/>
        <w:t>заполнять документы по операциям с памятными монетами;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сличать данные контрольного пересчета и взвешивания с данными сопроводительных документов;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вести книгу учета принятых и выданных ценностей;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оформлять и сдавать заведующему кассой кассовые документы по завершении операционного дня;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формировать дела (сшивы) с кассовыми документами;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проводить ревизию наличных денег;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осуществлять внутрибанковский последующий контроль кассовых операций;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обеспечивать работу в начале операционного дня;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идентифицировать клиента;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осуществлять и оформлять операции по покупке и продаже наличной иностранной валюты;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осуществлять и оформлять операции с чеками, номинальная стоимость которых указана в иностранной валюте;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принимать наличную иностранную валюту и чеки для направления на инкассо;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осуществлять заключение операционного дня по операциям с наличной валютой и чеками;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отражать в бухгалтерском учете (в том числе средствами АБС)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устанавливать контакт с клиентами;</w:t>
      </w:r>
    </w:p>
    <w:p w:rsidR="001E33BC" w:rsidRPr="007D21FE" w:rsidRDefault="001E33BC" w:rsidP="007D2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информировать клиентов о видах и условиях депозитных операций, помогать в выборе оптимального для клиента вида депозита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1.3.2 </w:t>
      </w:r>
      <w:bookmarkStart w:id="0" w:name="_GoBack"/>
      <w:bookmarkEnd w:id="0"/>
      <w:r w:rsidRPr="007D21FE">
        <w:rPr>
          <w:rFonts w:ascii="Times New Roman" w:hAnsi="Times New Roman"/>
          <w:sz w:val="24"/>
          <w:szCs w:val="24"/>
        </w:rPr>
        <w:t>В резуль</w:t>
      </w:r>
      <w:r w:rsidR="007D21FE">
        <w:rPr>
          <w:rFonts w:ascii="Times New Roman" w:hAnsi="Times New Roman"/>
          <w:sz w:val="24"/>
          <w:szCs w:val="24"/>
        </w:rPr>
        <w:t>тате освоения профессионального модуля</w:t>
      </w:r>
      <w:r w:rsidRPr="007D21FE">
        <w:rPr>
          <w:rFonts w:ascii="Times New Roman" w:hAnsi="Times New Roman"/>
          <w:sz w:val="24"/>
          <w:szCs w:val="24"/>
        </w:rPr>
        <w:t xml:space="preserve"> студент должен </w:t>
      </w:r>
      <w:r w:rsidRPr="007D21F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правовые основы ведения кассовых операций, операций с наличной иностранной валютой и чеками;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приема и выдачи наличных денег клиентам;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кассового обслуживания кредитных организаций в учреждениях Банка России;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отражения в бухгалтерском учете приходных и расходных кассовых операций, операций с наличной иностранной валютой и чеками;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технологию проведения платежей физических лиц без открытия банковского счета;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обработки, формирования и упаковки наличных денег;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правила эксплуатации банкоматов, кассовых терминалов и автоматических сейфов;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признаки платежеспособности и подлинности банкнот и монеты Банка России и иностранных государств;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оформления и ведения учета операций с сомнительными, неплатежеспособными и имеющими признаки поддержки денежными знаками;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lastRenderedPageBreak/>
        <w:t>порядок получения памятных и инвестиционных монет в Банке России;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приема, ранения и выдачи драгоценных металлов банками;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определения массы драгоценных металлов и исчисления их стоимости;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функции и задачи отдела кассовых операций;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 xml:space="preserve">требования к технической </w:t>
      </w:r>
      <w:proofErr w:type="spellStart"/>
      <w:r w:rsidRPr="007D21FE">
        <w:rPr>
          <w:rFonts w:ascii="Times New Roman" w:hAnsi="Times New Roman"/>
          <w:bCs/>
          <w:iCs/>
          <w:sz w:val="24"/>
          <w:szCs w:val="24"/>
        </w:rPr>
        <w:t>укрепленности</w:t>
      </w:r>
      <w:proofErr w:type="spellEnd"/>
      <w:r w:rsidRPr="007D21FE">
        <w:rPr>
          <w:rFonts w:ascii="Times New Roman" w:hAnsi="Times New Roman"/>
          <w:bCs/>
          <w:iCs/>
          <w:sz w:val="24"/>
          <w:szCs w:val="24"/>
        </w:rPr>
        <w:t xml:space="preserve"> помещений для совершения операций с наличными денежными средствами и другими ценностями;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общие требования к организации работы по ведению кассовых операций;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завершения рабочего дня, формирования и хранения кассовых документов;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правила хранения наличных денег;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получения подкрепления операционной кассы и сдачи излишков денежной наличности;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установления банком валютных курсов, кросс-курсов обмена валюты, комиссии за проведение операций с наличной иностранной валютой;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подкрепления внутренних структурных подразделений уполномоченных банков денежной наличности и других ценностей из внутреннего структурного подразделения в уполномоченный банк;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проведения операций с наличной иностранной валютой;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операции с денежными средствами или иным имуществом, подлежащие обязательному контролю;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типичные нарушения при совершении кассовых операций, в том числе с наличной иностранной валютой и чеками;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принципы и финансовые основы системы страхования вкладов;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элементы депозитной политики банка;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организации работы по привлечению денежных средств во вклады (депозиты);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виды, условия и порядок проведения операций по вкладам (депозитных операций);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виды вкладов, принимаемых банками от населения;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технику оформления вкладных операций;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стандартное содержание договора банковского вклада (депозитного договора), основные условия, права и ответственность сторон;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распоряжения вкладами;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виды и режимы депозитных счетов, открываемых в банке клиентам в зависимости от категории владельцев средств, сроков привлечения, видов валют;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обслуживания счетов по вкладам и оказания дополнительных услуг;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типичные нарушения при совершении депозитных операций (операций по вкладам);</w:t>
      </w:r>
    </w:p>
    <w:p w:rsidR="001E33BC" w:rsidRPr="007D21FE" w:rsidRDefault="001E33BC" w:rsidP="007D21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1FE">
        <w:rPr>
          <w:rFonts w:ascii="Times New Roman" w:hAnsi="Times New Roman"/>
          <w:bCs/>
          <w:iCs/>
          <w:sz w:val="24"/>
          <w:szCs w:val="24"/>
        </w:rPr>
        <w:t>порядок депонирования части привлеченных денежных средств в Банке России.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7D21FE">
        <w:rPr>
          <w:rFonts w:ascii="Times New Roman" w:hAnsi="Times New Roman"/>
          <w:b/>
          <w:sz w:val="24"/>
          <w:szCs w:val="24"/>
        </w:rPr>
        <w:t>: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языках.</w:t>
      </w:r>
    </w:p>
    <w:p w:rsidR="004A4728" w:rsidRPr="007D21FE" w:rsidRDefault="004A4728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A7108C" w:rsidRPr="007D21FE">
        <w:rPr>
          <w:rFonts w:ascii="Times New Roman" w:hAnsi="Times New Roman"/>
          <w:b/>
          <w:sz w:val="24"/>
          <w:szCs w:val="24"/>
        </w:rPr>
        <w:t>: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3.1 Выполнять и оформлять приходные и расходные кассовые операции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3.2 Выполнять операции с наличными деньгами при использовании программно-технических средств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3.3 Выполнять и оформлять операции с сомнительными, неплатежеспособными и имеющими признаки подделки денежными знаками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3.4 Консультировать клиентов по депозитным операциям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3.5 Выполнять и оформлять депозитные операции с физическими лицами</w:t>
      </w:r>
    </w:p>
    <w:p w:rsidR="001E33BC" w:rsidRPr="007D21FE" w:rsidRDefault="001E33BC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ПК 3.6 Выполнять и оформлять депозитные операции с юридическими лицами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3737ED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 xml:space="preserve">1.4 Структура и содержание </w:t>
      </w:r>
      <w:r w:rsidR="008D6304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350AA" w:rsidRPr="007D21FE" w:rsidRDefault="00F90F7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МДК 03.01</w:t>
      </w:r>
      <w:r w:rsidR="009350AA" w:rsidRPr="007D21FE">
        <w:rPr>
          <w:rFonts w:ascii="Times New Roman" w:hAnsi="Times New Roman"/>
          <w:sz w:val="24"/>
          <w:szCs w:val="24"/>
        </w:rPr>
        <w:t xml:space="preserve"> </w:t>
      </w:r>
      <w:r w:rsidRPr="007D21FE">
        <w:rPr>
          <w:rFonts w:ascii="Times New Roman" w:hAnsi="Times New Roman"/>
          <w:sz w:val="24"/>
          <w:szCs w:val="24"/>
        </w:rPr>
        <w:t>Ведение кассовых операций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Тема 1. </w:t>
      </w:r>
      <w:r w:rsidR="00F90F7A" w:rsidRPr="007D21FE">
        <w:rPr>
          <w:rFonts w:ascii="Times New Roman" w:hAnsi="Times New Roman"/>
          <w:sz w:val="24"/>
          <w:szCs w:val="24"/>
        </w:rPr>
        <w:t>Организация кассовой работы в банке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Тема 2. </w:t>
      </w:r>
      <w:r w:rsidR="00F90F7A" w:rsidRPr="007D21FE">
        <w:rPr>
          <w:rFonts w:ascii="Times New Roman" w:hAnsi="Times New Roman"/>
          <w:sz w:val="24"/>
          <w:szCs w:val="24"/>
        </w:rPr>
        <w:t>Организация работы с сомнительными, неплатежеспособными и имеющими признаки подделки денежными знаками Банка России</w:t>
      </w:r>
    </w:p>
    <w:p w:rsidR="009350AA" w:rsidRPr="007D21FE" w:rsidRDefault="00F90F7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3. Выполнение и оформление операций с драгоценными металлами и памятными монетами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Тема 4. </w:t>
      </w:r>
      <w:r w:rsidR="00F90F7A" w:rsidRPr="007D21FE">
        <w:rPr>
          <w:rFonts w:ascii="Times New Roman" w:hAnsi="Times New Roman"/>
          <w:sz w:val="24"/>
          <w:szCs w:val="24"/>
        </w:rPr>
        <w:t>Организация работы с наличной иностранной валютой и чеками, номинальная стоимость которых указана в иностранной валюте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5.</w:t>
      </w:r>
      <w:r w:rsidR="00F90F7A" w:rsidRPr="007D21FE">
        <w:rPr>
          <w:rFonts w:ascii="Times New Roman" w:hAnsi="Times New Roman"/>
          <w:sz w:val="24"/>
          <w:szCs w:val="24"/>
        </w:rPr>
        <w:t xml:space="preserve"> Контроль кассовых операций</w:t>
      </w:r>
    </w:p>
    <w:p w:rsidR="009350AA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МДК.03</w:t>
      </w:r>
      <w:r w:rsidR="009350AA" w:rsidRPr="007D21FE">
        <w:rPr>
          <w:rFonts w:ascii="Times New Roman" w:hAnsi="Times New Roman"/>
          <w:sz w:val="24"/>
          <w:szCs w:val="24"/>
        </w:rPr>
        <w:t xml:space="preserve">.02. </w:t>
      </w:r>
      <w:r w:rsidRPr="007D21FE">
        <w:rPr>
          <w:rFonts w:ascii="Times New Roman" w:hAnsi="Times New Roman"/>
          <w:sz w:val="24"/>
          <w:szCs w:val="24"/>
        </w:rPr>
        <w:t>Ведение операций по банковским вкладам (депозитам)</w:t>
      </w:r>
      <w:r w:rsidR="009350AA"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Тема 1. </w:t>
      </w:r>
      <w:r w:rsidR="00A44D1B" w:rsidRPr="007D21FE">
        <w:rPr>
          <w:rFonts w:ascii="Times New Roman" w:hAnsi="Times New Roman"/>
          <w:sz w:val="24"/>
          <w:szCs w:val="24"/>
        </w:rPr>
        <w:t>Пассивные операции коммерческого банка</w:t>
      </w:r>
      <w:r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Тема 2. </w:t>
      </w:r>
      <w:r w:rsidR="00A44D1B" w:rsidRPr="007D21FE">
        <w:rPr>
          <w:rFonts w:ascii="Times New Roman" w:hAnsi="Times New Roman"/>
          <w:sz w:val="24"/>
          <w:szCs w:val="24"/>
        </w:rPr>
        <w:t>Нормативно-правовое регулирование депозитных операций</w:t>
      </w:r>
      <w:r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 xml:space="preserve">Тема 3. </w:t>
      </w:r>
      <w:r w:rsidR="00A44D1B" w:rsidRPr="007D21FE">
        <w:rPr>
          <w:rFonts w:ascii="Times New Roman" w:hAnsi="Times New Roman"/>
          <w:sz w:val="24"/>
          <w:szCs w:val="24"/>
        </w:rPr>
        <w:t>Формирование депозитной политики коммерческого банка</w:t>
      </w:r>
      <w:r w:rsidRPr="007D21FE">
        <w:rPr>
          <w:rFonts w:ascii="Times New Roman" w:hAnsi="Times New Roman"/>
          <w:sz w:val="24"/>
          <w:szCs w:val="24"/>
        </w:rPr>
        <w:t>.</w:t>
      </w:r>
    </w:p>
    <w:p w:rsidR="00A44D1B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4. Депонирование части привлеченных средств в Банке России.</w:t>
      </w:r>
    </w:p>
    <w:p w:rsidR="00A44D1B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5. Операции и сделки, совершаемые кредитными организациями с драгоценными металлами.</w:t>
      </w:r>
    </w:p>
    <w:p w:rsidR="00A44D1B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6. Банковская тайна.</w:t>
      </w:r>
    </w:p>
    <w:p w:rsidR="00A44D1B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7. Система страхования вкладов.</w:t>
      </w:r>
    </w:p>
    <w:p w:rsidR="009350AA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8</w:t>
      </w:r>
      <w:r w:rsidR="009350AA" w:rsidRPr="007D21FE">
        <w:rPr>
          <w:rFonts w:ascii="Times New Roman" w:hAnsi="Times New Roman"/>
          <w:sz w:val="24"/>
          <w:szCs w:val="24"/>
        </w:rPr>
        <w:t xml:space="preserve">. </w:t>
      </w:r>
      <w:r w:rsidRPr="007D21FE">
        <w:rPr>
          <w:rFonts w:ascii="Times New Roman" w:hAnsi="Times New Roman"/>
          <w:sz w:val="24"/>
          <w:szCs w:val="24"/>
        </w:rPr>
        <w:t>Организация работы в банке по привлечению вкладов физических лиц</w:t>
      </w:r>
      <w:r w:rsidR="009350AA"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9</w:t>
      </w:r>
      <w:r w:rsidR="009350AA" w:rsidRPr="007D21FE">
        <w:rPr>
          <w:rFonts w:ascii="Times New Roman" w:hAnsi="Times New Roman"/>
          <w:sz w:val="24"/>
          <w:szCs w:val="24"/>
        </w:rPr>
        <w:t xml:space="preserve">. </w:t>
      </w:r>
      <w:r w:rsidRPr="007D21FE">
        <w:rPr>
          <w:rFonts w:ascii="Times New Roman" w:hAnsi="Times New Roman"/>
          <w:sz w:val="24"/>
          <w:szCs w:val="24"/>
        </w:rPr>
        <w:t>Организация работы в банке по привлечению депозитов юридических лиц</w:t>
      </w:r>
      <w:r w:rsidR="009350AA" w:rsidRPr="007D21FE">
        <w:rPr>
          <w:rFonts w:ascii="Times New Roman" w:hAnsi="Times New Roman"/>
          <w:sz w:val="24"/>
          <w:szCs w:val="24"/>
        </w:rPr>
        <w:t>.</w:t>
      </w:r>
    </w:p>
    <w:p w:rsidR="009350AA" w:rsidRPr="007D21FE" w:rsidRDefault="00A44D1B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Тема 10</w:t>
      </w:r>
      <w:r w:rsidR="009350AA" w:rsidRPr="007D21FE">
        <w:rPr>
          <w:rFonts w:ascii="Times New Roman" w:hAnsi="Times New Roman"/>
          <w:sz w:val="24"/>
          <w:szCs w:val="24"/>
        </w:rPr>
        <w:t xml:space="preserve">. </w:t>
      </w:r>
      <w:r w:rsidRPr="007D21FE">
        <w:rPr>
          <w:rFonts w:ascii="Times New Roman" w:hAnsi="Times New Roman"/>
          <w:sz w:val="24"/>
          <w:szCs w:val="24"/>
        </w:rPr>
        <w:t>Организация работы в банке по привлечению депозитов</w:t>
      </w:r>
      <w:r w:rsidR="009350AA" w:rsidRPr="007D21FE">
        <w:rPr>
          <w:rFonts w:ascii="Times New Roman" w:hAnsi="Times New Roman"/>
          <w:sz w:val="24"/>
          <w:szCs w:val="24"/>
        </w:rPr>
        <w:t>.</w:t>
      </w:r>
      <w:r w:rsidR="006752FA" w:rsidRPr="007D21FE">
        <w:rPr>
          <w:rFonts w:ascii="Times New Roman" w:hAnsi="Times New Roman"/>
          <w:sz w:val="24"/>
          <w:szCs w:val="24"/>
        </w:rPr>
        <w:t xml:space="preserve"> </w:t>
      </w:r>
    </w:p>
    <w:p w:rsidR="007D21FE" w:rsidRDefault="007D21FE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7D21FE" w:rsidRDefault="007A652C" w:rsidP="007D21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1FE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9350AA" w:rsidRPr="007D21FE" w:rsidRDefault="008D6304" w:rsidP="008D6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D21FE">
        <w:rPr>
          <w:rFonts w:ascii="Times New Roman" w:hAnsi="Times New Roman"/>
          <w:sz w:val="24"/>
          <w:szCs w:val="24"/>
        </w:rPr>
        <w:t xml:space="preserve">ифференцированный зачет </w:t>
      </w:r>
      <w:r>
        <w:rPr>
          <w:rFonts w:ascii="Times New Roman" w:hAnsi="Times New Roman"/>
          <w:sz w:val="24"/>
          <w:szCs w:val="24"/>
        </w:rPr>
        <w:t xml:space="preserve">комплексный по </w:t>
      </w:r>
      <w:r w:rsidR="009350AA" w:rsidRPr="007D21FE">
        <w:rPr>
          <w:rFonts w:ascii="Times New Roman" w:hAnsi="Times New Roman"/>
          <w:sz w:val="24"/>
          <w:szCs w:val="24"/>
        </w:rPr>
        <w:t xml:space="preserve">МДК 03.01 Ведение кассовых операций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350AA" w:rsidRPr="007D21FE">
        <w:rPr>
          <w:rFonts w:ascii="Times New Roman" w:hAnsi="Times New Roman"/>
          <w:sz w:val="24"/>
          <w:szCs w:val="24"/>
        </w:rPr>
        <w:t xml:space="preserve">МДК 03.02. Ведение операций по </w:t>
      </w:r>
      <w:r>
        <w:rPr>
          <w:rFonts w:ascii="Times New Roman" w:hAnsi="Times New Roman"/>
          <w:sz w:val="24"/>
          <w:szCs w:val="24"/>
        </w:rPr>
        <w:t>банковским вкладам (депозитам).</w:t>
      </w:r>
    </w:p>
    <w:p w:rsidR="007A652C" w:rsidRPr="007D21FE" w:rsidRDefault="009350AA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1FE">
        <w:rPr>
          <w:rFonts w:ascii="Times New Roman" w:hAnsi="Times New Roman"/>
          <w:sz w:val="24"/>
          <w:szCs w:val="24"/>
        </w:rPr>
        <w:t>Учебная прак</w:t>
      </w:r>
      <w:r w:rsidR="008D6304">
        <w:rPr>
          <w:rFonts w:ascii="Times New Roman" w:hAnsi="Times New Roman"/>
          <w:sz w:val="24"/>
          <w:szCs w:val="24"/>
        </w:rPr>
        <w:t xml:space="preserve">тика – </w:t>
      </w:r>
      <w:r w:rsidRPr="007D21FE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350AA" w:rsidRPr="007D21FE" w:rsidRDefault="008D6304" w:rsidP="007D2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– </w:t>
      </w:r>
      <w:r w:rsidR="009350AA" w:rsidRPr="007D21FE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3737ED" w:rsidRPr="007D21FE" w:rsidRDefault="008D6304" w:rsidP="007D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– </w:t>
      </w:r>
      <w:r w:rsidR="009B5019">
        <w:rPr>
          <w:rFonts w:ascii="Times New Roman" w:hAnsi="Times New Roman"/>
          <w:sz w:val="24"/>
          <w:szCs w:val="24"/>
        </w:rPr>
        <w:t xml:space="preserve">квалификационный </w:t>
      </w:r>
      <w:r w:rsidR="009350AA" w:rsidRPr="007D21FE">
        <w:rPr>
          <w:rFonts w:ascii="Times New Roman" w:hAnsi="Times New Roman"/>
          <w:sz w:val="24"/>
          <w:szCs w:val="24"/>
        </w:rPr>
        <w:t>экзамен</w:t>
      </w:r>
    </w:p>
    <w:p w:rsidR="003737ED" w:rsidRPr="00E9736C" w:rsidRDefault="003737ED" w:rsidP="001E3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1E3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B5857"/>
    <w:multiLevelType w:val="hybridMultilevel"/>
    <w:tmpl w:val="7E5ADB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E0E8B"/>
    <w:multiLevelType w:val="hybridMultilevel"/>
    <w:tmpl w:val="E77E92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7242"/>
    <w:multiLevelType w:val="hybridMultilevel"/>
    <w:tmpl w:val="62E8EE8C"/>
    <w:lvl w:ilvl="0" w:tplc="A5AAE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33BC"/>
    <w:rsid w:val="00200AB9"/>
    <w:rsid w:val="00251D78"/>
    <w:rsid w:val="003737ED"/>
    <w:rsid w:val="0037637C"/>
    <w:rsid w:val="003832CA"/>
    <w:rsid w:val="00436A08"/>
    <w:rsid w:val="00481312"/>
    <w:rsid w:val="00486D70"/>
    <w:rsid w:val="004A116D"/>
    <w:rsid w:val="004A4728"/>
    <w:rsid w:val="0057151C"/>
    <w:rsid w:val="005D6855"/>
    <w:rsid w:val="00657695"/>
    <w:rsid w:val="006752FA"/>
    <w:rsid w:val="0072370C"/>
    <w:rsid w:val="00755FA2"/>
    <w:rsid w:val="007A1924"/>
    <w:rsid w:val="007A652C"/>
    <w:rsid w:val="007D21FE"/>
    <w:rsid w:val="008D6304"/>
    <w:rsid w:val="009350AA"/>
    <w:rsid w:val="00971BB5"/>
    <w:rsid w:val="009B5019"/>
    <w:rsid w:val="009B7FE5"/>
    <w:rsid w:val="009E4499"/>
    <w:rsid w:val="00A44D1B"/>
    <w:rsid w:val="00A7108C"/>
    <w:rsid w:val="00A835F5"/>
    <w:rsid w:val="00B06914"/>
    <w:rsid w:val="00B2488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E3DD4-B862-41F1-9867-9D8EB77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12</cp:revision>
  <cp:lastPrinted>2014-12-09T14:43:00Z</cp:lastPrinted>
  <dcterms:created xsi:type="dcterms:W3CDTF">2018-10-11T17:10:00Z</dcterms:created>
  <dcterms:modified xsi:type="dcterms:W3CDTF">2020-11-06T09:53:00Z</dcterms:modified>
</cp:coreProperties>
</file>