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D3A" w:rsidRPr="00944588" w:rsidRDefault="003737ED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588">
        <w:rPr>
          <w:rFonts w:ascii="Times New Roman" w:hAnsi="Times New Roman"/>
          <w:b/>
          <w:sz w:val="28"/>
          <w:szCs w:val="24"/>
        </w:rPr>
        <w:t xml:space="preserve">Аннотация к  рабочей программе  </w:t>
      </w:r>
      <w:r w:rsidR="00CE2D3A" w:rsidRPr="00944588">
        <w:rPr>
          <w:rFonts w:ascii="Times New Roman" w:hAnsi="Times New Roman"/>
          <w:b/>
          <w:sz w:val="28"/>
          <w:szCs w:val="24"/>
        </w:rPr>
        <w:t>профессионального модуля</w:t>
      </w:r>
    </w:p>
    <w:p w:rsidR="003737ED" w:rsidRPr="00944588" w:rsidRDefault="00CE2D3A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4588">
        <w:rPr>
          <w:rFonts w:ascii="Times New Roman" w:hAnsi="Times New Roman"/>
          <w:b/>
          <w:sz w:val="28"/>
          <w:szCs w:val="24"/>
        </w:rPr>
        <w:t xml:space="preserve"> ПМ.02 «Осуществление кредитных операций»</w:t>
      </w:r>
    </w:p>
    <w:p w:rsidR="003737ED" w:rsidRPr="00944588" w:rsidRDefault="00944588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для специальности </w:t>
      </w:r>
      <w:r w:rsidR="00CE2D3A" w:rsidRPr="00944588">
        <w:rPr>
          <w:rFonts w:ascii="Times New Roman" w:hAnsi="Times New Roman"/>
          <w:b/>
          <w:sz w:val="28"/>
          <w:szCs w:val="24"/>
        </w:rPr>
        <w:t>38.02.07 «Банковское дело»</w:t>
      </w:r>
    </w:p>
    <w:p w:rsidR="00944588" w:rsidRPr="00944588" w:rsidRDefault="00944588" w:rsidP="0094458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1.1. 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Соответствие </w:t>
      </w:r>
      <w:r w:rsidR="00DD578E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3656A" w:rsidRPr="00944588">
        <w:rPr>
          <w:rFonts w:ascii="Times New Roman" w:hAnsi="Times New Roman"/>
          <w:b/>
          <w:sz w:val="24"/>
          <w:szCs w:val="24"/>
        </w:rPr>
        <w:t>профессиональн</w:t>
      </w:r>
      <w:r w:rsidR="00DD578E">
        <w:rPr>
          <w:rFonts w:ascii="Times New Roman" w:hAnsi="Times New Roman"/>
          <w:b/>
          <w:sz w:val="24"/>
          <w:szCs w:val="24"/>
        </w:rPr>
        <w:t>ого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 модул</w:t>
      </w:r>
      <w:r w:rsidR="00DD578E">
        <w:rPr>
          <w:rFonts w:ascii="Times New Roman" w:hAnsi="Times New Roman"/>
          <w:b/>
          <w:sz w:val="24"/>
          <w:szCs w:val="24"/>
        </w:rPr>
        <w:t>я</w:t>
      </w:r>
      <w:r w:rsidR="00B3656A" w:rsidRPr="00944588">
        <w:rPr>
          <w:rFonts w:ascii="Times New Roman" w:hAnsi="Times New Roman"/>
          <w:b/>
          <w:sz w:val="24"/>
          <w:szCs w:val="24"/>
        </w:rPr>
        <w:t xml:space="preserve"> программе подгото</w:t>
      </w:r>
      <w:r w:rsidR="00DD578E"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D578E">
        <w:rPr>
          <w:rFonts w:ascii="Times New Roman" w:hAnsi="Times New Roman"/>
          <w:sz w:val="24"/>
          <w:szCs w:val="24"/>
        </w:rPr>
        <w:t>профессионального модуля</w:t>
      </w:r>
      <w:r w:rsidRPr="00944588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</w:t>
      </w:r>
      <w:r w:rsidR="0060431F">
        <w:rPr>
          <w:rFonts w:ascii="Times New Roman" w:hAnsi="Times New Roman"/>
          <w:sz w:val="24"/>
          <w:szCs w:val="24"/>
        </w:rPr>
        <w:t xml:space="preserve">вательного стандарта (ФГОС) СПО по специальности </w:t>
      </w:r>
      <w:r w:rsidR="00CE2D3A" w:rsidRPr="00944588">
        <w:rPr>
          <w:rFonts w:ascii="Times New Roman" w:hAnsi="Times New Roman"/>
          <w:sz w:val="24"/>
          <w:szCs w:val="24"/>
        </w:rPr>
        <w:t>38.02.07 «Банковское дело»</w:t>
      </w:r>
    </w:p>
    <w:p w:rsidR="003737ED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1.2. Место </w:t>
      </w:r>
      <w:r w:rsidR="003C5474" w:rsidRPr="00944588">
        <w:rPr>
          <w:rFonts w:ascii="Times New Roman" w:hAnsi="Times New Roman"/>
          <w:b/>
          <w:sz w:val="24"/>
          <w:szCs w:val="24"/>
        </w:rPr>
        <w:t xml:space="preserve">профессионального модуля </w:t>
      </w:r>
      <w:r w:rsidRPr="00944588">
        <w:rPr>
          <w:rFonts w:ascii="Times New Roman" w:hAnsi="Times New Roman"/>
          <w:b/>
          <w:sz w:val="24"/>
          <w:szCs w:val="24"/>
        </w:rPr>
        <w:t>в структуре</w:t>
      </w:r>
      <w:r w:rsidR="00E166E9" w:rsidRPr="00944588">
        <w:rPr>
          <w:rFonts w:ascii="Times New Roman" w:hAnsi="Times New Roman"/>
          <w:b/>
          <w:sz w:val="24"/>
          <w:szCs w:val="24"/>
        </w:rPr>
        <w:t xml:space="preserve"> </w:t>
      </w:r>
      <w:r w:rsidR="00DD578E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B3656A" w:rsidRPr="00944588">
        <w:rPr>
          <w:rFonts w:ascii="Times New Roman" w:hAnsi="Times New Roman"/>
          <w:b/>
          <w:sz w:val="24"/>
          <w:szCs w:val="24"/>
        </w:rPr>
        <w:t>подготовки специалистов среднего звена:</w:t>
      </w:r>
      <w:r w:rsidR="00077EAF" w:rsidRPr="00944588">
        <w:rPr>
          <w:rFonts w:ascii="Times New Roman" w:hAnsi="Times New Roman"/>
          <w:b/>
          <w:sz w:val="24"/>
          <w:szCs w:val="24"/>
        </w:rPr>
        <w:t xml:space="preserve"> </w:t>
      </w:r>
      <w:r w:rsidR="0040766D" w:rsidRPr="00944588">
        <w:rPr>
          <w:rFonts w:ascii="Times New Roman" w:hAnsi="Times New Roman"/>
          <w:sz w:val="24"/>
          <w:szCs w:val="24"/>
        </w:rPr>
        <w:t>п</w:t>
      </w:r>
      <w:r w:rsidR="00CE2D3A" w:rsidRPr="00944588">
        <w:rPr>
          <w:rFonts w:ascii="Times New Roman" w:hAnsi="Times New Roman"/>
          <w:sz w:val="24"/>
          <w:szCs w:val="24"/>
        </w:rPr>
        <w:t>рофессиональный модуль</w:t>
      </w:r>
      <w:r w:rsidR="003C5474" w:rsidRPr="00944588">
        <w:rPr>
          <w:rFonts w:ascii="Times New Roman" w:hAnsi="Times New Roman"/>
          <w:sz w:val="24"/>
          <w:szCs w:val="24"/>
        </w:rPr>
        <w:t xml:space="preserve"> ПМ.02 «Осуществление кредитных операций»</w:t>
      </w:r>
      <w:r w:rsidR="00CE2D3A" w:rsidRPr="00944588">
        <w:rPr>
          <w:rFonts w:ascii="Times New Roman" w:hAnsi="Times New Roman"/>
          <w:sz w:val="24"/>
          <w:szCs w:val="24"/>
        </w:rPr>
        <w:t xml:space="preserve"> входит </w:t>
      </w:r>
      <w:r w:rsidR="0060431F">
        <w:rPr>
          <w:rFonts w:ascii="Times New Roman" w:hAnsi="Times New Roman"/>
          <w:sz w:val="24"/>
          <w:szCs w:val="24"/>
        </w:rPr>
        <w:t>в профессиональный</w:t>
      </w:r>
      <w:r w:rsidR="00B23ACA" w:rsidRPr="00944588">
        <w:rPr>
          <w:rFonts w:ascii="Times New Roman" w:hAnsi="Times New Roman"/>
          <w:sz w:val="24"/>
          <w:szCs w:val="24"/>
        </w:rPr>
        <w:t xml:space="preserve"> </w:t>
      </w:r>
      <w:r w:rsidR="00A3097E" w:rsidRPr="00944588">
        <w:rPr>
          <w:rFonts w:ascii="Times New Roman" w:hAnsi="Times New Roman"/>
          <w:sz w:val="24"/>
          <w:szCs w:val="24"/>
        </w:rPr>
        <w:t>цикл программы подготовки специалистов среднего звена</w:t>
      </w:r>
      <w:r w:rsidR="00AC7DFC" w:rsidRPr="00944588">
        <w:rPr>
          <w:rFonts w:ascii="Times New Roman" w:hAnsi="Times New Roman"/>
          <w:sz w:val="24"/>
          <w:szCs w:val="24"/>
        </w:rPr>
        <w:t>.</w:t>
      </w:r>
    </w:p>
    <w:p w:rsidR="000B0C6C" w:rsidRPr="00944588" w:rsidRDefault="003737ED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 xml:space="preserve">1.3. Цели и задачи </w:t>
      </w:r>
      <w:r w:rsidR="003C5474" w:rsidRPr="00944588">
        <w:rPr>
          <w:rFonts w:ascii="Times New Roman" w:hAnsi="Times New Roman"/>
          <w:b/>
          <w:sz w:val="24"/>
          <w:szCs w:val="24"/>
        </w:rPr>
        <w:t>профессионального модуля</w:t>
      </w:r>
      <w:r w:rsidRPr="00944588">
        <w:rPr>
          <w:rFonts w:ascii="Times New Roman" w:hAnsi="Times New Roman"/>
          <w:sz w:val="24"/>
          <w:szCs w:val="24"/>
        </w:rPr>
        <w:t xml:space="preserve"> – требования к результатам освоения </w:t>
      </w:r>
      <w:r w:rsidR="003C5474" w:rsidRPr="00944588">
        <w:rPr>
          <w:rFonts w:ascii="Times New Roman" w:hAnsi="Times New Roman"/>
          <w:sz w:val="24"/>
          <w:szCs w:val="24"/>
        </w:rPr>
        <w:t>профессионального модуля</w:t>
      </w:r>
      <w:r w:rsidRPr="00944588">
        <w:rPr>
          <w:rFonts w:ascii="Times New Roman" w:hAnsi="Times New Roman"/>
          <w:sz w:val="24"/>
          <w:szCs w:val="24"/>
        </w:rPr>
        <w:t xml:space="preserve">: </w:t>
      </w:r>
    </w:p>
    <w:p w:rsidR="000B0C6C" w:rsidRPr="00944588" w:rsidRDefault="0060431F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1.3.1 </w:t>
      </w:r>
      <w:proofErr w:type="gramStart"/>
      <w:r w:rsidR="000B0C6C" w:rsidRPr="00944588">
        <w:rPr>
          <w:rFonts w:ascii="Times New Roman" w:hAnsi="Times New Roman"/>
          <w:sz w:val="24"/>
          <w:szCs w:val="24"/>
        </w:rPr>
        <w:t>В</w:t>
      </w:r>
      <w:proofErr w:type="gramEnd"/>
      <w:r w:rsidR="000B0C6C" w:rsidRPr="00944588">
        <w:rPr>
          <w:rFonts w:ascii="Times New Roman" w:hAnsi="Times New Roman"/>
          <w:sz w:val="24"/>
          <w:szCs w:val="24"/>
        </w:rPr>
        <w:t xml:space="preserve"> результате освоения профессионального модуля студент должен </w:t>
      </w:r>
      <w:r w:rsidR="000B0C6C" w:rsidRPr="00944588">
        <w:rPr>
          <w:rFonts w:ascii="Times New Roman" w:hAnsi="Times New Roman"/>
          <w:b/>
          <w:i/>
          <w:sz w:val="24"/>
          <w:szCs w:val="24"/>
        </w:rPr>
        <w:t>знать: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правовые акты, регулирующие осуществление кредитных операций и обеспечение кредитных обязательств;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Российской Федерации о персональных данных;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нормативные документы Банка России об идентификации клиентов и внутреннем контроле (аудите);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рекомендации Ассоциации региональных банков России по вопросам определения кредитоспособности заемщиков;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порядок взаимодействия с бюро кредитных историй;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Российской Федерации о защите прав потребителей, в том числе потребителей финансовых услуг;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Российской Федерации о залогах и поручительстве;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гражданское законодательство Российской Федерации об ответственности за неисполнение условий договора;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Российской Федерации об ипотеке;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 Российской Федерации о государственной регистрации прав на недвижимое имущество и сделок с ним;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нормативные документы Банка России и внутренние документы банка о порядке формирования кредитными организациями резервов на возможные потери;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и порядок предоставления и погашения различных видов кредитов;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обеспечения возвратности кредита, виды залога;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оценки залоговой стоимости, ликвидности предмета залога; требования, предъявляемые банком к потенциальному заемщику;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и содержание основных источников информации о клиенте; методы оценки платежеспособности физического лица, системы кредитного скоринга;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локальные нормативные акты и методические документы, касающиеся реструктуризации и рефинансирования задолженности физических лиц;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бизнес-культуру потребительского кредитования;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методы андеррайтинга кредитных заявок клиентов;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</w:t>
      </w:r>
      <w:proofErr w:type="spellStart"/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андеррайтинга</w:t>
      </w:r>
      <w:proofErr w:type="spellEnd"/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ипотеки;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определения класса кредитоспособности юридического лица;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кредитного договора, порядок его заключения, изменения условий и расторжения;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 кредитного дела и порядок его ведения; способы и порядок начисления и погашения процентов по кредитам;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порядок осуществления контроля своевременности и полноты поступления платежей по кредиту и учета просроченных платежей;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критерии определения проблемного кредита;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типовые причины неисполнения условий кредитного договора и способы погашения просроченной задолженности;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меры, принимаемые банком при нарушении условий кредитного договора;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отечественную и международную практику взыскания задолженности;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кредитам; порядок оформления и учета межбанковских кредитов;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делопроизводства и документооборот на межбанковском рынке;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условия получения и погашения кредитов, предоставляемых Банком России;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порядок оценки кредитного риска и определения суммы создаваемого резерва по выданному кредиту;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отражение в учете формирования и регулирования резервов на возможные потери по кредитам; </w:t>
      </w:r>
    </w:p>
    <w:p w:rsidR="000B0C6C" w:rsidRPr="00944588" w:rsidRDefault="000B0C6C" w:rsidP="00944588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отражение в учете списания нереальных для взыскания кредитов; типичные нарушения при осуществлении кредитных операций.   </w:t>
      </w:r>
    </w:p>
    <w:p w:rsidR="000B0C6C" w:rsidRPr="00944588" w:rsidRDefault="0060431F" w:rsidP="009445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1.3.2</w:t>
      </w:r>
      <w:r w:rsidR="000B0C6C" w:rsidRPr="009445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C6C" w:rsidRPr="00944588">
        <w:rPr>
          <w:rFonts w:ascii="Times New Roman" w:hAnsi="Times New Roman"/>
          <w:sz w:val="24"/>
          <w:szCs w:val="24"/>
        </w:rPr>
        <w:t>В</w:t>
      </w:r>
      <w:proofErr w:type="gramEnd"/>
      <w:r w:rsidR="000B0C6C" w:rsidRPr="00944588">
        <w:rPr>
          <w:rFonts w:ascii="Times New Roman" w:hAnsi="Times New Roman"/>
          <w:sz w:val="24"/>
          <w:szCs w:val="24"/>
        </w:rPr>
        <w:t xml:space="preserve"> результате освоения профессионального модуля студент должен </w:t>
      </w:r>
      <w:r w:rsidR="000B0C6C" w:rsidRPr="00944588">
        <w:rPr>
          <w:rFonts w:ascii="Times New Roman" w:hAnsi="Times New Roman"/>
          <w:b/>
          <w:i/>
          <w:sz w:val="24"/>
          <w:szCs w:val="24"/>
        </w:rPr>
        <w:t>уметь:</w:t>
      </w:r>
      <w:r w:rsidR="000B0C6C"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консультировать заемщиков по условиям предоставления и порядку погашения кредитов; анализировать финансовое положение заемщика - юридического лица и технико-экономическое обоснование кредита;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платежеспособность физического лица;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оценивать качество обеспечения и кредитные риски по потребительским кредитам; проверять полноту и подлинность документов заемщика для получения кредитов; проверять качество и достаточность обеспечения возвратности кредита;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заключение о возможности предоставления кредита;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оперативно принимать решения по предложению клиенту дополнительного банковского продукта (</w:t>
      </w:r>
      <w:proofErr w:type="spellStart"/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кросспродажа</w:t>
      </w:r>
      <w:proofErr w:type="spellEnd"/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андеррайтинг кредитных заявок клиентов; проводить андеррайтинг предмета ипотеки; составлять договор о залоге;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пакет документов для заключения договора о залоге;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график платежей по кредиту и процентам, контролировать своевременность и полноту поступления платежей;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комплект документов на открытие счетов и выдачу кредитов различных видов;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оформлять выписки по лицевым счетам заемщиков и разъяснять им содержащиеся в выписках данные;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формировать и вести кредитные дела; составлять акты по итогам проверок сохранности обеспечения;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возможность предоставления межбанковского кредита с учетом финансового положения контрагента;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достаточность обеспечения возвратности межбанковского кредита; пользоваться оперативной информацией о ставках по рублевым и валютным межбанковским кредитам, получаемой по телекоммуникационным каналам;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рынке; пользоваться справочными информационными базами данных, необходимых для сотрудничества на межбанковском рынке;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и отражать в учете операции по выдаче кредитов физическим и юридическим лицам, погашению ими кредитов;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оформлять и вести учет обеспечения по предоставленным кредитам; оформлять и отражать в учете сделки по предоставлению и получению кредитов на рынке межбанковского кредита;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оформлять и отражать в учете начисление и взыскание процентов по кредитам; вести мониторинг финансового положения клиента;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контролировать соответствие и правильность исполнения залогодателем своих обязательств;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обслуживания долга и кредитный риск по выданным кредитам; выявлять причины ненадлежащего исполнения условий договора и выставлять требования по оплате просроченной задолженности;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выбирать формы и методы взаимодействия с заемщиком, имеющим просроченную задолженность;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направлять запросы в бюро кредитных историй в соответствии с требованиями действующего регламента;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находить контактные данные заемщика в открытых источниках и специализированных базах данных;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подбирать оптимальный способ погашения просроченной задолженности; 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рассчитывать основные параметры реструктуризации и рефинансирования потребительского кредита;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рассчитывать и отражать в учете сумму формируемого резерва;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рассчитывать и отражать в учете резерв по портфелю однородных кредитов;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оформлять и вести учет просроченных кредитов и просроченных процентов; 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оформлять и вести учет списания просроченных кредитов и просроченных процентов;</w:t>
      </w:r>
    </w:p>
    <w:p w:rsidR="000B0C6C" w:rsidRPr="00944588" w:rsidRDefault="000B0C6C" w:rsidP="0094458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специализированное программное обеспечение для совершения операций по кредитованию.     </w:t>
      </w:r>
    </w:p>
    <w:p w:rsidR="000B0C6C" w:rsidRPr="00944588" w:rsidRDefault="00DD578E" w:rsidP="009445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1.3.3 И</w:t>
      </w:r>
      <w:r w:rsidR="000B0C6C" w:rsidRPr="00944588">
        <w:rPr>
          <w:rFonts w:ascii="Times New Roman" w:eastAsia="Times New Roman" w:hAnsi="Times New Roman"/>
          <w:sz w:val="24"/>
          <w:szCs w:val="24"/>
          <w:lang w:eastAsia="ru-RU"/>
        </w:rPr>
        <w:t>меть практический опыт в: осуществлении операций по кредитованию физических и юридических лиц</w:t>
      </w:r>
    </w:p>
    <w:p w:rsidR="00077EAF" w:rsidRPr="00944588" w:rsidRDefault="0060431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 </w:t>
      </w:r>
      <w:proofErr w:type="gramStart"/>
      <w:r w:rsidR="00077EAF" w:rsidRPr="0094458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077EAF" w:rsidRPr="00944588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результате освоения образовательной программы у выпускника должны быть сформированы </w:t>
      </w:r>
      <w:r w:rsidR="00077EAF" w:rsidRPr="00944588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и профессиональные компетенции</w:t>
      </w:r>
      <w:r w:rsidR="00077EAF" w:rsidRPr="0094458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737ED" w:rsidRPr="00944588" w:rsidRDefault="00077EAF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1.4.1 </w:t>
      </w:r>
      <w:r w:rsidR="003737ED" w:rsidRPr="00944588">
        <w:rPr>
          <w:rFonts w:ascii="Times New Roman" w:hAnsi="Times New Roman"/>
          <w:sz w:val="24"/>
          <w:szCs w:val="24"/>
        </w:rPr>
        <w:t>Общие компетенции (с расшифровкой)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10. Пользоваться профессиональной документацией на государственном и иностранном языках;</w:t>
      </w:r>
    </w:p>
    <w:p w:rsidR="00077EAF" w:rsidRPr="00944588" w:rsidRDefault="00077EAF" w:rsidP="00944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4588">
        <w:rPr>
          <w:rFonts w:ascii="Times New Roman" w:eastAsia="Times New Roman" w:hAnsi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3737ED" w:rsidRPr="00944588" w:rsidRDefault="00077EAF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1.4.2 </w:t>
      </w:r>
      <w:r w:rsidR="003737ED" w:rsidRPr="00944588">
        <w:rPr>
          <w:rFonts w:ascii="Times New Roman" w:hAnsi="Times New Roman"/>
          <w:sz w:val="24"/>
          <w:szCs w:val="24"/>
        </w:rPr>
        <w:t>Профессиональные компетенции (с расшифровкой)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5421"/>
      <w:r w:rsidRPr="00944588">
        <w:rPr>
          <w:rFonts w:ascii="Times New Roman" w:hAnsi="Times New Roman"/>
          <w:sz w:val="24"/>
          <w:szCs w:val="24"/>
        </w:rPr>
        <w:t>ПК 2.1. Оценивать кредитоспособность клиентов.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sub_15422"/>
      <w:bookmarkEnd w:id="0"/>
      <w:r w:rsidRPr="00944588">
        <w:rPr>
          <w:rFonts w:ascii="Times New Roman" w:hAnsi="Times New Roman"/>
          <w:sz w:val="24"/>
          <w:szCs w:val="24"/>
        </w:rPr>
        <w:t>ПК 2.2. Осуществлять и оформлять выдачу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5423"/>
      <w:bookmarkEnd w:id="1"/>
      <w:r w:rsidRPr="00944588">
        <w:rPr>
          <w:rFonts w:ascii="Times New Roman" w:hAnsi="Times New Roman"/>
          <w:sz w:val="24"/>
          <w:szCs w:val="24"/>
        </w:rPr>
        <w:t>ПК 2.3. Осуществлять сопровождение выданных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5424"/>
      <w:bookmarkEnd w:id="2"/>
      <w:r w:rsidRPr="00944588">
        <w:rPr>
          <w:rFonts w:ascii="Times New Roman" w:hAnsi="Times New Roman"/>
          <w:sz w:val="24"/>
          <w:szCs w:val="24"/>
        </w:rPr>
        <w:t>ПК 2.4. Проводить операции на рынке межбанковских кредитов.</w:t>
      </w:r>
    </w:p>
    <w:p w:rsidR="00984D44" w:rsidRPr="00944588" w:rsidRDefault="00984D4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5425"/>
      <w:bookmarkEnd w:id="3"/>
      <w:r w:rsidRPr="00944588">
        <w:rPr>
          <w:rFonts w:ascii="Times New Roman" w:hAnsi="Times New Roman"/>
          <w:sz w:val="24"/>
          <w:szCs w:val="24"/>
        </w:rPr>
        <w:t>ПК 2.5. Формировать и регулировать резервы на возможные потери по кредитам.</w:t>
      </w:r>
    </w:p>
    <w:bookmarkEnd w:id="4"/>
    <w:p w:rsidR="00627F9A" w:rsidRDefault="00627F9A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1F40" w:rsidRPr="00944588" w:rsidRDefault="00AA1F40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>1.</w:t>
      </w:r>
      <w:r w:rsidR="000B0C6C" w:rsidRPr="00944588">
        <w:rPr>
          <w:rFonts w:ascii="Times New Roman" w:hAnsi="Times New Roman"/>
          <w:b/>
          <w:sz w:val="24"/>
          <w:szCs w:val="24"/>
        </w:rPr>
        <w:t>5</w:t>
      </w:r>
      <w:r w:rsidRPr="00944588">
        <w:rPr>
          <w:rFonts w:ascii="Times New Roman" w:hAnsi="Times New Roman"/>
          <w:b/>
          <w:sz w:val="24"/>
          <w:szCs w:val="24"/>
        </w:rPr>
        <w:t xml:space="preserve"> Структура и содержание профессионального модуля </w:t>
      </w:r>
    </w:p>
    <w:tbl>
      <w:tblPr>
        <w:tblW w:w="4831" w:type="pct"/>
        <w:tblLayout w:type="fixed"/>
        <w:tblLook w:val="01E0" w:firstRow="1" w:lastRow="1" w:firstColumn="1" w:lastColumn="1" w:noHBand="0" w:noVBand="0"/>
      </w:tblPr>
      <w:tblGrid>
        <w:gridCol w:w="10343"/>
      </w:tblGrid>
      <w:tr w:rsidR="00944588" w:rsidRPr="00944588" w:rsidTr="00CC7F1E">
        <w:tc>
          <w:tcPr>
            <w:tcW w:w="5000" w:type="pct"/>
            <w:shd w:val="clear" w:color="auto" w:fill="auto"/>
          </w:tcPr>
          <w:p w:rsidR="008D4D76" w:rsidRPr="00944588" w:rsidRDefault="008D4D76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МДК.02.01 Организация кредитной работы </w:t>
            </w:r>
          </w:p>
          <w:p w:rsidR="00AA1F40" w:rsidRPr="00944588" w:rsidRDefault="00472C64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527051342"/>
            <w:r w:rsidRPr="00944588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  <w:r w:rsidR="00AA1F40" w:rsidRPr="00944588">
              <w:rPr>
                <w:rFonts w:ascii="Times New Roman" w:hAnsi="Times New Roman"/>
                <w:sz w:val="24"/>
                <w:szCs w:val="24"/>
              </w:rPr>
              <w:t>:</w:t>
            </w:r>
            <w:bookmarkEnd w:id="5"/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860039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72C64" w:rsidRPr="00944588">
              <w:rPr>
                <w:rFonts w:ascii="Times New Roman" w:hAnsi="Times New Roman"/>
                <w:sz w:val="24"/>
                <w:szCs w:val="24"/>
              </w:rPr>
              <w:t>Общая характеристика процесса кредитования экономических субъектов.</w:t>
            </w:r>
          </w:p>
          <w:p w:rsidR="00860039" w:rsidRPr="00944588" w:rsidRDefault="00860039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>Тема 2. Правовые основы кредитных операций.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>3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>Порядок кредитования физических лиц.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>4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>.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 Порядок кредитования юридических </w:t>
            </w:r>
            <w:proofErr w:type="gramStart"/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лиц.  </w:t>
            </w:r>
            <w:proofErr w:type="gramEnd"/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>5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2498A" w:rsidRPr="00944588">
              <w:rPr>
                <w:rFonts w:ascii="Times New Roman" w:hAnsi="Times New Roman"/>
                <w:sz w:val="24"/>
                <w:szCs w:val="24"/>
              </w:rPr>
              <w:t xml:space="preserve">Кредитные риски и способы их минимизации. </w:t>
            </w:r>
          </w:p>
        </w:tc>
      </w:tr>
      <w:tr w:rsidR="00944588" w:rsidRPr="00944588" w:rsidTr="00CC7F1E">
        <w:tc>
          <w:tcPr>
            <w:tcW w:w="5000" w:type="pct"/>
            <w:shd w:val="clear" w:color="auto" w:fill="auto"/>
          </w:tcPr>
          <w:p w:rsidR="00AA1F40" w:rsidRPr="00944588" w:rsidRDefault="00AA1F40" w:rsidP="0094458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588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>5</w:t>
            </w:r>
            <w:r w:rsidRPr="00944588">
              <w:rPr>
                <w:rFonts w:ascii="Times New Roman" w:hAnsi="Times New Roman"/>
                <w:sz w:val="24"/>
                <w:szCs w:val="24"/>
              </w:rPr>
              <w:t>. Особенности выдачи и погашения отдельных видов кредитов</w:t>
            </w:r>
            <w:r w:rsidR="00860039" w:rsidRPr="00944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A1F40" w:rsidRPr="00944588" w:rsidRDefault="00D2498A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>МДК.02.02 Учет кредитных операций банка</w:t>
      </w:r>
    </w:p>
    <w:p w:rsidR="00D2498A" w:rsidRPr="00944588" w:rsidRDefault="00D2498A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>Наименование тем:</w:t>
      </w:r>
    </w:p>
    <w:p w:rsidR="00472C64" w:rsidRPr="00944588" w:rsidRDefault="00472C6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>Тема 1 Кредитные операции и особенности их отражения в бухгалтерском учете</w:t>
      </w:r>
      <w:r w:rsidR="00963263" w:rsidRPr="00944588">
        <w:rPr>
          <w:rFonts w:ascii="Times New Roman" w:hAnsi="Times New Roman"/>
          <w:sz w:val="24"/>
          <w:szCs w:val="24"/>
        </w:rPr>
        <w:t>.</w:t>
      </w:r>
    </w:p>
    <w:p w:rsidR="00963263" w:rsidRPr="00944588" w:rsidRDefault="00963263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>Тема 2 Основные бухгалтерские проводки по выдаче и погашению кредитов.</w:t>
      </w:r>
    </w:p>
    <w:p w:rsidR="00472C64" w:rsidRPr="00944588" w:rsidRDefault="00472C64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>Т</w:t>
      </w:r>
      <w:r w:rsidR="00D2498A" w:rsidRPr="00944588">
        <w:rPr>
          <w:rFonts w:ascii="Times New Roman" w:hAnsi="Times New Roman"/>
          <w:sz w:val="24"/>
          <w:szCs w:val="24"/>
        </w:rPr>
        <w:t xml:space="preserve">ема </w:t>
      </w:r>
      <w:r w:rsidR="00963263" w:rsidRPr="00944588">
        <w:rPr>
          <w:rFonts w:ascii="Times New Roman" w:hAnsi="Times New Roman"/>
          <w:sz w:val="24"/>
          <w:szCs w:val="24"/>
        </w:rPr>
        <w:t>3</w:t>
      </w:r>
      <w:r w:rsidRPr="00944588">
        <w:rPr>
          <w:rFonts w:ascii="Times New Roman" w:hAnsi="Times New Roman"/>
          <w:sz w:val="24"/>
          <w:szCs w:val="24"/>
        </w:rPr>
        <w:t xml:space="preserve"> Учет кредитов, предоставленных физическим лицам</w:t>
      </w:r>
      <w:r w:rsidR="00963263" w:rsidRPr="00944588">
        <w:rPr>
          <w:rFonts w:ascii="Times New Roman" w:hAnsi="Times New Roman"/>
          <w:sz w:val="24"/>
          <w:szCs w:val="24"/>
        </w:rPr>
        <w:t>.</w:t>
      </w:r>
    </w:p>
    <w:p w:rsidR="00D2498A" w:rsidRPr="00944588" w:rsidRDefault="00D2498A" w:rsidP="009445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Тема </w:t>
      </w:r>
      <w:r w:rsidR="00963263" w:rsidRPr="00944588">
        <w:rPr>
          <w:rFonts w:ascii="Times New Roman" w:hAnsi="Times New Roman"/>
          <w:sz w:val="24"/>
          <w:szCs w:val="24"/>
        </w:rPr>
        <w:t>4</w:t>
      </w:r>
      <w:r w:rsidRPr="00944588">
        <w:rPr>
          <w:rFonts w:ascii="Times New Roman" w:hAnsi="Times New Roman"/>
          <w:sz w:val="24"/>
          <w:szCs w:val="24"/>
        </w:rPr>
        <w:t xml:space="preserve"> </w:t>
      </w:r>
      <w:r w:rsidR="00472C64" w:rsidRPr="00944588">
        <w:rPr>
          <w:rFonts w:ascii="Times New Roman" w:hAnsi="Times New Roman"/>
          <w:sz w:val="24"/>
          <w:szCs w:val="24"/>
        </w:rPr>
        <w:t>Учет кредитов, предоставленных юридическим лицам.</w:t>
      </w:r>
    </w:p>
    <w:p w:rsidR="00AA1F40" w:rsidRPr="00944588" w:rsidRDefault="00472C64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sz w:val="24"/>
          <w:szCs w:val="24"/>
        </w:rPr>
        <w:t xml:space="preserve">Тема </w:t>
      </w:r>
      <w:r w:rsidR="00963263" w:rsidRPr="00944588">
        <w:rPr>
          <w:rFonts w:ascii="Times New Roman" w:hAnsi="Times New Roman"/>
          <w:sz w:val="24"/>
          <w:szCs w:val="24"/>
        </w:rPr>
        <w:t>5</w:t>
      </w:r>
      <w:r w:rsidR="0060431F">
        <w:rPr>
          <w:rFonts w:ascii="Times New Roman" w:hAnsi="Times New Roman"/>
          <w:sz w:val="24"/>
          <w:szCs w:val="24"/>
        </w:rPr>
        <w:t xml:space="preserve"> </w:t>
      </w:r>
      <w:r w:rsidRPr="00944588">
        <w:rPr>
          <w:rFonts w:ascii="Times New Roman" w:hAnsi="Times New Roman"/>
          <w:sz w:val="24"/>
          <w:szCs w:val="24"/>
        </w:rPr>
        <w:t>Особенности бухгалтерского учета предоставленных межбанковских кредитов</w:t>
      </w:r>
      <w:r w:rsidR="00963263" w:rsidRPr="00944588">
        <w:rPr>
          <w:rFonts w:ascii="Times New Roman" w:hAnsi="Times New Roman"/>
          <w:sz w:val="24"/>
          <w:szCs w:val="24"/>
        </w:rPr>
        <w:t>.</w:t>
      </w:r>
    </w:p>
    <w:p w:rsidR="00627F9A" w:rsidRDefault="00627F9A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00D9D" w:rsidRPr="00944588" w:rsidRDefault="00B73F5E" w:rsidP="0094458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4588">
        <w:rPr>
          <w:rFonts w:ascii="Times New Roman" w:hAnsi="Times New Roman"/>
          <w:b/>
          <w:sz w:val="24"/>
          <w:szCs w:val="24"/>
        </w:rPr>
        <w:t>1.6</w:t>
      </w:r>
      <w:r w:rsidR="003737ED" w:rsidRPr="00944588">
        <w:rPr>
          <w:rFonts w:ascii="Times New Roman" w:hAnsi="Times New Roman"/>
          <w:b/>
          <w:sz w:val="24"/>
          <w:szCs w:val="24"/>
        </w:rPr>
        <w:t xml:space="preserve"> Формы контроля</w:t>
      </w:r>
    </w:p>
    <w:p w:rsidR="001A7505" w:rsidRPr="00944588" w:rsidRDefault="001A7505" w:rsidP="00944588">
      <w:pPr>
        <w:pStyle w:val="a4"/>
        <w:spacing w:after="0"/>
        <w:ind w:firstLine="709"/>
        <w:jc w:val="both"/>
      </w:pPr>
      <w:r w:rsidRPr="00944588">
        <w:t>Вид промежуточного контроля – обязательные контрольные работы.</w:t>
      </w:r>
    </w:p>
    <w:p w:rsidR="00963263" w:rsidRPr="00944588" w:rsidRDefault="00D641AC" w:rsidP="0094458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– </w:t>
      </w:r>
      <w:r w:rsidR="00963263" w:rsidRPr="00944588"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3737ED" w:rsidRPr="00944588" w:rsidRDefault="00600D9D" w:rsidP="00944588">
      <w:pPr>
        <w:pStyle w:val="a4"/>
        <w:spacing w:after="0"/>
        <w:ind w:firstLine="709"/>
        <w:jc w:val="both"/>
      </w:pPr>
      <w:r w:rsidRPr="00944588">
        <w:t>Вид</w:t>
      </w:r>
      <w:r w:rsidR="001A7505" w:rsidRPr="00944588">
        <w:t>ы</w:t>
      </w:r>
      <w:r w:rsidR="00426B09" w:rsidRPr="00944588">
        <w:t xml:space="preserve"> </w:t>
      </w:r>
      <w:r w:rsidRPr="00944588">
        <w:t>итогов</w:t>
      </w:r>
      <w:r w:rsidR="001A7505" w:rsidRPr="00944588">
        <w:t>ого контроля</w:t>
      </w:r>
      <w:r w:rsidR="00D641AC">
        <w:t>: дифференцированный зачет комплексный</w:t>
      </w:r>
      <w:r w:rsidRPr="00944588">
        <w:t xml:space="preserve"> по МДК</w:t>
      </w:r>
      <w:r w:rsidR="000A7950" w:rsidRPr="00944588">
        <w:t>.</w:t>
      </w:r>
      <w:r w:rsidRPr="00944588">
        <w:t>02.01 «Организация кредитной работы»</w:t>
      </w:r>
      <w:r w:rsidR="000A7950" w:rsidRPr="00944588">
        <w:t xml:space="preserve"> и МДК.02.02 «Учет кредитных операций банка»</w:t>
      </w:r>
      <w:r w:rsidR="0060431F">
        <w:t xml:space="preserve">; экзамен по </w:t>
      </w:r>
      <w:bookmarkStart w:id="6" w:name="_GoBack"/>
      <w:bookmarkEnd w:id="6"/>
      <w:r w:rsidR="0060431F">
        <w:t>модулю</w:t>
      </w:r>
      <w:r w:rsidRPr="00944588">
        <w:t xml:space="preserve"> ПМ.02 «Осуществление кредитных операций».</w:t>
      </w:r>
    </w:p>
    <w:sectPr w:rsidR="003737ED" w:rsidRPr="00944588" w:rsidSect="0086003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23BE"/>
    <w:multiLevelType w:val="hybridMultilevel"/>
    <w:tmpl w:val="F2E6E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04519"/>
    <w:multiLevelType w:val="hybridMultilevel"/>
    <w:tmpl w:val="6B4E1172"/>
    <w:lvl w:ilvl="0" w:tplc="B168958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70465"/>
    <w:multiLevelType w:val="hybridMultilevel"/>
    <w:tmpl w:val="89EC8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DA13954"/>
    <w:multiLevelType w:val="hybridMultilevel"/>
    <w:tmpl w:val="2A9CE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6C"/>
    <w:rsid w:val="00077EAF"/>
    <w:rsid w:val="000945B0"/>
    <w:rsid w:val="000A7950"/>
    <w:rsid w:val="000B0C6C"/>
    <w:rsid w:val="001A7505"/>
    <w:rsid w:val="00200AB9"/>
    <w:rsid w:val="00251D78"/>
    <w:rsid w:val="003737ED"/>
    <w:rsid w:val="003C5474"/>
    <w:rsid w:val="0040766D"/>
    <w:rsid w:val="00426B09"/>
    <w:rsid w:val="00472C64"/>
    <w:rsid w:val="00600D9D"/>
    <w:rsid w:val="0060431F"/>
    <w:rsid w:val="00627F9A"/>
    <w:rsid w:val="00657695"/>
    <w:rsid w:val="00835FC6"/>
    <w:rsid w:val="00842AD9"/>
    <w:rsid w:val="00860039"/>
    <w:rsid w:val="00891214"/>
    <w:rsid w:val="008D4D76"/>
    <w:rsid w:val="00944588"/>
    <w:rsid w:val="00963263"/>
    <w:rsid w:val="00984D44"/>
    <w:rsid w:val="00A3097E"/>
    <w:rsid w:val="00AA1F40"/>
    <w:rsid w:val="00AC7DFC"/>
    <w:rsid w:val="00B06914"/>
    <w:rsid w:val="00B23ACA"/>
    <w:rsid w:val="00B3656A"/>
    <w:rsid w:val="00B7051B"/>
    <w:rsid w:val="00B73F5E"/>
    <w:rsid w:val="00C012B0"/>
    <w:rsid w:val="00C74286"/>
    <w:rsid w:val="00CD5886"/>
    <w:rsid w:val="00CE2D3A"/>
    <w:rsid w:val="00D2498A"/>
    <w:rsid w:val="00D641AC"/>
    <w:rsid w:val="00DC258A"/>
    <w:rsid w:val="00DD578E"/>
    <w:rsid w:val="00E166E9"/>
    <w:rsid w:val="00E9736C"/>
    <w:rsid w:val="00EE25D7"/>
    <w:rsid w:val="00F81DEB"/>
    <w:rsid w:val="00F8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AB5862-1B2C-4A43-8D55-5D913DB6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D4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84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4D44"/>
    <w:rPr>
      <w:rFonts w:ascii="Times New Roman" w:eastAsia="Times New Roman" w:hAnsi="Times New Roman"/>
      <w:b/>
      <w:sz w:val="40"/>
      <w:szCs w:val="20"/>
    </w:rPr>
  </w:style>
  <w:style w:type="paragraph" w:styleId="a4">
    <w:name w:val="Body Text"/>
    <w:basedOn w:val="a"/>
    <w:link w:val="a5"/>
    <w:unhideWhenUsed/>
    <w:rsid w:val="00984D4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84D44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6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4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Lsabitova</dc:creator>
  <cp:lastModifiedBy>1</cp:lastModifiedBy>
  <cp:revision>8</cp:revision>
  <cp:lastPrinted>2018-11-12T06:40:00Z</cp:lastPrinted>
  <dcterms:created xsi:type="dcterms:W3CDTF">2018-10-11T15:34:00Z</dcterms:created>
  <dcterms:modified xsi:type="dcterms:W3CDTF">2020-11-06T09:53:00Z</dcterms:modified>
</cp:coreProperties>
</file>