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B6" w:rsidRDefault="00D47885" w:rsidP="00FC4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8571B6" w:rsidRPr="008F4629">
        <w:rPr>
          <w:b/>
          <w:sz w:val="28"/>
          <w:szCs w:val="28"/>
        </w:rPr>
        <w:t>итература 2019 год</w:t>
      </w:r>
    </w:p>
    <w:p w:rsidR="009A7C3B" w:rsidRPr="008F4629" w:rsidRDefault="009A7C3B" w:rsidP="00FC404B">
      <w:pPr>
        <w:jc w:val="center"/>
        <w:rPr>
          <w:sz w:val="28"/>
          <w:szCs w:val="28"/>
        </w:rPr>
      </w:pPr>
    </w:p>
    <w:tbl>
      <w:tblPr>
        <w:tblW w:w="1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"/>
        <w:gridCol w:w="2092"/>
        <w:gridCol w:w="850"/>
        <w:gridCol w:w="11775"/>
        <w:gridCol w:w="706"/>
      </w:tblGrid>
      <w:tr w:rsidR="00621A77" w:rsidRPr="00C22298" w:rsidTr="008571B6">
        <w:trPr>
          <w:cantSplit/>
          <w:trHeight w:val="4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13" w:rsidRPr="008571B6" w:rsidRDefault="00844713" w:rsidP="001927BF">
            <w:pPr>
              <w:jc w:val="center"/>
              <w:rPr>
                <w:b/>
              </w:rPr>
            </w:pPr>
          </w:p>
          <w:p w:rsidR="00621A77" w:rsidRPr="008571B6" w:rsidRDefault="00621A77" w:rsidP="001927BF">
            <w:pPr>
              <w:jc w:val="center"/>
              <w:rPr>
                <w:b/>
              </w:rPr>
            </w:pPr>
            <w:r w:rsidRPr="008571B6">
              <w:rPr>
                <w:b/>
              </w:rPr>
              <w:t>№ п/п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13" w:rsidRPr="008571B6" w:rsidRDefault="00844713" w:rsidP="001927BF">
            <w:pPr>
              <w:jc w:val="center"/>
              <w:rPr>
                <w:b/>
              </w:rPr>
            </w:pPr>
          </w:p>
          <w:p w:rsidR="00621A77" w:rsidRPr="008571B6" w:rsidRDefault="00621A77" w:rsidP="001927BF">
            <w:pPr>
              <w:jc w:val="center"/>
              <w:rPr>
                <w:b/>
              </w:rPr>
            </w:pPr>
            <w:r w:rsidRPr="008571B6">
              <w:rPr>
                <w:b/>
              </w:rPr>
              <w:t>Шифр издания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13" w:rsidRPr="008571B6" w:rsidRDefault="00844713" w:rsidP="00621A77">
            <w:pPr>
              <w:jc w:val="center"/>
              <w:rPr>
                <w:rFonts w:eastAsiaTheme="minorEastAsia"/>
                <w:b/>
              </w:rPr>
            </w:pPr>
          </w:p>
          <w:p w:rsidR="00621A77" w:rsidRPr="008571B6" w:rsidRDefault="009A7C3B" w:rsidP="00621A7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А</w:t>
            </w:r>
            <w:r w:rsidRPr="008571B6">
              <w:rPr>
                <w:rFonts w:eastAsiaTheme="minorEastAsia"/>
                <w:b/>
              </w:rPr>
              <w:t>втор</w:t>
            </w:r>
            <w:r>
              <w:rPr>
                <w:rFonts w:eastAsiaTheme="minorEastAsia"/>
                <w:b/>
              </w:rPr>
              <w:t>,</w:t>
            </w:r>
            <w:r w:rsidRPr="008571B6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название, </w:t>
            </w:r>
            <w:r w:rsidR="00621A77" w:rsidRPr="008571B6">
              <w:rPr>
                <w:rFonts w:eastAsiaTheme="minorEastAsia"/>
                <w:b/>
              </w:rPr>
              <w:t>год издания</w:t>
            </w:r>
          </w:p>
          <w:p w:rsidR="00621A77" w:rsidRPr="008571B6" w:rsidRDefault="00621A77" w:rsidP="001927B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13" w:rsidRPr="008571B6" w:rsidRDefault="00844713" w:rsidP="001927BF">
            <w:pPr>
              <w:jc w:val="center"/>
              <w:rPr>
                <w:b/>
              </w:rPr>
            </w:pPr>
          </w:p>
          <w:p w:rsidR="00621A77" w:rsidRPr="008571B6" w:rsidRDefault="00621A77" w:rsidP="001927BF">
            <w:pPr>
              <w:jc w:val="center"/>
              <w:rPr>
                <w:b/>
              </w:rPr>
            </w:pPr>
            <w:r w:rsidRPr="008571B6">
              <w:rPr>
                <w:b/>
              </w:rPr>
              <w:t>Кол</w:t>
            </w:r>
            <w:r w:rsidR="00844713" w:rsidRPr="008571B6">
              <w:rPr>
                <w:b/>
              </w:rPr>
              <w:t>-во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>68.9</w:t>
            </w:r>
          </w:p>
        </w:tc>
        <w:tc>
          <w:tcPr>
            <w:tcW w:w="850" w:type="dxa"/>
          </w:tcPr>
          <w:p w:rsidR="007B60CD" w:rsidRPr="00C22298" w:rsidRDefault="007B60CD" w:rsidP="001927BF">
            <w:r w:rsidRPr="00C22298">
              <w:t>К71</w:t>
            </w:r>
          </w:p>
        </w:tc>
        <w:tc>
          <w:tcPr>
            <w:tcW w:w="11775" w:type="dxa"/>
          </w:tcPr>
          <w:p w:rsidR="007B60CD" w:rsidRPr="00C22298" w:rsidRDefault="00501C6C" w:rsidP="00873064">
            <w:r w:rsidRPr="00C22298">
              <w:t>Косолапова</w:t>
            </w:r>
            <w:r w:rsidR="007B60CD" w:rsidRPr="00C22298">
              <w:t xml:space="preserve"> Н.В.  Безопасность жизнедеятельности: учебник для СПО / Н.В. Косолапова, Н.А. Прокопенко. — </w:t>
            </w:r>
            <w:r w:rsidR="001927BF" w:rsidRPr="00C22298">
              <w:t>Москва:</w:t>
            </w:r>
            <w:r w:rsidR="007B60CD" w:rsidRPr="00C22298">
              <w:t xml:space="preserve"> </w:t>
            </w:r>
            <w:proofErr w:type="spellStart"/>
            <w:r w:rsidR="007B60CD" w:rsidRPr="00C22298">
              <w:t>КноРус</w:t>
            </w:r>
            <w:proofErr w:type="spellEnd"/>
            <w:r w:rsidR="007B60CD" w:rsidRPr="00C22298">
              <w:t>, 2019. — 192 с.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35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 xml:space="preserve">60.6 </w:t>
            </w:r>
          </w:p>
        </w:tc>
        <w:tc>
          <w:tcPr>
            <w:tcW w:w="850" w:type="dxa"/>
          </w:tcPr>
          <w:p w:rsidR="007B60CD" w:rsidRPr="00C22298" w:rsidRDefault="007B60CD" w:rsidP="001927BF">
            <w:r w:rsidRPr="00C22298">
              <w:t>Г52</w:t>
            </w:r>
          </w:p>
        </w:tc>
        <w:tc>
          <w:tcPr>
            <w:tcW w:w="11775" w:type="dxa"/>
          </w:tcPr>
          <w:p w:rsidR="007B60CD" w:rsidRPr="00C22298" w:rsidRDefault="00501C6C" w:rsidP="00873064">
            <w:proofErr w:type="spellStart"/>
            <w:r w:rsidRPr="00C22298">
              <w:t>Гладун</w:t>
            </w:r>
            <w:proofErr w:type="spellEnd"/>
            <w:r w:rsidR="007B60CD" w:rsidRPr="00C22298">
              <w:t xml:space="preserve"> И.В. </w:t>
            </w:r>
            <w:r w:rsidR="001927BF" w:rsidRPr="00C22298">
              <w:t>Статистика:</w:t>
            </w:r>
            <w:r w:rsidR="007B60CD" w:rsidRPr="00C22298">
              <w:t xml:space="preserve"> учебник для СПО / И.В. </w:t>
            </w:r>
            <w:proofErr w:type="spellStart"/>
            <w:r w:rsidR="007B60CD" w:rsidRPr="00C22298">
              <w:t>Гладун</w:t>
            </w:r>
            <w:proofErr w:type="spellEnd"/>
            <w:r w:rsidR="007B60CD" w:rsidRPr="00C22298">
              <w:t xml:space="preserve">. — </w:t>
            </w:r>
            <w:r w:rsidR="001927BF" w:rsidRPr="00C22298">
              <w:t>Москва:</w:t>
            </w:r>
            <w:r w:rsidR="007B60CD" w:rsidRPr="00C22298">
              <w:t xml:space="preserve"> </w:t>
            </w:r>
            <w:proofErr w:type="spellStart"/>
            <w:r w:rsidR="007B60CD" w:rsidRPr="00C22298">
              <w:t>КноРус</w:t>
            </w:r>
            <w:proofErr w:type="spellEnd"/>
            <w:r w:rsidR="007B60CD" w:rsidRPr="00C22298">
              <w:t>, 2019. — 232 с.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30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 xml:space="preserve">60.844 </w:t>
            </w:r>
          </w:p>
        </w:tc>
        <w:tc>
          <w:tcPr>
            <w:tcW w:w="850" w:type="dxa"/>
          </w:tcPr>
          <w:p w:rsidR="007B60CD" w:rsidRPr="00C22298" w:rsidRDefault="007B60CD" w:rsidP="001927BF">
            <w:r w:rsidRPr="00C22298">
              <w:t>К89</w:t>
            </w:r>
          </w:p>
        </w:tc>
        <w:tc>
          <w:tcPr>
            <w:tcW w:w="11775" w:type="dxa"/>
          </w:tcPr>
          <w:p w:rsidR="007B60CD" w:rsidRPr="00C22298" w:rsidRDefault="00501C6C" w:rsidP="00873064">
            <w:r w:rsidRPr="00C22298">
              <w:t>Кузнецов</w:t>
            </w:r>
            <w:r w:rsidR="007B60CD" w:rsidRPr="00C22298">
              <w:t xml:space="preserve"> И.Н. Документационное обеспечение управления. Документооборот и </w:t>
            </w:r>
            <w:r w:rsidR="001927BF" w:rsidRPr="00C22298">
              <w:t>делопроизводство:</w:t>
            </w:r>
            <w:r w:rsidR="007B60CD" w:rsidRPr="00C22298">
              <w:t xml:space="preserve"> учебник и практикум для СПО / И.Н. Кузнецов. — 3-е изд., </w:t>
            </w:r>
            <w:proofErr w:type="spellStart"/>
            <w:r w:rsidR="007B60CD" w:rsidRPr="00C22298">
              <w:t>перераб</w:t>
            </w:r>
            <w:proofErr w:type="spellEnd"/>
            <w:r w:rsidR="001927BF" w:rsidRPr="00C22298">
              <w:t>,</w:t>
            </w:r>
            <w:r w:rsidR="007B60CD" w:rsidRPr="00C22298">
              <w:t xml:space="preserve"> и доп. — </w:t>
            </w:r>
            <w:r w:rsidR="001927BF" w:rsidRPr="00C22298">
              <w:t>Москва:</w:t>
            </w:r>
            <w:r w:rsidR="007B60CD" w:rsidRPr="00C22298">
              <w:t xml:space="preserve"> </w:t>
            </w:r>
            <w:proofErr w:type="spellStart"/>
            <w:r w:rsidR="007B60CD" w:rsidRPr="00C22298">
              <w:t>Юрайт</w:t>
            </w:r>
            <w:proofErr w:type="spellEnd"/>
            <w:r w:rsidR="007B60CD" w:rsidRPr="00C22298">
              <w:t>, 2019. — 462 с.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25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 xml:space="preserve">67.7 </w:t>
            </w:r>
          </w:p>
        </w:tc>
        <w:tc>
          <w:tcPr>
            <w:tcW w:w="850" w:type="dxa"/>
          </w:tcPr>
          <w:p w:rsidR="007B60CD" w:rsidRPr="00C22298" w:rsidRDefault="007B60CD" w:rsidP="001927BF">
            <w:r w:rsidRPr="00C22298">
              <w:t>П68</w:t>
            </w:r>
          </w:p>
        </w:tc>
        <w:tc>
          <w:tcPr>
            <w:tcW w:w="11775" w:type="dxa"/>
          </w:tcPr>
          <w:p w:rsidR="007B60CD" w:rsidRPr="00C22298" w:rsidRDefault="007B60CD" w:rsidP="0042148F">
            <w:pPr>
              <w:tabs>
                <w:tab w:val="left" w:pos="225"/>
              </w:tabs>
              <w:jc w:val="both"/>
            </w:pPr>
            <w:r w:rsidRPr="00C22298">
              <w:t xml:space="preserve">Правоохранительные </w:t>
            </w:r>
            <w:r w:rsidR="001927BF" w:rsidRPr="00C22298">
              <w:t>органы:</w:t>
            </w:r>
            <w:r w:rsidRPr="00C22298">
              <w:t xml:space="preserve"> учебник и практикум для СПО / под общ. ред. М.П. Полякова. — </w:t>
            </w:r>
            <w:r w:rsidR="001927BF" w:rsidRPr="00C22298">
              <w:t>Москва:</w:t>
            </w:r>
            <w:r w:rsidRPr="00C22298">
              <w:t xml:space="preserve"> </w:t>
            </w:r>
            <w:proofErr w:type="spellStart"/>
            <w:r w:rsidRPr="00C22298">
              <w:t>Юрайт</w:t>
            </w:r>
            <w:proofErr w:type="spellEnd"/>
            <w:r w:rsidRPr="00C22298">
              <w:t>, 2019. — 363 с.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30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>60.9</w:t>
            </w:r>
          </w:p>
        </w:tc>
        <w:tc>
          <w:tcPr>
            <w:tcW w:w="850" w:type="dxa"/>
          </w:tcPr>
          <w:p w:rsidR="007B60CD" w:rsidRPr="00C22298" w:rsidRDefault="007B60CD" w:rsidP="001927BF">
            <w:r w:rsidRPr="00C22298">
              <w:t>Б37</w:t>
            </w:r>
          </w:p>
        </w:tc>
        <w:tc>
          <w:tcPr>
            <w:tcW w:w="11775" w:type="dxa"/>
          </w:tcPr>
          <w:p w:rsidR="007B60CD" w:rsidRPr="00C22298" w:rsidRDefault="00501C6C" w:rsidP="00873064">
            <w:proofErr w:type="spellStart"/>
            <w:r w:rsidRPr="00C22298">
              <w:t>Бегидова</w:t>
            </w:r>
            <w:proofErr w:type="spellEnd"/>
            <w:r w:rsidR="007B60CD" w:rsidRPr="00C22298">
              <w:t xml:space="preserve"> Т.П. Социально-правовые и законодательные основы социальной работы с </w:t>
            </w:r>
            <w:r w:rsidR="001927BF" w:rsidRPr="00C22298">
              <w:t>инвалидами:</w:t>
            </w:r>
            <w:r w:rsidR="007B60CD" w:rsidRPr="00C22298">
              <w:t xml:space="preserve"> учебное пособие для СПО/ Т.П. </w:t>
            </w:r>
            <w:proofErr w:type="spellStart"/>
            <w:r w:rsidR="007B60CD" w:rsidRPr="00C22298">
              <w:t>Бегидова</w:t>
            </w:r>
            <w:proofErr w:type="spellEnd"/>
            <w:r w:rsidR="007B60CD" w:rsidRPr="00C22298">
              <w:t xml:space="preserve">, М.В. </w:t>
            </w:r>
            <w:proofErr w:type="spellStart"/>
            <w:r w:rsidR="007B60CD" w:rsidRPr="00C22298">
              <w:t>Бегидов</w:t>
            </w:r>
            <w:proofErr w:type="spellEnd"/>
            <w:r w:rsidR="007B60CD" w:rsidRPr="00C22298">
              <w:t xml:space="preserve">. — 2-е изд., </w:t>
            </w:r>
            <w:proofErr w:type="spellStart"/>
            <w:r w:rsidR="007B60CD" w:rsidRPr="00C22298">
              <w:t>перераб</w:t>
            </w:r>
            <w:proofErr w:type="spellEnd"/>
            <w:r w:rsidR="007B60CD" w:rsidRPr="00C22298">
              <w:t xml:space="preserve">. и доп. — </w:t>
            </w:r>
            <w:r w:rsidR="001927BF" w:rsidRPr="00C22298">
              <w:t>Москва:</w:t>
            </w:r>
            <w:r w:rsidR="007B60CD" w:rsidRPr="00C22298">
              <w:t xml:space="preserve"> </w:t>
            </w:r>
            <w:proofErr w:type="spellStart"/>
            <w:r w:rsidR="007B60CD" w:rsidRPr="00C22298">
              <w:t>Юрайт</w:t>
            </w:r>
            <w:proofErr w:type="spellEnd"/>
            <w:r w:rsidR="007B60CD" w:rsidRPr="00C22298">
              <w:t>, 2019. — 98 с.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25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>65.271</w:t>
            </w:r>
          </w:p>
        </w:tc>
        <w:tc>
          <w:tcPr>
            <w:tcW w:w="850" w:type="dxa"/>
          </w:tcPr>
          <w:p w:rsidR="007B60CD" w:rsidRPr="00C22298" w:rsidRDefault="007B60CD" w:rsidP="001927BF">
            <w:r w:rsidRPr="00C22298">
              <w:t>Т89</w:t>
            </w:r>
          </w:p>
        </w:tc>
        <w:tc>
          <w:tcPr>
            <w:tcW w:w="11775" w:type="dxa"/>
          </w:tcPr>
          <w:p w:rsidR="007B60CD" w:rsidRPr="00C22298" w:rsidRDefault="00501C6C" w:rsidP="00873064">
            <w:proofErr w:type="spellStart"/>
            <w:r w:rsidRPr="00C22298">
              <w:t>Турчаева</w:t>
            </w:r>
            <w:proofErr w:type="spellEnd"/>
            <w:r w:rsidR="007B60CD" w:rsidRPr="00C22298">
              <w:t xml:space="preserve"> И.Н. Страховое дело в сфере </w:t>
            </w:r>
            <w:r w:rsidR="001927BF" w:rsidRPr="00C22298">
              <w:t>АПК:</w:t>
            </w:r>
            <w:r w:rsidR="007B60CD" w:rsidRPr="00C22298">
              <w:t xml:space="preserve"> учебник и практикум для СПО / И.Н. </w:t>
            </w:r>
            <w:proofErr w:type="spellStart"/>
            <w:r w:rsidR="007B60CD" w:rsidRPr="00C22298">
              <w:t>Турчаева</w:t>
            </w:r>
            <w:proofErr w:type="spellEnd"/>
            <w:r w:rsidR="007B60CD" w:rsidRPr="00C22298">
              <w:t xml:space="preserve">. — </w:t>
            </w:r>
            <w:r w:rsidR="001927BF" w:rsidRPr="00C22298">
              <w:t>Москва:</w:t>
            </w:r>
            <w:r w:rsidR="007B60CD" w:rsidRPr="00C22298">
              <w:t xml:space="preserve"> </w:t>
            </w:r>
            <w:proofErr w:type="spellStart"/>
            <w:r w:rsidR="007B60CD" w:rsidRPr="00C22298">
              <w:t>Юрайт</w:t>
            </w:r>
            <w:proofErr w:type="spellEnd"/>
            <w:r w:rsidR="007B60CD" w:rsidRPr="00C22298">
              <w:t>, 2019. — 229 с.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15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>65.271</w:t>
            </w:r>
          </w:p>
        </w:tc>
        <w:tc>
          <w:tcPr>
            <w:tcW w:w="850" w:type="dxa"/>
            <w:shd w:val="clear" w:color="auto" w:fill="auto"/>
          </w:tcPr>
          <w:p w:rsidR="007B60CD" w:rsidRPr="00C22298" w:rsidRDefault="007B60CD" w:rsidP="001927BF">
            <w:r w:rsidRPr="00C22298">
              <w:t>Б12</w:t>
            </w:r>
          </w:p>
        </w:tc>
        <w:tc>
          <w:tcPr>
            <w:tcW w:w="11775" w:type="dxa"/>
            <w:shd w:val="clear" w:color="auto" w:fill="auto"/>
          </w:tcPr>
          <w:p w:rsidR="007B60CD" w:rsidRPr="00C22298" w:rsidRDefault="00501C6C" w:rsidP="00873064">
            <w:r w:rsidRPr="00C22298">
              <w:t xml:space="preserve">Бабурина </w:t>
            </w:r>
            <w:r w:rsidR="007B60CD" w:rsidRPr="00C22298">
              <w:t xml:space="preserve">Н.А. Страховое дело. Страховой рынок </w:t>
            </w:r>
            <w:r w:rsidR="001927BF" w:rsidRPr="00C22298">
              <w:t>России:</w:t>
            </w:r>
            <w:r w:rsidR="007B60CD" w:rsidRPr="00C22298">
              <w:t xml:space="preserve"> учебное пособие для СПО / Н.А. Бабурина, М. В. Мазаева. — </w:t>
            </w:r>
            <w:r w:rsidR="001927BF" w:rsidRPr="00C22298">
              <w:t>Москва:</w:t>
            </w:r>
            <w:r w:rsidR="007B60CD" w:rsidRPr="00C22298">
              <w:t xml:space="preserve"> </w:t>
            </w:r>
            <w:proofErr w:type="spellStart"/>
            <w:r w:rsidR="007B60CD" w:rsidRPr="00C22298">
              <w:t>Юрайт</w:t>
            </w:r>
            <w:proofErr w:type="spellEnd"/>
            <w:r w:rsidR="007B60CD" w:rsidRPr="00C22298">
              <w:t>, 2019. — 128 с.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30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>20.18</w:t>
            </w:r>
          </w:p>
        </w:tc>
        <w:tc>
          <w:tcPr>
            <w:tcW w:w="850" w:type="dxa"/>
            <w:shd w:val="clear" w:color="auto" w:fill="auto"/>
          </w:tcPr>
          <w:p w:rsidR="007B60CD" w:rsidRPr="00C22298" w:rsidRDefault="007B60CD" w:rsidP="001927BF">
            <w:r w:rsidRPr="00C22298">
              <w:t>К89</w:t>
            </w:r>
          </w:p>
        </w:tc>
        <w:tc>
          <w:tcPr>
            <w:tcW w:w="11775" w:type="dxa"/>
            <w:shd w:val="clear" w:color="auto" w:fill="auto"/>
          </w:tcPr>
          <w:p w:rsidR="007B60CD" w:rsidRPr="00C22298" w:rsidRDefault="00501C6C" w:rsidP="00873064">
            <w:r w:rsidRPr="00C22298">
              <w:t>Кузнецов</w:t>
            </w:r>
            <w:r w:rsidR="007B60CD" w:rsidRPr="00C22298">
              <w:t xml:space="preserve"> Л.М. Экологические основы </w:t>
            </w:r>
            <w:r w:rsidR="001927BF" w:rsidRPr="00C22298">
              <w:t>природопользования:</w:t>
            </w:r>
            <w:r w:rsidR="007B60CD" w:rsidRPr="00C22298">
              <w:t xml:space="preserve"> учебник для С</w:t>
            </w:r>
            <w:r w:rsidR="001927BF" w:rsidRPr="00C22298">
              <w:t xml:space="preserve">ПО / Л.М. Кузнецов, А.Ю. </w:t>
            </w:r>
            <w:proofErr w:type="spellStart"/>
            <w:r w:rsidR="001927BF" w:rsidRPr="00C22298">
              <w:t>Шмыков</w:t>
            </w:r>
            <w:proofErr w:type="spellEnd"/>
            <w:r w:rsidR="007B60CD" w:rsidRPr="00C22298">
              <w:t xml:space="preserve">; под редакцией В.Е. Курочкина. — </w:t>
            </w:r>
            <w:r w:rsidR="001927BF" w:rsidRPr="00C22298">
              <w:t>Москва:</w:t>
            </w:r>
            <w:r w:rsidR="007B60CD" w:rsidRPr="00C22298">
              <w:t xml:space="preserve"> </w:t>
            </w:r>
            <w:proofErr w:type="spellStart"/>
            <w:r w:rsidR="007B60CD" w:rsidRPr="00C22298">
              <w:t>Юрайт</w:t>
            </w:r>
            <w:proofErr w:type="spellEnd"/>
            <w:r w:rsidR="007B60CD" w:rsidRPr="00C22298">
              <w:t>, 2019. — 304 с.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25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F47AEE" w:rsidP="001927BF">
            <w:r w:rsidRPr="00C22298">
              <w:t>65.053</w:t>
            </w:r>
          </w:p>
        </w:tc>
        <w:tc>
          <w:tcPr>
            <w:tcW w:w="850" w:type="dxa"/>
            <w:shd w:val="clear" w:color="auto" w:fill="auto"/>
          </w:tcPr>
          <w:p w:rsidR="007B60CD" w:rsidRPr="00C22298" w:rsidRDefault="007B60CD" w:rsidP="001927BF">
            <w:r w:rsidRPr="00C22298">
              <w:t>М48</w:t>
            </w:r>
          </w:p>
        </w:tc>
        <w:tc>
          <w:tcPr>
            <w:tcW w:w="11775" w:type="dxa"/>
            <w:shd w:val="clear" w:color="auto" w:fill="auto"/>
          </w:tcPr>
          <w:p w:rsidR="007B60CD" w:rsidRPr="00C22298" w:rsidRDefault="007B60CD" w:rsidP="001927BF">
            <w:r w:rsidRPr="00C22298">
              <w:t>Мельник М.В., Герасимова Е.Б. Анализ финансово-хозяйственной деятельности предприятия: учебное пособие / М.В.</w:t>
            </w:r>
            <w:r w:rsidR="001927BF" w:rsidRPr="00C22298">
              <w:t xml:space="preserve"> </w:t>
            </w:r>
            <w:r w:rsidRPr="00C22298">
              <w:t>Мельник, Е.Б. Герасимова -3 изд.-М.:</w:t>
            </w:r>
            <w:r w:rsidR="001927BF" w:rsidRPr="00C22298">
              <w:t xml:space="preserve"> </w:t>
            </w:r>
            <w:r w:rsidRPr="00C22298">
              <w:t xml:space="preserve">Форум: НИЦ ИНФРА-М,2020-208 с. 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35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7B60CD" w:rsidP="001927BF">
            <w:r w:rsidRPr="00C22298">
              <w:t>81.2(Рос)</w:t>
            </w:r>
          </w:p>
        </w:tc>
        <w:tc>
          <w:tcPr>
            <w:tcW w:w="850" w:type="dxa"/>
            <w:shd w:val="clear" w:color="auto" w:fill="auto"/>
          </w:tcPr>
          <w:p w:rsidR="007B60CD" w:rsidRPr="00C22298" w:rsidRDefault="007B60CD" w:rsidP="001927BF">
            <w:r w:rsidRPr="00C22298">
              <w:t>К89</w:t>
            </w:r>
          </w:p>
        </w:tc>
        <w:tc>
          <w:tcPr>
            <w:tcW w:w="11775" w:type="dxa"/>
            <w:shd w:val="clear" w:color="auto" w:fill="auto"/>
          </w:tcPr>
          <w:p w:rsidR="007B60CD" w:rsidRPr="00C22298" w:rsidRDefault="007B60CD" w:rsidP="001927BF">
            <w:r w:rsidRPr="00C22298">
              <w:t>Кузнецова Н.В. Русский язык и культура речи: учебник для СПО / Н.В.</w:t>
            </w:r>
            <w:r w:rsidR="001927BF" w:rsidRPr="00C22298">
              <w:t xml:space="preserve"> </w:t>
            </w:r>
            <w:r w:rsidRPr="00C22298">
              <w:t>Кузнецова, - 3 изд.-М.:</w:t>
            </w:r>
            <w:r w:rsidR="001927BF" w:rsidRPr="00C22298">
              <w:t xml:space="preserve"> </w:t>
            </w:r>
            <w:r w:rsidRPr="00C22298">
              <w:t xml:space="preserve">Форум: НИЦ ИНФРА-М,2018-368 с. 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7B60CD" w:rsidP="00886F57">
            <w:pPr>
              <w:jc w:val="center"/>
            </w:pPr>
            <w:r w:rsidRPr="00C22298">
              <w:t>25</w:t>
            </w:r>
          </w:p>
        </w:tc>
      </w:tr>
      <w:tr w:rsidR="007B60CD" w:rsidRPr="00C22298" w:rsidTr="008571B6">
        <w:tblPrEx>
          <w:shd w:val="clear" w:color="auto" w:fill="auto"/>
        </w:tblPrEx>
        <w:trPr>
          <w:cantSplit/>
          <w:trHeight w:val="256"/>
          <w:jc w:val="center"/>
        </w:trPr>
        <w:tc>
          <w:tcPr>
            <w:tcW w:w="593" w:type="dxa"/>
            <w:shd w:val="clear" w:color="auto" w:fill="auto"/>
          </w:tcPr>
          <w:p w:rsidR="007B60CD" w:rsidRPr="00C22298" w:rsidRDefault="007B60CD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7B60CD" w:rsidRPr="00C22298" w:rsidRDefault="007B60CD" w:rsidP="001927BF">
            <w:r w:rsidRPr="00C22298">
              <w:t>67.402</w:t>
            </w:r>
          </w:p>
        </w:tc>
        <w:tc>
          <w:tcPr>
            <w:tcW w:w="850" w:type="dxa"/>
            <w:shd w:val="clear" w:color="auto" w:fill="auto"/>
          </w:tcPr>
          <w:p w:rsidR="007B60CD" w:rsidRPr="00C22298" w:rsidRDefault="007B60CD" w:rsidP="001927BF">
            <w:r w:rsidRPr="00C22298">
              <w:t>Г78</w:t>
            </w:r>
          </w:p>
        </w:tc>
        <w:tc>
          <w:tcPr>
            <w:tcW w:w="11775" w:type="dxa"/>
            <w:shd w:val="clear" w:color="auto" w:fill="auto"/>
          </w:tcPr>
          <w:p w:rsidR="007B60CD" w:rsidRPr="00C22298" w:rsidRDefault="007B60CD" w:rsidP="001927BF">
            <w:r w:rsidRPr="00C22298">
              <w:t>Грачева Е.Ю., Соколова</w:t>
            </w:r>
            <w:r w:rsidR="00BB60D4" w:rsidRPr="00C22298">
              <w:t>,</w:t>
            </w:r>
            <w:r w:rsidRPr="00C22298">
              <w:t xml:space="preserve"> Э.Д. Финансовое право: учебник для СПО / Е. Ю. Грачева, Э. Д. Соколова- 5 изд. - М.:</w:t>
            </w:r>
            <w:r w:rsidR="001927BF" w:rsidRPr="00C22298">
              <w:t xml:space="preserve"> </w:t>
            </w:r>
            <w:r w:rsidRPr="00C22298">
              <w:t xml:space="preserve">Норма: НИЦ Инфра-М, 2019-352 с. </w:t>
            </w:r>
          </w:p>
        </w:tc>
        <w:tc>
          <w:tcPr>
            <w:tcW w:w="706" w:type="dxa"/>
            <w:shd w:val="clear" w:color="auto" w:fill="auto"/>
          </w:tcPr>
          <w:p w:rsidR="007B60CD" w:rsidRPr="00C22298" w:rsidRDefault="00D92348" w:rsidP="009A3791">
            <w:pPr>
              <w:jc w:val="center"/>
            </w:pPr>
            <w:r w:rsidRPr="00C22298">
              <w:t>25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22.1</w:t>
            </w:r>
          </w:p>
        </w:tc>
        <w:tc>
          <w:tcPr>
            <w:tcW w:w="850" w:type="dxa"/>
          </w:tcPr>
          <w:p w:rsidR="00507F01" w:rsidRPr="00C22298" w:rsidRDefault="00507F01" w:rsidP="004B5ADE">
            <w:r w:rsidRPr="00C22298">
              <w:t>Л63</w:t>
            </w:r>
          </w:p>
        </w:tc>
        <w:tc>
          <w:tcPr>
            <w:tcW w:w="11775" w:type="dxa"/>
          </w:tcPr>
          <w:p w:rsidR="00507F01" w:rsidRPr="00C22298" w:rsidRDefault="00507F01" w:rsidP="004B5ADE">
            <w:proofErr w:type="spellStart"/>
            <w:r w:rsidRPr="00C22298">
              <w:t>Лисичкин</w:t>
            </w:r>
            <w:proofErr w:type="spellEnd"/>
            <w:r w:rsidRPr="00C22298">
              <w:t xml:space="preserve"> В.Т. Математика в задачах с решениями: учебное пособие / В. Т. </w:t>
            </w:r>
            <w:proofErr w:type="spellStart"/>
            <w:r w:rsidRPr="00C22298">
              <w:t>Лисичкин</w:t>
            </w:r>
            <w:proofErr w:type="spellEnd"/>
            <w:r w:rsidRPr="00C22298">
              <w:t xml:space="preserve">, И. Л. Соловейчик. — 6-е изд., стер. — </w:t>
            </w:r>
            <w:proofErr w:type="gramStart"/>
            <w:r w:rsidRPr="00C22298">
              <w:t>СПб.:</w:t>
            </w:r>
            <w:proofErr w:type="gramEnd"/>
            <w:r w:rsidRPr="00C22298">
              <w:t xml:space="preserve"> Лань, 2019 .— 464 с.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  <w:rPr>
                <w:lang w:val="en-US"/>
              </w:rPr>
            </w:pPr>
            <w:r w:rsidRPr="00C22298">
              <w:rPr>
                <w:lang w:val="en-US"/>
              </w:rPr>
              <w:t>30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65.053</w:t>
            </w:r>
          </w:p>
        </w:tc>
        <w:tc>
          <w:tcPr>
            <w:tcW w:w="850" w:type="dxa"/>
          </w:tcPr>
          <w:p w:rsidR="00507F01" w:rsidRPr="00C22298" w:rsidRDefault="00507F01" w:rsidP="004B5ADE">
            <w:r w:rsidRPr="00C22298">
              <w:t>С13</w:t>
            </w:r>
          </w:p>
        </w:tc>
        <w:tc>
          <w:tcPr>
            <w:tcW w:w="11775" w:type="dxa"/>
          </w:tcPr>
          <w:p w:rsidR="00507F01" w:rsidRPr="00C22298" w:rsidRDefault="00507F01" w:rsidP="004B5ADE">
            <w:r w:rsidRPr="00C22298">
              <w:t xml:space="preserve">Савицкая Г.В. Анализ хозяйственной деятельности предприятия: учебник для СПО/ Г.В. Савицкая - 6 изд., </w:t>
            </w:r>
            <w:proofErr w:type="spellStart"/>
            <w:r w:rsidRPr="00C22298">
              <w:t>испр</w:t>
            </w:r>
            <w:proofErr w:type="spellEnd"/>
            <w:r w:rsidRPr="00C22298">
              <w:t>. и доп. — М.: НИЦ Инфра-М,2020. — 378 с.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</w:pPr>
            <w:r w:rsidRPr="00C22298">
              <w:t>35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32.97</w:t>
            </w:r>
          </w:p>
        </w:tc>
        <w:tc>
          <w:tcPr>
            <w:tcW w:w="850" w:type="dxa"/>
          </w:tcPr>
          <w:p w:rsidR="00507F01" w:rsidRPr="00C22298" w:rsidRDefault="00507F01" w:rsidP="004B5ADE">
            <w:r w:rsidRPr="00C22298">
              <w:t>Ф53</w:t>
            </w:r>
          </w:p>
        </w:tc>
        <w:tc>
          <w:tcPr>
            <w:tcW w:w="11775" w:type="dxa"/>
          </w:tcPr>
          <w:p w:rsidR="00507F01" w:rsidRPr="00C22298" w:rsidRDefault="00507F01" w:rsidP="004B5ADE">
            <w:r w:rsidRPr="00C22298">
              <w:t xml:space="preserve"> Филимонова Е.В. Информационные технологии в профессиональной деятельности: учебник для СПО / Е.В. Филимонова. – М.: </w:t>
            </w:r>
            <w:proofErr w:type="spellStart"/>
            <w:r w:rsidRPr="00C22298">
              <w:t>КноРус</w:t>
            </w:r>
            <w:proofErr w:type="spellEnd"/>
            <w:r w:rsidRPr="00C22298">
              <w:t>, 2019. – 482 с.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</w:pPr>
            <w:r w:rsidRPr="00C22298">
              <w:t>25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67.404</w:t>
            </w:r>
          </w:p>
        </w:tc>
        <w:tc>
          <w:tcPr>
            <w:tcW w:w="850" w:type="dxa"/>
          </w:tcPr>
          <w:p w:rsidR="00507F01" w:rsidRPr="00C22298" w:rsidRDefault="00507F01" w:rsidP="004B5ADE">
            <w:r w:rsidRPr="00C22298">
              <w:t>И21</w:t>
            </w:r>
          </w:p>
        </w:tc>
        <w:tc>
          <w:tcPr>
            <w:tcW w:w="11775" w:type="dxa"/>
          </w:tcPr>
          <w:p w:rsidR="00507F01" w:rsidRPr="00C22298" w:rsidRDefault="00507F01" w:rsidP="004B5ADE">
            <w:r w:rsidRPr="00C22298">
              <w:t xml:space="preserve">Иванова Е. В. Гражданское право. Общая часть: учебник и практикум для СПО / Е. В. Иванова. – 5-е изд., пер. и доп. –М.: </w:t>
            </w:r>
            <w:proofErr w:type="spellStart"/>
            <w:r w:rsidRPr="00C22298">
              <w:t>Юрайт</w:t>
            </w:r>
            <w:proofErr w:type="spellEnd"/>
            <w:r w:rsidRPr="00C22298">
              <w:t xml:space="preserve">, 2019. – 257 с. 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</w:pPr>
            <w:r w:rsidRPr="00C22298">
              <w:t>20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67.404</w:t>
            </w:r>
          </w:p>
        </w:tc>
        <w:tc>
          <w:tcPr>
            <w:tcW w:w="850" w:type="dxa"/>
          </w:tcPr>
          <w:p w:rsidR="00507F01" w:rsidRPr="00C22298" w:rsidRDefault="00507F01" w:rsidP="004B5ADE">
            <w:r w:rsidRPr="00C22298">
              <w:t>И21</w:t>
            </w:r>
          </w:p>
        </w:tc>
        <w:tc>
          <w:tcPr>
            <w:tcW w:w="11775" w:type="dxa"/>
          </w:tcPr>
          <w:p w:rsidR="00507F01" w:rsidRPr="00C22298" w:rsidRDefault="00507F01" w:rsidP="004B5ADE">
            <w:pPr>
              <w:tabs>
                <w:tab w:val="left" w:pos="225"/>
              </w:tabs>
              <w:jc w:val="both"/>
            </w:pPr>
            <w:r w:rsidRPr="00C22298">
              <w:t xml:space="preserve">Иванова Е. В. Гражданское право. Особенная часть: учебник и практикум для СПО / Е. В. Иванова. – 5-е изд., пер. и доп. –М.: </w:t>
            </w:r>
            <w:proofErr w:type="spellStart"/>
            <w:r w:rsidRPr="00C22298">
              <w:t>Юрайт</w:t>
            </w:r>
            <w:proofErr w:type="spellEnd"/>
            <w:r w:rsidRPr="00C22298">
              <w:t>, 2019. – 344 с.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</w:pPr>
            <w:r w:rsidRPr="00C22298">
              <w:t>20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67.404</w:t>
            </w:r>
          </w:p>
        </w:tc>
        <w:tc>
          <w:tcPr>
            <w:tcW w:w="850" w:type="dxa"/>
          </w:tcPr>
          <w:p w:rsidR="00507F01" w:rsidRPr="00C22298" w:rsidRDefault="00507F01" w:rsidP="004B5ADE">
            <w:r w:rsidRPr="00C22298">
              <w:t>Г75</w:t>
            </w:r>
          </w:p>
        </w:tc>
        <w:tc>
          <w:tcPr>
            <w:tcW w:w="11775" w:type="dxa"/>
          </w:tcPr>
          <w:p w:rsidR="00507F01" w:rsidRPr="00C22298" w:rsidRDefault="00507F01" w:rsidP="004B5ADE">
            <w:r w:rsidRPr="00C22298">
              <w:t xml:space="preserve">Гражданское право. Схемы, таблицы, тесты: учебное пособие для </w:t>
            </w:r>
            <w:proofErr w:type="gramStart"/>
            <w:r w:rsidRPr="00C22298">
              <w:t>СПО  /</w:t>
            </w:r>
            <w:proofErr w:type="gramEnd"/>
            <w:r w:rsidRPr="00C22298">
              <w:t xml:space="preserve"> Т. В. Величко, А. И.Зинченко, Е. А. Зинченко, И. В. </w:t>
            </w:r>
            <w:proofErr w:type="spellStart"/>
            <w:r w:rsidRPr="00C22298">
              <w:t>Свечникова</w:t>
            </w:r>
            <w:proofErr w:type="spellEnd"/>
            <w:r w:rsidRPr="00C22298">
              <w:t xml:space="preserve">. –  М.: </w:t>
            </w:r>
            <w:proofErr w:type="spellStart"/>
            <w:r w:rsidRPr="00C22298">
              <w:t>Юрайт</w:t>
            </w:r>
            <w:proofErr w:type="spellEnd"/>
            <w:r w:rsidRPr="00C22298">
              <w:t>, 2019. – 482 с.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</w:pPr>
            <w:r w:rsidRPr="00C22298">
              <w:t>15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67</w:t>
            </w:r>
          </w:p>
        </w:tc>
        <w:tc>
          <w:tcPr>
            <w:tcW w:w="850" w:type="dxa"/>
          </w:tcPr>
          <w:p w:rsidR="00507F01" w:rsidRPr="00C22298" w:rsidRDefault="00507F01" w:rsidP="004B5ADE">
            <w:r w:rsidRPr="00C22298">
              <w:t>А94</w:t>
            </w:r>
          </w:p>
        </w:tc>
        <w:tc>
          <w:tcPr>
            <w:tcW w:w="11775" w:type="dxa"/>
          </w:tcPr>
          <w:p w:rsidR="00507F01" w:rsidRPr="00C22298" w:rsidRDefault="00507F01" w:rsidP="004B5ADE">
            <w:r w:rsidRPr="00C22298">
              <w:t xml:space="preserve">Афанасьев И. В. Правовое обеспечение профессиональной деятельности: учебное пособие для СПО / И. В. Афанасьев И. В. Афанасьева. –  М.: </w:t>
            </w:r>
            <w:proofErr w:type="spellStart"/>
            <w:r w:rsidRPr="00C22298">
              <w:t>Юрайт</w:t>
            </w:r>
            <w:proofErr w:type="spellEnd"/>
            <w:r w:rsidRPr="00C22298">
              <w:t>, 2019. – 155 с.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</w:pPr>
            <w:r w:rsidRPr="00C22298">
              <w:t>22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65.272</w:t>
            </w:r>
          </w:p>
        </w:tc>
        <w:tc>
          <w:tcPr>
            <w:tcW w:w="850" w:type="dxa"/>
            <w:shd w:val="clear" w:color="auto" w:fill="auto"/>
          </w:tcPr>
          <w:p w:rsidR="00507F01" w:rsidRPr="00C22298" w:rsidRDefault="00507F01" w:rsidP="004B5ADE">
            <w:r w:rsidRPr="00C22298">
              <w:t>А64</w:t>
            </w:r>
          </w:p>
        </w:tc>
        <w:tc>
          <w:tcPr>
            <w:tcW w:w="11775" w:type="dxa"/>
            <w:shd w:val="clear" w:color="auto" w:fill="auto"/>
          </w:tcPr>
          <w:p w:rsidR="00507F01" w:rsidRPr="00C22298" w:rsidRDefault="00507F01" w:rsidP="004B5ADE">
            <w:proofErr w:type="spellStart"/>
            <w:r w:rsidRPr="00C22298">
              <w:t>Анбрехт</w:t>
            </w:r>
            <w:proofErr w:type="spellEnd"/>
            <w:r w:rsidRPr="00C22298">
              <w:t xml:space="preserve"> Т. А. Социальная защита отдельных категорий граждан: учебное пособие для СПО / Т. А. </w:t>
            </w:r>
            <w:proofErr w:type="spellStart"/>
            <w:r w:rsidRPr="00C22298">
              <w:t>Анбрехт</w:t>
            </w:r>
            <w:proofErr w:type="spellEnd"/>
            <w:r w:rsidRPr="00C22298">
              <w:t xml:space="preserve">. –2-е изд., пер. и доп. – М.: </w:t>
            </w:r>
            <w:proofErr w:type="spellStart"/>
            <w:r w:rsidRPr="00C22298">
              <w:t>Юрайт</w:t>
            </w:r>
            <w:proofErr w:type="spellEnd"/>
            <w:r w:rsidRPr="00C22298">
              <w:t>, 2019. – 285 с.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</w:pPr>
            <w:r w:rsidRPr="00C22298">
              <w:t>20</w:t>
            </w:r>
          </w:p>
        </w:tc>
      </w:tr>
      <w:tr w:rsidR="00507F01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507F01" w:rsidRPr="00C22298" w:rsidRDefault="00507F01" w:rsidP="00CF7EA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507F01" w:rsidRPr="00C22298" w:rsidRDefault="00507F01" w:rsidP="004B5ADE">
            <w:r w:rsidRPr="00C22298">
              <w:t>67</w:t>
            </w:r>
          </w:p>
        </w:tc>
        <w:tc>
          <w:tcPr>
            <w:tcW w:w="850" w:type="dxa"/>
            <w:shd w:val="clear" w:color="auto" w:fill="auto"/>
          </w:tcPr>
          <w:p w:rsidR="00507F01" w:rsidRPr="00C22298" w:rsidRDefault="00507F01" w:rsidP="004B5ADE">
            <w:r w:rsidRPr="00C22298">
              <w:t>В67</w:t>
            </w:r>
          </w:p>
        </w:tc>
        <w:tc>
          <w:tcPr>
            <w:tcW w:w="11775" w:type="dxa"/>
            <w:shd w:val="clear" w:color="auto" w:fill="auto"/>
          </w:tcPr>
          <w:p w:rsidR="00507F01" w:rsidRPr="00C22298" w:rsidRDefault="00507F01" w:rsidP="004B5ADE">
            <w:r w:rsidRPr="00C22298">
              <w:t xml:space="preserve">Волков А.М. Основы права для колледжей: учебник для СПО / А. М. Волков, Е. А. </w:t>
            </w:r>
            <w:proofErr w:type="spellStart"/>
            <w:r w:rsidRPr="00C22298">
              <w:t>Лютягина</w:t>
            </w:r>
            <w:proofErr w:type="spellEnd"/>
            <w:r w:rsidRPr="00C22298">
              <w:t xml:space="preserve">; под общ. ред. Волкова А.М. – М.: </w:t>
            </w:r>
            <w:proofErr w:type="spellStart"/>
            <w:r w:rsidRPr="00C22298">
              <w:t>Юрайт</w:t>
            </w:r>
            <w:proofErr w:type="spellEnd"/>
            <w:r w:rsidRPr="00C22298">
              <w:t>, 2019. – 215 с.</w:t>
            </w:r>
          </w:p>
        </w:tc>
        <w:tc>
          <w:tcPr>
            <w:tcW w:w="706" w:type="dxa"/>
            <w:shd w:val="clear" w:color="auto" w:fill="auto"/>
          </w:tcPr>
          <w:p w:rsidR="00507F01" w:rsidRPr="00C22298" w:rsidRDefault="00507F01" w:rsidP="004B5ADE">
            <w:pPr>
              <w:jc w:val="center"/>
            </w:pPr>
            <w:r w:rsidRPr="00C22298">
              <w:t>30</w:t>
            </w:r>
          </w:p>
        </w:tc>
      </w:tr>
      <w:tr w:rsidR="00CF7EAA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CF7EAA" w:rsidRPr="00C22298" w:rsidRDefault="00CF7EAA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shd w:val="clear" w:color="auto" w:fill="auto"/>
          </w:tcPr>
          <w:p w:rsidR="00CF7EAA" w:rsidRPr="00C22298" w:rsidRDefault="00CF7EAA" w:rsidP="00CF7EAA">
            <w:r w:rsidRPr="00C22298">
              <w:t>22.151</w:t>
            </w:r>
          </w:p>
        </w:tc>
        <w:tc>
          <w:tcPr>
            <w:tcW w:w="850" w:type="dxa"/>
            <w:shd w:val="clear" w:color="auto" w:fill="auto"/>
          </w:tcPr>
          <w:p w:rsidR="00CF7EAA" w:rsidRPr="00C22298" w:rsidRDefault="00CF7EAA" w:rsidP="00CF7EAA">
            <w:r w:rsidRPr="00C22298">
              <w:t>М34</w:t>
            </w:r>
          </w:p>
        </w:tc>
        <w:tc>
          <w:tcPr>
            <w:tcW w:w="11775" w:type="dxa"/>
            <w:shd w:val="clear" w:color="auto" w:fill="auto"/>
          </w:tcPr>
          <w:p w:rsidR="00CF7EAA" w:rsidRPr="00C22298" w:rsidRDefault="00CF7EAA" w:rsidP="00CF7EAA">
            <w:r w:rsidRPr="00C22298">
              <w:t xml:space="preserve">Математика: алгебра и начала математического анализа, геометрия. Геометрия 10-11 классы: учебник (базовый и углублённый уровни) / Л.С. </w:t>
            </w:r>
            <w:proofErr w:type="spellStart"/>
            <w:r w:rsidRPr="00C22298">
              <w:t>Атанасян</w:t>
            </w:r>
            <w:proofErr w:type="spellEnd"/>
            <w:r w:rsidRPr="00C22298">
              <w:t xml:space="preserve"> и др. – 8-е изд. – М.: Просвещение, 2020. – 287 с.: ил.</w:t>
            </w:r>
          </w:p>
        </w:tc>
        <w:tc>
          <w:tcPr>
            <w:tcW w:w="706" w:type="dxa"/>
            <w:shd w:val="clear" w:color="auto" w:fill="auto"/>
          </w:tcPr>
          <w:p w:rsidR="00CF7EAA" w:rsidRPr="00C22298" w:rsidRDefault="00CF7EAA" w:rsidP="00632013">
            <w:pPr>
              <w:jc w:val="center"/>
            </w:pPr>
            <w:r w:rsidRPr="00C22298">
              <w:t>50</w:t>
            </w:r>
          </w:p>
        </w:tc>
      </w:tr>
      <w:tr w:rsidR="00CF7EAA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CF7EAA" w:rsidRPr="00C22298" w:rsidRDefault="00CF7EAA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shd w:val="clear" w:color="auto" w:fill="auto"/>
          </w:tcPr>
          <w:p w:rsidR="00CF7EAA" w:rsidRPr="00C22298" w:rsidRDefault="00CF7EAA" w:rsidP="00CF7EAA">
            <w:r w:rsidRPr="00C22298">
              <w:t>22.3</w:t>
            </w:r>
          </w:p>
        </w:tc>
        <w:tc>
          <w:tcPr>
            <w:tcW w:w="850" w:type="dxa"/>
            <w:shd w:val="clear" w:color="auto" w:fill="auto"/>
          </w:tcPr>
          <w:p w:rsidR="00CF7EAA" w:rsidRPr="00C22298" w:rsidRDefault="00CF7EAA" w:rsidP="00CF7EAA">
            <w:r w:rsidRPr="00C22298">
              <w:t>М99</w:t>
            </w:r>
          </w:p>
        </w:tc>
        <w:tc>
          <w:tcPr>
            <w:tcW w:w="11775" w:type="dxa"/>
            <w:shd w:val="clear" w:color="auto" w:fill="auto"/>
          </w:tcPr>
          <w:p w:rsidR="00CF7EAA" w:rsidRPr="00C22298" w:rsidRDefault="00CF7EAA" w:rsidP="00CF7EAA">
            <w:proofErr w:type="spellStart"/>
            <w:r w:rsidRPr="00C22298">
              <w:t>Мякишев</w:t>
            </w:r>
            <w:proofErr w:type="spellEnd"/>
            <w:r w:rsidRPr="00C22298">
              <w:t xml:space="preserve">  Г.Я. Физика. 10 класс: учебник (базовый и углублённый уровни) /  Г.Я. </w:t>
            </w:r>
            <w:proofErr w:type="spellStart"/>
            <w:r w:rsidRPr="00C22298">
              <w:t>Мякишев</w:t>
            </w:r>
            <w:proofErr w:type="spellEnd"/>
            <w:r w:rsidRPr="00C22298">
              <w:t xml:space="preserve">, Б.Б. </w:t>
            </w:r>
            <w:proofErr w:type="spellStart"/>
            <w:r w:rsidRPr="00C22298">
              <w:t>Буховцев</w:t>
            </w:r>
            <w:proofErr w:type="spellEnd"/>
            <w:r w:rsidRPr="00C22298">
              <w:t xml:space="preserve">, Н.Н. Сотский; под ред. Н.А. Парфентьевой. – 6-е изд., </w:t>
            </w:r>
            <w:proofErr w:type="spellStart"/>
            <w:r w:rsidRPr="00C22298">
              <w:t>перераб</w:t>
            </w:r>
            <w:proofErr w:type="spellEnd"/>
            <w:r w:rsidRPr="00C22298">
              <w:t>. и доп. – М.: Просвещение, 2019. – 432 с.: ил.</w:t>
            </w:r>
          </w:p>
        </w:tc>
        <w:tc>
          <w:tcPr>
            <w:tcW w:w="706" w:type="dxa"/>
            <w:shd w:val="clear" w:color="auto" w:fill="auto"/>
          </w:tcPr>
          <w:p w:rsidR="00CF7EAA" w:rsidRPr="00C22298" w:rsidRDefault="00CF7EAA" w:rsidP="00632013">
            <w:pPr>
              <w:jc w:val="center"/>
            </w:pPr>
            <w:r w:rsidRPr="00C22298">
              <w:t>35</w:t>
            </w:r>
          </w:p>
        </w:tc>
      </w:tr>
      <w:tr w:rsidR="00CF7EAA" w:rsidRPr="00C22298" w:rsidTr="008F4629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CF7EAA" w:rsidRPr="00C22298" w:rsidRDefault="00CF7EAA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shd w:val="clear" w:color="auto" w:fill="auto"/>
          </w:tcPr>
          <w:p w:rsidR="00CF7EAA" w:rsidRPr="00C22298" w:rsidRDefault="00CF7EAA" w:rsidP="00CF7EAA">
            <w:r w:rsidRPr="00C22298">
              <w:t>22.3</w:t>
            </w:r>
          </w:p>
        </w:tc>
        <w:tc>
          <w:tcPr>
            <w:tcW w:w="850" w:type="dxa"/>
            <w:shd w:val="clear" w:color="auto" w:fill="auto"/>
          </w:tcPr>
          <w:p w:rsidR="00CF7EAA" w:rsidRPr="00C22298" w:rsidRDefault="00CF7EAA" w:rsidP="00CF7EAA">
            <w:r w:rsidRPr="00C22298">
              <w:t>М99</w:t>
            </w:r>
          </w:p>
        </w:tc>
        <w:tc>
          <w:tcPr>
            <w:tcW w:w="11775" w:type="dxa"/>
            <w:shd w:val="clear" w:color="auto" w:fill="auto"/>
          </w:tcPr>
          <w:p w:rsidR="00CF7EAA" w:rsidRPr="00C22298" w:rsidRDefault="00CF7EAA" w:rsidP="00CF7EAA">
            <w:proofErr w:type="spellStart"/>
            <w:r w:rsidRPr="00C22298">
              <w:t>Мякишев</w:t>
            </w:r>
            <w:proofErr w:type="spellEnd"/>
            <w:r w:rsidRPr="00C22298">
              <w:t xml:space="preserve"> Г.Я. Физика.11 класс: учебник (базовый и углублённый уровни) / Г.Я. </w:t>
            </w:r>
            <w:proofErr w:type="spellStart"/>
            <w:r w:rsidRPr="00C22298">
              <w:t>Мякишев</w:t>
            </w:r>
            <w:proofErr w:type="spellEnd"/>
            <w:r w:rsidRPr="00C22298">
              <w:t xml:space="preserve">, Б.Б. </w:t>
            </w:r>
            <w:proofErr w:type="spellStart"/>
            <w:r w:rsidRPr="00C22298">
              <w:t>Буховцев</w:t>
            </w:r>
            <w:proofErr w:type="spellEnd"/>
            <w:r w:rsidRPr="00C22298">
              <w:t xml:space="preserve">, В.М. </w:t>
            </w:r>
            <w:proofErr w:type="spellStart"/>
            <w:r w:rsidRPr="00C22298">
              <w:t>Чаругин</w:t>
            </w:r>
            <w:proofErr w:type="spellEnd"/>
            <w:r w:rsidRPr="00C22298">
              <w:t xml:space="preserve">; под ред. Парфентьевой Н.А. – 7-е изд., </w:t>
            </w:r>
            <w:proofErr w:type="spellStart"/>
            <w:r w:rsidRPr="00C22298">
              <w:t>перераб</w:t>
            </w:r>
            <w:proofErr w:type="spellEnd"/>
            <w:r w:rsidRPr="00C22298">
              <w:t>. – М.: Просвещение, 2019. – 432 с.: ил.</w:t>
            </w:r>
          </w:p>
        </w:tc>
        <w:tc>
          <w:tcPr>
            <w:tcW w:w="706" w:type="dxa"/>
            <w:shd w:val="clear" w:color="auto" w:fill="auto"/>
          </w:tcPr>
          <w:p w:rsidR="00CF7EAA" w:rsidRPr="00C22298" w:rsidRDefault="00CF7EAA" w:rsidP="00632013">
            <w:pPr>
              <w:jc w:val="center"/>
            </w:pPr>
            <w:r w:rsidRPr="00C22298">
              <w:t>35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84(2Рос=Рус)1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Л50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rPr>
                <w:rFonts w:eastAsiaTheme="minorEastAsia"/>
              </w:rPr>
            </w:pPr>
            <w:r w:rsidRPr="00C22298">
              <w:rPr>
                <w:rFonts w:eastAsia="Times New Roman,Italic"/>
                <w:iCs/>
              </w:rPr>
              <w:t>Лесков Н.С. Очарованный странник: повесть. Тупейный художник: рассказ / Н.С. Лесков. – М.: Искатель,2019. – 160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84(2Роc=Рус)6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Б90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Булгаков М.А. Мастер и Маргарита/ М.А. Булгаков. – М.: Эксмо,2019. – 640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F4629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shd w:val="clear" w:color="auto" w:fill="auto"/>
          </w:tcPr>
          <w:p w:rsidR="008F4629" w:rsidRPr="00C22298" w:rsidRDefault="008F4629" w:rsidP="00D97463">
            <w:r w:rsidRPr="00C22298">
              <w:t>84(2Роc=Рус)6</w:t>
            </w:r>
          </w:p>
        </w:tc>
        <w:tc>
          <w:tcPr>
            <w:tcW w:w="850" w:type="dxa"/>
            <w:shd w:val="clear" w:color="auto" w:fill="auto"/>
          </w:tcPr>
          <w:p w:rsidR="008F4629" w:rsidRPr="00C22298" w:rsidRDefault="008F4629" w:rsidP="00D97463">
            <w:r w:rsidRPr="00C22298">
              <w:t>Ц27</w:t>
            </w:r>
          </w:p>
        </w:tc>
        <w:tc>
          <w:tcPr>
            <w:tcW w:w="11775" w:type="dxa"/>
            <w:shd w:val="clear" w:color="auto" w:fill="auto"/>
          </w:tcPr>
          <w:p w:rsidR="008F4629" w:rsidRPr="00C22298" w:rsidRDefault="008F4629" w:rsidP="00D97463">
            <w:r w:rsidRPr="00C22298">
              <w:t>Цветаева М.И. Стихотворения / М.И. Цветаева. – М.: Эксмо,2019.  – 352 с.</w:t>
            </w:r>
          </w:p>
        </w:tc>
        <w:tc>
          <w:tcPr>
            <w:tcW w:w="706" w:type="dxa"/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84(2Роc=Рус)6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К92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Куприн А.И. Гранатовый браслет: повести / А.И. Куприн. – М.: Эксмо,2019. – 512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84(2Роc=Рус)6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А95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 xml:space="preserve">Ахматова А.А. Лирика / А.А. Ахматова. – М.: Эксмо,2019. – 352 с.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84(2Роc=Рус)6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Ш78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 xml:space="preserve">Шолохов М.А. Тихий Дон: роман / М.А. Шолохов. – </w:t>
            </w:r>
            <w:proofErr w:type="gramStart"/>
            <w:r w:rsidRPr="00C22298">
              <w:t>СПб.:</w:t>
            </w:r>
            <w:proofErr w:type="gramEnd"/>
            <w:r w:rsidRPr="00C22298">
              <w:t xml:space="preserve"> Азбука-Аттикус: Азбука, 2019 . – 1328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84(2Роc=Рус)1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Б91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Бунин И.А. Темные аллеи: рассказы и стихи / И.А. Бунин-М.: АСТ,2019. – 256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84(2Роc=Рус)1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Ф45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Фет А.А. Стихотворения / А. А. Фет. – М.: Эксмо,2019. – 352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84(2Роc=Рус)6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П19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Пастернак Б.Л. Лирика / Б.Л. Пастернак. – М.: Эксмо,2019. – 320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6</w:t>
            </w:r>
          </w:p>
        </w:tc>
      </w:tr>
      <w:tr w:rsidR="008F4629" w:rsidRPr="00C22298" w:rsidTr="008F4629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shd w:val="clear" w:color="auto" w:fill="auto"/>
          </w:tcPr>
          <w:p w:rsidR="008F4629" w:rsidRPr="00C22298" w:rsidRDefault="008F4629" w:rsidP="00D97463">
            <w:r w:rsidRPr="00C22298">
              <w:t>84(2Роc=Рус)1</w:t>
            </w:r>
          </w:p>
        </w:tc>
        <w:tc>
          <w:tcPr>
            <w:tcW w:w="850" w:type="dxa"/>
            <w:shd w:val="clear" w:color="auto" w:fill="auto"/>
          </w:tcPr>
          <w:p w:rsidR="008F4629" w:rsidRPr="00C22298" w:rsidRDefault="008F4629" w:rsidP="00D97463">
            <w:r w:rsidRPr="00C22298">
              <w:t>Т98</w:t>
            </w:r>
          </w:p>
        </w:tc>
        <w:tc>
          <w:tcPr>
            <w:tcW w:w="11775" w:type="dxa"/>
            <w:shd w:val="clear" w:color="auto" w:fill="auto"/>
          </w:tcPr>
          <w:p w:rsidR="008F4629" w:rsidRPr="00C22298" w:rsidRDefault="008F4629" w:rsidP="00D97463">
            <w:r w:rsidRPr="00C22298">
              <w:t>Тютчев Ф.И.</w:t>
            </w:r>
            <w:r w:rsidRPr="00C22298">
              <w:rPr>
                <w:bCs/>
                <w:shd w:val="clear" w:color="auto" w:fill="FFFFFF"/>
              </w:rPr>
              <w:t xml:space="preserve"> </w:t>
            </w:r>
            <w:r w:rsidRPr="00C22298">
              <w:t>Люблю глаза твои, мой друг...: стихотворения /Ф.И. Тютчев. – СПб: Азбука-Аттикус, 2019. – 272 с.</w:t>
            </w:r>
          </w:p>
        </w:tc>
        <w:tc>
          <w:tcPr>
            <w:tcW w:w="706" w:type="dxa"/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Г 75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rPr>
                <w:rFonts w:eastAsia="Times New Roman,Italic"/>
                <w:iCs/>
              </w:rPr>
            </w:pPr>
            <w:r w:rsidRPr="00C22298">
              <w:rPr>
                <w:rFonts w:eastAsia="Times New Roman,Italic"/>
                <w:iCs/>
              </w:rPr>
              <w:t>Гражданский кодекс Российской Федерации. Части первая, вторая, третья и четвертая.  – Москва: Проспект, 2019. – 736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50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F126DC" w:rsidP="00D97463">
            <w:r>
              <w:t>Т 78</w:t>
            </w:r>
            <w:bookmarkStart w:id="0" w:name="_GoBack"/>
            <w:bookmarkEnd w:id="0"/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rPr>
                <w:rFonts w:eastAsia="Times New Roman,Italic"/>
                <w:iCs/>
              </w:rPr>
              <w:t>Трудовой кодекс Российской Федерации. – Москва: Проспект, 2019. – 272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50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67.402.23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Н 23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rPr>
                <w:rFonts w:eastAsia="Times New Roman,Italic"/>
                <w:iCs/>
              </w:rPr>
              <w:t>Налоговый кодекс Российской Федерации. Части первая и вторая. – Москва: Проспект, 2019. – 1168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60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67.402.1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Б 98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rPr>
                <w:rFonts w:eastAsia="Times New Roman,Italic"/>
                <w:iCs/>
              </w:rPr>
              <w:t>Бюджетный кодекс Российской Федерации. – Москва: Проспект, 2019. – 432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35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О-11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rPr>
                <w:rFonts w:eastAsia="Times New Roman,Italic"/>
                <w:iCs/>
              </w:rPr>
              <w:t>Закон Российской Федерации «О защите прав потребителей». – Москва: Проспект, 2020. – 48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15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67.400.1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К 65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rPr>
                <w:rFonts w:eastAsia="Times New Roman,Italic"/>
                <w:iCs/>
              </w:rPr>
              <w:t>Конституция Российской Федерации (с гимном России). – Москва: Проспект, 2019. – 32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50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У 26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rPr>
                <w:rFonts w:eastAsia="Times New Roman,Italic"/>
                <w:iCs/>
              </w:rPr>
              <w:t>Уголовный кодекс Российской Федерации. – Москва: Проспект, 2019. – 336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35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К 57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rPr>
                <w:rFonts w:eastAsia="Times New Roman,Italic"/>
                <w:iCs/>
              </w:rPr>
              <w:t>Кодекс Российской Федерации об административных правонарушениях. – Москва: Проспект, 2019. – 720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35</w:t>
            </w:r>
          </w:p>
        </w:tc>
      </w:tr>
      <w:tr w:rsidR="008F4629" w:rsidRPr="00C22298" w:rsidTr="008571B6">
        <w:tblPrEx>
          <w:shd w:val="clear" w:color="auto" w:fill="auto"/>
        </w:tblPrEx>
        <w:trPr>
          <w:cantSplit/>
          <w:trHeight w:val="247"/>
          <w:jc w:val="center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CF7EAA">
            <w:pPr>
              <w:pStyle w:val="af1"/>
              <w:numPr>
                <w:ilvl w:val="0"/>
                <w:numId w:val="12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67.410.1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t>Г 75</w:t>
            </w:r>
          </w:p>
        </w:tc>
        <w:tc>
          <w:tcPr>
            <w:tcW w:w="11775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r w:rsidRPr="00C22298">
              <w:rPr>
                <w:rFonts w:eastAsia="Times New Roman,Italic"/>
                <w:iCs/>
              </w:rPr>
              <w:t>Гражданский процессуальный кодекс Российской Федерации. – Москва: Проспект, 2019. – 304 с.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8F4629" w:rsidRPr="00C22298" w:rsidRDefault="008F4629" w:rsidP="00D97463">
            <w:pPr>
              <w:jc w:val="center"/>
            </w:pPr>
            <w:r w:rsidRPr="00C22298">
              <w:t>25</w:t>
            </w:r>
          </w:p>
        </w:tc>
      </w:tr>
    </w:tbl>
    <w:p w:rsidR="00195116" w:rsidRDefault="00195116"/>
    <w:p w:rsidR="00195116" w:rsidRDefault="00195116"/>
    <w:p w:rsidR="00195116" w:rsidRDefault="00195116"/>
    <w:p w:rsidR="00195116" w:rsidRDefault="00195116"/>
    <w:p w:rsidR="00556412" w:rsidRDefault="00556412"/>
    <w:sectPr w:rsidR="00556412" w:rsidSect="009A7C3B">
      <w:pgSz w:w="16838" w:h="11906" w:orient="landscape"/>
      <w:pgMar w:top="284" w:right="284" w:bottom="31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23AC"/>
    <w:multiLevelType w:val="hybridMultilevel"/>
    <w:tmpl w:val="88E42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61EE7"/>
    <w:multiLevelType w:val="hybridMultilevel"/>
    <w:tmpl w:val="B280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164DE"/>
    <w:multiLevelType w:val="hybridMultilevel"/>
    <w:tmpl w:val="E7C0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A426C"/>
    <w:multiLevelType w:val="hybridMultilevel"/>
    <w:tmpl w:val="CA7A4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C6753"/>
    <w:multiLevelType w:val="hybridMultilevel"/>
    <w:tmpl w:val="2372597E"/>
    <w:lvl w:ilvl="0" w:tplc="31EC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3839"/>
    <w:multiLevelType w:val="hybridMultilevel"/>
    <w:tmpl w:val="49FA94C2"/>
    <w:lvl w:ilvl="0" w:tplc="2C46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C5E36"/>
    <w:multiLevelType w:val="hybridMultilevel"/>
    <w:tmpl w:val="AE547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19023E4"/>
    <w:multiLevelType w:val="hybridMultilevel"/>
    <w:tmpl w:val="1268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47124"/>
    <w:multiLevelType w:val="hybridMultilevel"/>
    <w:tmpl w:val="A24A9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334B2"/>
    <w:multiLevelType w:val="hybridMultilevel"/>
    <w:tmpl w:val="BFDE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35903"/>
    <w:multiLevelType w:val="hybridMultilevel"/>
    <w:tmpl w:val="28521B0A"/>
    <w:lvl w:ilvl="0" w:tplc="8ED637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E6B45"/>
    <w:multiLevelType w:val="multilevel"/>
    <w:tmpl w:val="00181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8C445F9"/>
    <w:multiLevelType w:val="hybridMultilevel"/>
    <w:tmpl w:val="26D8B18A"/>
    <w:lvl w:ilvl="0" w:tplc="92F684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379"/>
    <w:rsid w:val="00035911"/>
    <w:rsid w:val="00045494"/>
    <w:rsid w:val="000729BC"/>
    <w:rsid w:val="000C3AAC"/>
    <w:rsid w:val="0012205B"/>
    <w:rsid w:val="001456FB"/>
    <w:rsid w:val="00180201"/>
    <w:rsid w:val="00183322"/>
    <w:rsid w:val="00190957"/>
    <w:rsid w:val="0019220A"/>
    <w:rsid w:val="001927BF"/>
    <w:rsid w:val="00195116"/>
    <w:rsid w:val="001F668B"/>
    <w:rsid w:val="002109C8"/>
    <w:rsid w:val="002128A5"/>
    <w:rsid w:val="00271C6C"/>
    <w:rsid w:val="002B78A6"/>
    <w:rsid w:val="002F76AD"/>
    <w:rsid w:val="00303AB2"/>
    <w:rsid w:val="0042148F"/>
    <w:rsid w:val="004956CE"/>
    <w:rsid w:val="00496C19"/>
    <w:rsid w:val="004A3ACE"/>
    <w:rsid w:val="004C6E3A"/>
    <w:rsid w:val="00501C6C"/>
    <w:rsid w:val="00502127"/>
    <w:rsid w:val="00504424"/>
    <w:rsid w:val="00507F01"/>
    <w:rsid w:val="00521971"/>
    <w:rsid w:val="0053048E"/>
    <w:rsid w:val="00556412"/>
    <w:rsid w:val="0057691B"/>
    <w:rsid w:val="005F25B4"/>
    <w:rsid w:val="00607A63"/>
    <w:rsid w:val="00621A77"/>
    <w:rsid w:val="0063175D"/>
    <w:rsid w:val="00632013"/>
    <w:rsid w:val="006B43DA"/>
    <w:rsid w:val="006D3684"/>
    <w:rsid w:val="00736C74"/>
    <w:rsid w:val="00785197"/>
    <w:rsid w:val="00794DB4"/>
    <w:rsid w:val="007B60CD"/>
    <w:rsid w:val="007E66B5"/>
    <w:rsid w:val="00842442"/>
    <w:rsid w:val="00844713"/>
    <w:rsid w:val="008571B6"/>
    <w:rsid w:val="00872635"/>
    <w:rsid w:val="00873064"/>
    <w:rsid w:val="008C1406"/>
    <w:rsid w:val="008F4629"/>
    <w:rsid w:val="00904C76"/>
    <w:rsid w:val="0092561D"/>
    <w:rsid w:val="00945FE3"/>
    <w:rsid w:val="00956CC9"/>
    <w:rsid w:val="00990FF8"/>
    <w:rsid w:val="009A3791"/>
    <w:rsid w:val="009A3D84"/>
    <w:rsid w:val="009A7C3B"/>
    <w:rsid w:val="009B73B0"/>
    <w:rsid w:val="009F3F3C"/>
    <w:rsid w:val="009F4D56"/>
    <w:rsid w:val="00A23636"/>
    <w:rsid w:val="00A56F1C"/>
    <w:rsid w:val="00A74815"/>
    <w:rsid w:val="00AA34DD"/>
    <w:rsid w:val="00B202B5"/>
    <w:rsid w:val="00B20E83"/>
    <w:rsid w:val="00BA77A2"/>
    <w:rsid w:val="00BA7C6A"/>
    <w:rsid w:val="00BB60D4"/>
    <w:rsid w:val="00BE42FA"/>
    <w:rsid w:val="00C010F7"/>
    <w:rsid w:val="00C21842"/>
    <w:rsid w:val="00C22298"/>
    <w:rsid w:val="00C31DEF"/>
    <w:rsid w:val="00C86FFC"/>
    <w:rsid w:val="00CF7EAA"/>
    <w:rsid w:val="00D04240"/>
    <w:rsid w:val="00D422C2"/>
    <w:rsid w:val="00D47885"/>
    <w:rsid w:val="00D72AD3"/>
    <w:rsid w:val="00D73379"/>
    <w:rsid w:val="00D92348"/>
    <w:rsid w:val="00DC5B30"/>
    <w:rsid w:val="00DF5594"/>
    <w:rsid w:val="00E332AD"/>
    <w:rsid w:val="00E344A0"/>
    <w:rsid w:val="00F126DC"/>
    <w:rsid w:val="00F249B8"/>
    <w:rsid w:val="00F47AEE"/>
    <w:rsid w:val="00FA20BC"/>
    <w:rsid w:val="00FA4408"/>
    <w:rsid w:val="00FC404B"/>
    <w:rsid w:val="00FC628B"/>
    <w:rsid w:val="00FF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C290-5D4B-4BB9-98A2-3300F41F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3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"/>
    <w:basedOn w:val="a"/>
    <w:rsid w:val="00D73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D73379"/>
    <w:pPr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rsid w:val="00D73379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D7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1 Знак"/>
    <w:basedOn w:val="a"/>
    <w:rsid w:val="00D73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D73379"/>
    <w:pPr>
      <w:jc w:val="center"/>
    </w:pPr>
    <w:rPr>
      <w:rFonts w:eastAsia="Calibri"/>
      <w:b/>
      <w:bCs/>
      <w:sz w:val="20"/>
    </w:rPr>
  </w:style>
  <w:style w:type="character" w:customStyle="1" w:styleId="aa">
    <w:name w:val="Название Знак"/>
    <w:basedOn w:val="a0"/>
    <w:link w:val="a9"/>
    <w:rsid w:val="00D73379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D733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D73379"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locked/>
    <w:rsid w:val="00D733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 Знак"/>
    <w:basedOn w:val="a"/>
    <w:rsid w:val="00D73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D733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нак Знак3"/>
    <w:locked/>
    <w:rsid w:val="00D733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D733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733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D733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3379"/>
  </w:style>
  <w:style w:type="table" w:customStyle="1" w:styleId="12">
    <w:name w:val="Сетка таблицы1"/>
    <w:basedOn w:val="a1"/>
    <w:next w:val="a8"/>
    <w:uiPriority w:val="59"/>
    <w:rsid w:val="00D733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F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2020-01-09T10:31:00Z</cp:lastPrinted>
  <dcterms:created xsi:type="dcterms:W3CDTF">2020-11-02T10:13:00Z</dcterms:created>
  <dcterms:modified xsi:type="dcterms:W3CDTF">2020-11-02T10:13:00Z</dcterms:modified>
</cp:coreProperties>
</file>