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E3" w:rsidRDefault="00DE2212" w:rsidP="008E787A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r>
        <w:rPr>
          <w:rStyle w:val="a4"/>
          <w:rFonts w:ascii="Times New Roman" w:hAnsi="Times New Roman" w:cs="Times New Roman"/>
          <w:sz w:val="44"/>
          <w:szCs w:val="44"/>
        </w:rPr>
        <w:fldChar w:fldCharType="begin"/>
      </w:r>
      <w:r>
        <w:rPr>
          <w:rStyle w:val="a4"/>
          <w:rFonts w:ascii="Times New Roman" w:hAnsi="Times New Roman" w:cs="Times New Roman"/>
          <w:sz w:val="44"/>
          <w:szCs w:val="44"/>
        </w:rPr>
        <w:instrText xml:space="preserve"> HYPERLINK "http://library.fa.ru/res_mainres.asp?cat=en" \o "В данном разделе представлен список ресурсов, получаемых по платной подписке БИК. Отсюда осуществляется поиск и просмотр полных текстов газет, журналов и некоторых книг." </w:instrText>
      </w:r>
      <w:r>
        <w:rPr>
          <w:rStyle w:val="a4"/>
          <w:rFonts w:ascii="Times New Roman" w:hAnsi="Times New Roman" w:cs="Times New Roman"/>
          <w:sz w:val="44"/>
          <w:szCs w:val="44"/>
        </w:rPr>
        <w:fldChar w:fldCharType="separate"/>
      </w:r>
      <w:r w:rsidR="004A5436" w:rsidRPr="008E787A">
        <w:rPr>
          <w:rStyle w:val="a4"/>
          <w:rFonts w:ascii="Times New Roman" w:hAnsi="Times New Roman" w:cs="Times New Roman"/>
          <w:sz w:val="44"/>
          <w:szCs w:val="44"/>
        </w:rPr>
        <w:t>Ресурсы на иностранных языках</w:t>
      </w:r>
      <w:r>
        <w:rPr>
          <w:rStyle w:val="a4"/>
          <w:rFonts w:ascii="Times New Roman" w:hAnsi="Times New Roman" w:cs="Times New Roman"/>
          <w:sz w:val="44"/>
          <w:szCs w:val="44"/>
        </w:rPr>
        <w:fldChar w:fldCharType="end"/>
      </w:r>
    </w:p>
    <w:p w:rsidR="00475859" w:rsidRPr="00475859" w:rsidRDefault="00475859" w:rsidP="008E787A">
      <w:pPr>
        <w:pStyle w:val="a6"/>
        <w:spacing w:after="0" w:line="240" w:lineRule="auto"/>
        <w:jc w:val="center"/>
        <w:rPr>
          <w:rStyle w:val="a4"/>
          <w:rFonts w:ascii="Times New Roman" w:hAnsi="Times New Roman" w:cs="Times New Roman"/>
          <w:sz w:val="16"/>
          <w:szCs w:val="16"/>
        </w:rPr>
      </w:pPr>
    </w:p>
    <w:p w:rsidR="008E787A" w:rsidRPr="0077554B" w:rsidRDefault="008E787A" w:rsidP="008E787A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234" w:type="dxa"/>
        <w:tblInd w:w="-3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"/>
        <w:gridCol w:w="1980"/>
        <w:gridCol w:w="9214"/>
      </w:tblGrid>
      <w:tr w:rsidR="00475859" w:rsidRPr="00475859" w:rsidTr="0070692A">
        <w:trPr>
          <w:trHeight w:val="260"/>
        </w:trPr>
        <w:tc>
          <w:tcPr>
            <w:tcW w:w="11234" w:type="dxa"/>
            <w:gridSpan w:val="3"/>
            <w:shd w:val="clear" w:color="auto" w:fill="D9D9D9" w:themeFill="background1" w:themeFillShade="D9"/>
          </w:tcPr>
          <w:p w:rsidR="0064083C" w:rsidRDefault="0064083C" w:rsidP="0064083C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  <w:t>Доступ через Единую систему личных кабинетов Финанс</w:t>
            </w:r>
            <w:r w:rsidR="00044D73"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lang w:eastAsia="ru-RU"/>
              </w:rPr>
              <w:t>вого университета</w:t>
            </w:r>
          </w:p>
          <w:p w:rsidR="00484538" w:rsidRPr="00484538" w:rsidRDefault="0064083C" w:rsidP="006408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36"/>
                <w:szCs w:val="36"/>
              </w:rPr>
              <w:t>org.fa.ru</w:t>
            </w:r>
          </w:p>
        </w:tc>
      </w:tr>
      <w:tr w:rsidR="00987FE3" w:rsidRPr="008E787A" w:rsidTr="0070692A">
        <w:trPr>
          <w:gridBefore w:val="1"/>
          <w:wBefore w:w="40" w:type="dxa"/>
        </w:trPr>
        <w:tc>
          <w:tcPr>
            <w:tcW w:w="1980" w:type="dxa"/>
          </w:tcPr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49B37B41" wp14:editId="058C361F">
                  <wp:extent cx="1208405" cy="534035"/>
                  <wp:effectExtent l="0" t="0" r="0" b="0"/>
                  <wp:docPr id="28" name="Рисунок 28" descr="http://www.library.fa.ru/img/AcademicReference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library.fa.ru/img/AcademicReference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63" cy="54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8E787A" w:rsidRPr="00BE3562" w:rsidRDefault="00987FE3" w:rsidP="00F0799C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BE3562">
              <w:t>Academic</w:t>
            </w:r>
            <w:proofErr w:type="spellEnd"/>
            <w:r w:rsidRPr="00BE3562">
              <w:t xml:space="preserve"> </w:t>
            </w:r>
            <w:proofErr w:type="spellStart"/>
            <w:r w:rsidRPr="00BE3562">
              <w:t>Reference</w:t>
            </w:r>
            <w:proofErr w:type="spellEnd"/>
            <w:r w:rsidRPr="00BE3562">
              <w:t xml:space="preserve"> – единая полнотекстовая и библиографическая платформа научных трудов КНР по важнейшим фундаментальным исследованиям и инновационным разработкам в области науки и техники, экономики, международных отношений, китаеведения (журналы, диссертации, магистерские работы, материалы конференций). Язык документов: китайский, английский).</w:t>
            </w:r>
          </w:p>
          <w:p w:rsidR="00475859" w:rsidRPr="00BE3562" w:rsidRDefault="00475859" w:rsidP="00F0799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F5691B" w:rsidRPr="008E787A" w:rsidTr="0070692A">
        <w:trPr>
          <w:gridBefore w:val="1"/>
          <w:wBefore w:w="40" w:type="dxa"/>
        </w:trPr>
        <w:tc>
          <w:tcPr>
            <w:tcW w:w="1980" w:type="dxa"/>
          </w:tcPr>
          <w:p w:rsidR="00F5691B" w:rsidRPr="008E787A" w:rsidRDefault="00610102" w:rsidP="00F079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CD77D" wp14:editId="3BD37641">
                  <wp:extent cx="1214931" cy="294199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270" t="37848" r="63989" b="54083"/>
                          <a:stretch/>
                        </pic:blipFill>
                        <pic:spPr bwMode="auto">
                          <a:xfrm>
                            <a:off x="0" y="0"/>
                            <a:ext cx="1477678" cy="357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auto"/>
          </w:tcPr>
          <w:p w:rsidR="006C6F04" w:rsidRPr="00BE3562" w:rsidRDefault="00610102" w:rsidP="006C6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D06AA">
              <w:t>Academic</w:t>
            </w:r>
            <w:proofErr w:type="spellEnd"/>
            <w:r w:rsidRPr="007D06AA">
              <w:t xml:space="preserve"> </w:t>
            </w:r>
            <w:proofErr w:type="spellStart"/>
            <w:r w:rsidRPr="007D06AA">
              <w:t>Focus</w:t>
            </w:r>
            <w:proofErr w:type="spellEnd"/>
            <w:r w:rsidRPr="007D06AA">
              <w:t xml:space="preserve"> – англоязычная китайская платформа периодических изданий и исследовательских работ по различным сферам научной деятельности и китаеведения.</w:t>
            </w:r>
          </w:p>
          <w:p w:rsidR="006C6F04" w:rsidRPr="00BE3562" w:rsidRDefault="006C6F04" w:rsidP="006C6F0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987FE3" w:rsidRPr="008E787A" w:rsidTr="0070692A">
        <w:trPr>
          <w:gridBefore w:val="1"/>
          <w:wBefore w:w="40" w:type="dxa"/>
        </w:trPr>
        <w:tc>
          <w:tcPr>
            <w:tcW w:w="1980" w:type="dxa"/>
            <w:hideMark/>
          </w:tcPr>
          <w:p w:rsidR="00987FE3" w:rsidRPr="00475859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6F04FE01" wp14:editId="2D9155CA">
                  <wp:extent cx="1038225" cy="482885"/>
                  <wp:effectExtent l="0" t="0" r="0" b="0"/>
                  <wp:docPr id="29" name="Рисунок 29" descr="http://www.library.fa.ru/img/logoEhost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library.fa.ru/img/logoEhost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20" cy="48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hideMark/>
          </w:tcPr>
          <w:p w:rsidR="00475859" w:rsidRDefault="00987FE3" w:rsidP="00AE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="006C6F04"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EBSCO</w:t>
            </w:r>
            <w:r w:rsidR="006C6F04"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крупнейший </w:t>
            </w:r>
            <w:proofErr w:type="spellStart"/>
            <w:r w:rsidR="006C6F04"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</w:t>
            </w:r>
            <w:proofErr w:type="spellEnd"/>
            <w:r w:rsidR="006C6F04"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научных ресурсов ведущих издательств мира, предоставляет доступ к 15 тематическим базам данных по экономике, бизнесу, менеджменту, естественным наукам, здравоохранению.</w:t>
            </w:r>
          </w:p>
          <w:p w:rsidR="00F72212" w:rsidRPr="00BE3562" w:rsidRDefault="00F72212" w:rsidP="00AE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E3" w:rsidRPr="008E787A" w:rsidTr="0070692A">
        <w:trPr>
          <w:gridBefore w:val="1"/>
          <w:wBefore w:w="40" w:type="dxa"/>
        </w:trPr>
        <w:tc>
          <w:tcPr>
            <w:tcW w:w="1980" w:type="dxa"/>
            <w:hideMark/>
          </w:tcPr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3B94EFBD" wp14:editId="5BBDF8D4">
                  <wp:extent cx="1144905" cy="514350"/>
                  <wp:effectExtent l="0" t="0" r="0" b="0"/>
                  <wp:docPr id="30" name="Рисунок 30" descr="http://www.library.fa.ru/img/emerald-logo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library.fa.ru/img/emerald-logo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E787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br/>
              <w:t>​</w:t>
            </w:r>
          </w:p>
        </w:tc>
        <w:tc>
          <w:tcPr>
            <w:tcW w:w="9214" w:type="dxa"/>
            <w:hideMark/>
          </w:tcPr>
          <w:p w:rsidR="00987FE3" w:rsidRPr="00BE3562" w:rsidRDefault="00CD0864" w:rsidP="00CD0864">
            <w:pPr>
              <w:pStyle w:val="header2"/>
              <w:jc w:val="both"/>
            </w:pPr>
            <w:bookmarkStart w:id="1" w:name="top"/>
            <w:proofErr w:type="spellStart"/>
            <w:r w:rsidRPr="007D06AA">
              <w:t>Emerald</w:t>
            </w:r>
            <w:bookmarkEnd w:id="1"/>
            <w:proofErr w:type="spellEnd"/>
            <w:r w:rsidR="007C02CF">
              <w:t xml:space="preserve"> </w:t>
            </w:r>
            <w:r w:rsidR="00987FE3" w:rsidRPr="007C02CF">
              <w:t xml:space="preserve">- </w:t>
            </w:r>
            <w:r w:rsidR="001E01C5" w:rsidRPr="00BE3562">
              <w:t xml:space="preserve">Доступ к журнальным коллекциям и кейсам издательского холдинга </w:t>
            </w:r>
            <w:proofErr w:type="spellStart"/>
            <w:r w:rsidR="001E01C5" w:rsidRPr="00BE3562">
              <w:t>Emerald</w:t>
            </w:r>
            <w:proofErr w:type="spellEnd"/>
            <w:r w:rsidR="001E01C5" w:rsidRPr="00BE3562">
              <w:t xml:space="preserve"> </w:t>
            </w:r>
            <w:proofErr w:type="spellStart"/>
            <w:r w:rsidR="001E01C5" w:rsidRPr="00BE3562">
              <w:t>Publishing</w:t>
            </w:r>
            <w:proofErr w:type="spellEnd"/>
            <w:r w:rsidR="001E01C5" w:rsidRPr="00BE3562">
              <w:t>, который считается одним из ведущих мировых издательств научной и специальной литературы в области менеджмента, финансов, бизнеса, экономики: </w:t>
            </w:r>
            <w:proofErr w:type="spellStart"/>
            <w:r w:rsidR="001E01C5" w:rsidRPr="00BE3562">
              <w:t>Emerald</w:t>
            </w:r>
            <w:proofErr w:type="spellEnd"/>
            <w:r w:rsidR="001E01C5" w:rsidRPr="00BE3562">
              <w:t xml:space="preserve">: </w:t>
            </w:r>
            <w:proofErr w:type="spellStart"/>
            <w:r w:rsidR="001E01C5" w:rsidRPr="00BE3562">
              <w:t>Management</w:t>
            </w:r>
            <w:proofErr w:type="spellEnd"/>
            <w:r w:rsidR="001E01C5" w:rsidRPr="00BE3562">
              <w:t xml:space="preserve"> </w:t>
            </w:r>
            <w:proofErr w:type="spellStart"/>
            <w:r w:rsidR="001E01C5" w:rsidRPr="00BE3562">
              <w:t>eJournal</w:t>
            </w:r>
            <w:proofErr w:type="spellEnd"/>
            <w:r w:rsidR="001E01C5" w:rsidRPr="00BE3562">
              <w:t xml:space="preserve"> </w:t>
            </w:r>
            <w:proofErr w:type="spellStart"/>
            <w:r w:rsidR="001E01C5" w:rsidRPr="00BE3562">
              <w:t>Portfolio</w:t>
            </w:r>
            <w:proofErr w:type="spellEnd"/>
            <w:r w:rsidR="00584061" w:rsidRPr="00BE3562">
              <w:t>.</w:t>
            </w:r>
          </w:p>
        </w:tc>
      </w:tr>
      <w:tr w:rsidR="00987FE3" w:rsidRPr="008E787A" w:rsidTr="0070692A">
        <w:trPr>
          <w:gridBefore w:val="1"/>
          <w:wBefore w:w="40" w:type="dxa"/>
        </w:trPr>
        <w:tc>
          <w:tcPr>
            <w:tcW w:w="1980" w:type="dxa"/>
            <w:hideMark/>
          </w:tcPr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21FFCEAF" wp14:editId="6DA8D81A">
                  <wp:extent cx="1207923" cy="678094"/>
                  <wp:effectExtent l="0" t="0" r="0" b="8255"/>
                  <wp:docPr id="18" name="Рисунок 18" descr="http://www.library.fa.ru/img/HS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library.fa.ru/img/HS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940" cy="6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hideMark/>
          </w:tcPr>
          <w:p w:rsidR="00987FE3" w:rsidRPr="00BE3562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Henry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Stewart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Talks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Библиотека Онлайн Лекций по Бизнесу и Маркетингу издательства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Henry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Stewart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Talks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(HST). Ресурс является уникальным источником учебных материалов высочайшего уровня по маркетингу, экономике, менеджменту, финансам, юриспруденции. Представлена коллекция </w:t>
            </w:r>
            <w:r w:rsidR="008E787A"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видео-семинаров,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ведущих мировых ученых и специалистов, включая лауреатов Нобелевской Премии: более 800 лекций и семинаров в коллекции</w:t>
            </w:r>
            <w:r w:rsidRPr="00BE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="008E787A"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859" w:rsidRPr="00BE3562" w:rsidRDefault="00475859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E3" w:rsidRPr="008E787A" w:rsidTr="0070692A">
        <w:trPr>
          <w:gridBefore w:val="1"/>
          <w:wBefore w:w="40" w:type="dxa"/>
        </w:trPr>
        <w:tc>
          <w:tcPr>
            <w:tcW w:w="1980" w:type="dxa"/>
          </w:tcPr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2EEFA12B" wp14:editId="3A06B08F">
                  <wp:extent cx="1019175" cy="278130"/>
                  <wp:effectExtent l="0" t="0" r="9525" b="7620"/>
                  <wp:docPr id="31" name="Рисунок 31" descr="http://www.library.fa.ru/img/new_normal_page_logo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library.fa.ru/img/new_normal_page_logo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87FE3" w:rsidRPr="00BE3562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OECD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iLibrary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Organisation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Economic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Cooperation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Development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Предоставлен доступ к библиотеке электронных публикаций Организации экономического сотрудничества и развития OECD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iLibrary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более 10.300 полнотекстовых публикаций, 35 наименований журналов, 42 интерактивных статистических базы данных, 4.800 рабочих докладов.</w:t>
            </w:r>
          </w:p>
          <w:p w:rsidR="008E787A" w:rsidRPr="00BE3562" w:rsidRDefault="008E787A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E3" w:rsidRPr="00044D73" w:rsidTr="0070692A">
        <w:trPr>
          <w:gridBefore w:val="1"/>
          <w:wBefore w:w="40" w:type="dxa"/>
        </w:trPr>
        <w:tc>
          <w:tcPr>
            <w:tcW w:w="1980" w:type="dxa"/>
          </w:tcPr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2DB031CC" wp14:editId="5B731C66">
                  <wp:extent cx="1144905" cy="431514"/>
                  <wp:effectExtent l="0" t="0" r="0" b="6985"/>
                  <wp:docPr id="32" name="Рисунок 32" descr="http://www.library.fa.ru/img/OxfordScholarship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library.fa.ru/img/OxfordScholarship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297" cy="43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87FE3" w:rsidRPr="00BE3562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Oxford Scholarship Online -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2900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монографий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коллекциях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Economics and Finance; Business and Management; Law</w:t>
            </w:r>
            <w:r w:rsidR="00BA0AD0"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75859" w:rsidRPr="00BE3562" w:rsidRDefault="00475859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87FE3" w:rsidRPr="008E787A" w:rsidTr="0070692A">
        <w:trPr>
          <w:gridBefore w:val="1"/>
          <w:wBefore w:w="40" w:type="dxa"/>
        </w:trPr>
        <w:tc>
          <w:tcPr>
            <w:tcW w:w="1980" w:type="dxa"/>
          </w:tcPr>
          <w:p w:rsidR="00987FE3" w:rsidRPr="008E787A" w:rsidRDefault="00987FE3" w:rsidP="00F079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</w:pPr>
            <w:r w:rsidRPr="008E787A"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0FA0D318" wp14:editId="27CF0A80">
                  <wp:extent cx="1066800" cy="580390"/>
                  <wp:effectExtent l="0" t="0" r="0" b="0"/>
                  <wp:docPr id="16" name="Рисунок 16" descr="http://www.library.fa.ru/img/WO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library.fa.ru/img/WO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987FE3" w:rsidRPr="00BE3562" w:rsidRDefault="00987FE3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Scince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Пакет информационных ресурсов компании 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"http://ipscience.thomsonreuters.com/" </w:instrTex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Clarivate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Analytics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(ранее — подразделение по интеллектуальной собственности и научным исследованиям компании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Thomson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Reuters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платформе </w:t>
            </w:r>
            <w:r w:rsidRPr="00BE3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 of Science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 один из самых известных продуктов, который является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мультидисциплинарной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реферативной базой данных и базой научного цитирования</w:t>
            </w:r>
            <w:r w:rsidR="008E787A"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87A" w:rsidRPr="00BE3562" w:rsidRDefault="008E787A" w:rsidP="00F0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54B" w:rsidRPr="008E787A" w:rsidTr="0070692A">
        <w:trPr>
          <w:gridBefore w:val="1"/>
          <w:wBefore w:w="40" w:type="dxa"/>
        </w:trPr>
        <w:tc>
          <w:tcPr>
            <w:tcW w:w="1980" w:type="dxa"/>
          </w:tcPr>
          <w:p w:rsidR="0077554B" w:rsidRDefault="0077554B" w:rsidP="0077554B">
            <w:pPr>
              <w:spacing w:before="100" w:beforeAutospacing="1" w:after="100" w:afterAutospacing="1" w:line="240" w:lineRule="auto"/>
              <w:jc w:val="both"/>
              <w:rPr>
                <w:noProof/>
                <w:color w:val="0000FF"/>
                <w:sz w:val="27"/>
                <w:szCs w:val="27"/>
                <w:lang w:eastAsia="ru-RU"/>
              </w:rPr>
            </w:pPr>
            <w:r w:rsidRPr="00323C7C">
              <w:rPr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 wp14:anchorId="33BF44A6" wp14:editId="4BB95CE9">
                  <wp:extent cx="989797" cy="390418"/>
                  <wp:effectExtent l="0" t="0" r="1270" b="0"/>
                  <wp:docPr id="10" name="Рисунок 33" descr="http://www.library.fa.ru/img/res_proquest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library.fa.ru/img/res_proquest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01" cy="39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484538" w:rsidRPr="00BE3562" w:rsidRDefault="0077554B" w:rsidP="0048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базе данных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Ebook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Subscription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ProQuest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платформе </w:t>
            </w:r>
            <w:proofErr w:type="spellStart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Ebook</w:t>
            </w:r>
            <w:proofErr w:type="spellEnd"/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Central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‎ представлено более 20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полнотекстовых книг на английском языке ведущих мировых издательств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E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различным отраслям бизнеса, экономики и менеджмента.</w:t>
            </w:r>
          </w:p>
          <w:p w:rsidR="00484538" w:rsidRPr="00BE3562" w:rsidRDefault="00484538" w:rsidP="00484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B80" w:rsidRPr="008E787A" w:rsidTr="0070692A">
        <w:trPr>
          <w:gridBefore w:val="1"/>
          <w:wBefore w:w="40" w:type="dxa"/>
        </w:trPr>
        <w:tc>
          <w:tcPr>
            <w:tcW w:w="1980" w:type="dxa"/>
          </w:tcPr>
          <w:p w:rsidR="00214B80" w:rsidRPr="00BE3F66" w:rsidRDefault="0011543F" w:rsidP="0011543F">
            <w:pPr>
              <w:spacing w:before="100" w:beforeAutospacing="1" w:after="100" w:afterAutospacing="1" w:line="240" w:lineRule="auto"/>
              <w:jc w:val="center"/>
              <w:rPr>
                <w:noProof/>
                <w:color w:val="0000FF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8F9A8A" wp14:editId="7E289BB0">
                  <wp:extent cx="715507" cy="825358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17261" t="30383" r="75134" b="51386"/>
                          <a:stretch/>
                        </pic:blipFill>
                        <pic:spPr bwMode="auto">
                          <a:xfrm>
                            <a:off x="0" y="0"/>
                            <a:ext cx="752188" cy="867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214B80" w:rsidRPr="00BE3562" w:rsidRDefault="0011543F" w:rsidP="007755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Полнотекстовая база данных англоязычных научных журналов JSTOR - коллекция </w:t>
            </w:r>
            <w:proofErr w:type="spellStart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Sciences</w:t>
            </w:r>
            <w:proofErr w:type="spellEnd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</w:t>
            </w:r>
            <w:proofErr w:type="spellEnd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База содержит 115 журналов за весь период их существования по </w:t>
            </w:r>
            <w:proofErr w:type="gramStart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афро-американским</w:t>
            </w:r>
            <w:proofErr w:type="gramEnd"/>
            <w:r w:rsidRPr="007D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исследованиям, антропологии, азиатским исследованиям, экологии, экономике, образованию, финансам, истории, литературе, математике, философии, политическим наукам, демографии, социологии, статистике.</w:t>
            </w:r>
          </w:p>
        </w:tc>
      </w:tr>
    </w:tbl>
    <w:p w:rsidR="00996A7A" w:rsidRPr="00DE2212" w:rsidRDefault="00996A7A" w:rsidP="00DE2212">
      <w:pPr>
        <w:pStyle w:val="2"/>
        <w:spacing w:before="0" w:beforeAutospacing="0" w:after="0" w:afterAutospacing="0"/>
        <w:jc w:val="center"/>
        <w:rPr>
          <w:sz w:val="2"/>
          <w:szCs w:val="2"/>
        </w:rPr>
      </w:pPr>
    </w:p>
    <w:sectPr w:rsidR="00996A7A" w:rsidRPr="00DE2212" w:rsidSect="00475859">
      <w:pgSz w:w="11906" w:h="16838"/>
      <w:pgMar w:top="357" w:right="374" w:bottom="295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5B71"/>
    <w:multiLevelType w:val="multilevel"/>
    <w:tmpl w:val="798E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15CBE"/>
    <w:multiLevelType w:val="multilevel"/>
    <w:tmpl w:val="761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60ED0"/>
    <w:multiLevelType w:val="multilevel"/>
    <w:tmpl w:val="045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629A4"/>
    <w:multiLevelType w:val="multilevel"/>
    <w:tmpl w:val="827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37CCD"/>
    <w:multiLevelType w:val="hybridMultilevel"/>
    <w:tmpl w:val="26B6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122"/>
    <w:multiLevelType w:val="multilevel"/>
    <w:tmpl w:val="490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6"/>
    <w:rsid w:val="000054B4"/>
    <w:rsid w:val="00044D73"/>
    <w:rsid w:val="00046EB3"/>
    <w:rsid w:val="0005623C"/>
    <w:rsid w:val="000B32F0"/>
    <w:rsid w:val="000E335F"/>
    <w:rsid w:val="00105E35"/>
    <w:rsid w:val="0011543F"/>
    <w:rsid w:val="00124AC9"/>
    <w:rsid w:val="0012673E"/>
    <w:rsid w:val="00141AC8"/>
    <w:rsid w:val="001449B4"/>
    <w:rsid w:val="001664AD"/>
    <w:rsid w:val="001667EE"/>
    <w:rsid w:val="00194714"/>
    <w:rsid w:val="001C73F6"/>
    <w:rsid w:val="001E01C5"/>
    <w:rsid w:val="001E4169"/>
    <w:rsid w:val="001E71E9"/>
    <w:rsid w:val="00214B80"/>
    <w:rsid w:val="00232F95"/>
    <w:rsid w:val="002578A2"/>
    <w:rsid w:val="00267787"/>
    <w:rsid w:val="002B682D"/>
    <w:rsid w:val="003322AA"/>
    <w:rsid w:val="003D30BC"/>
    <w:rsid w:val="003D7746"/>
    <w:rsid w:val="003E35A3"/>
    <w:rsid w:val="003F1F39"/>
    <w:rsid w:val="003F43A7"/>
    <w:rsid w:val="00421C39"/>
    <w:rsid w:val="00430BF2"/>
    <w:rsid w:val="00475859"/>
    <w:rsid w:val="00484538"/>
    <w:rsid w:val="004A5436"/>
    <w:rsid w:val="004E08F6"/>
    <w:rsid w:val="00523BB7"/>
    <w:rsid w:val="00533D9C"/>
    <w:rsid w:val="00584061"/>
    <w:rsid w:val="00584DD5"/>
    <w:rsid w:val="005A1F6F"/>
    <w:rsid w:val="005B6371"/>
    <w:rsid w:val="005C1F6F"/>
    <w:rsid w:val="005D309A"/>
    <w:rsid w:val="005E460F"/>
    <w:rsid w:val="005E60E8"/>
    <w:rsid w:val="00610102"/>
    <w:rsid w:val="00612F42"/>
    <w:rsid w:val="00623ABD"/>
    <w:rsid w:val="0064083C"/>
    <w:rsid w:val="006A1CB4"/>
    <w:rsid w:val="006C6F04"/>
    <w:rsid w:val="006E31EE"/>
    <w:rsid w:val="0070681D"/>
    <w:rsid w:val="0070692A"/>
    <w:rsid w:val="007342B3"/>
    <w:rsid w:val="007570D7"/>
    <w:rsid w:val="0077554B"/>
    <w:rsid w:val="0079449C"/>
    <w:rsid w:val="007C02CF"/>
    <w:rsid w:val="007D06AA"/>
    <w:rsid w:val="007F495B"/>
    <w:rsid w:val="00844C9F"/>
    <w:rsid w:val="0087726E"/>
    <w:rsid w:val="00887849"/>
    <w:rsid w:val="008B0BE9"/>
    <w:rsid w:val="008B442C"/>
    <w:rsid w:val="008D1BAE"/>
    <w:rsid w:val="008E787A"/>
    <w:rsid w:val="009133BF"/>
    <w:rsid w:val="00913EF7"/>
    <w:rsid w:val="0093248B"/>
    <w:rsid w:val="00987FE3"/>
    <w:rsid w:val="009964B7"/>
    <w:rsid w:val="00996A7A"/>
    <w:rsid w:val="009A5616"/>
    <w:rsid w:val="009D4651"/>
    <w:rsid w:val="009E6E11"/>
    <w:rsid w:val="009F2394"/>
    <w:rsid w:val="00A50224"/>
    <w:rsid w:val="00A722FD"/>
    <w:rsid w:val="00A8676D"/>
    <w:rsid w:val="00AA685D"/>
    <w:rsid w:val="00AC5274"/>
    <w:rsid w:val="00AE3600"/>
    <w:rsid w:val="00B01566"/>
    <w:rsid w:val="00B45CEA"/>
    <w:rsid w:val="00B6651C"/>
    <w:rsid w:val="00B80665"/>
    <w:rsid w:val="00B830CE"/>
    <w:rsid w:val="00BA0AD0"/>
    <w:rsid w:val="00BD749E"/>
    <w:rsid w:val="00BE3562"/>
    <w:rsid w:val="00BE4593"/>
    <w:rsid w:val="00BF483B"/>
    <w:rsid w:val="00C46219"/>
    <w:rsid w:val="00CB18FF"/>
    <w:rsid w:val="00CC7E99"/>
    <w:rsid w:val="00CD0864"/>
    <w:rsid w:val="00CF68AA"/>
    <w:rsid w:val="00D12D0B"/>
    <w:rsid w:val="00D144B5"/>
    <w:rsid w:val="00D2662C"/>
    <w:rsid w:val="00D649CB"/>
    <w:rsid w:val="00D705DF"/>
    <w:rsid w:val="00D72DA9"/>
    <w:rsid w:val="00D848D2"/>
    <w:rsid w:val="00DA47EE"/>
    <w:rsid w:val="00DB3B32"/>
    <w:rsid w:val="00DC1320"/>
    <w:rsid w:val="00DE2212"/>
    <w:rsid w:val="00DE7F03"/>
    <w:rsid w:val="00E30639"/>
    <w:rsid w:val="00E81A8B"/>
    <w:rsid w:val="00E87B38"/>
    <w:rsid w:val="00E901CB"/>
    <w:rsid w:val="00EA1463"/>
    <w:rsid w:val="00EB0B4A"/>
    <w:rsid w:val="00EE690C"/>
    <w:rsid w:val="00F0799C"/>
    <w:rsid w:val="00F36825"/>
    <w:rsid w:val="00F45D73"/>
    <w:rsid w:val="00F53D85"/>
    <w:rsid w:val="00F5691B"/>
    <w:rsid w:val="00F72212"/>
    <w:rsid w:val="00F8325A"/>
    <w:rsid w:val="00F8782B"/>
    <w:rsid w:val="00FC6D86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8DE7-6608-434A-82DE-B0E7EF86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5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5274"/>
    <w:rPr>
      <w:color w:val="0000FF"/>
      <w:u w:val="single"/>
    </w:rPr>
  </w:style>
  <w:style w:type="character" w:styleId="a5">
    <w:name w:val="Strong"/>
    <w:basedOn w:val="a0"/>
    <w:uiPriority w:val="22"/>
    <w:qFormat/>
    <w:rsid w:val="00AC5274"/>
    <w:rPr>
      <w:b/>
      <w:bCs/>
    </w:rPr>
  </w:style>
  <w:style w:type="paragraph" w:styleId="a6">
    <w:name w:val="List Paragraph"/>
    <w:basedOn w:val="a"/>
    <w:uiPriority w:val="34"/>
    <w:qFormat/>
    <w:rsid w:val="001664AD"/>
    <w:pPr>
      <w:ind w:left="720"/>
      <w:contextualSpacing/>
    </w:pPr>
  </w:style>
  <w:style w:type="paragraph" w:customStyle="1" w:styleId="libtext">
    <w:name w:val="libtext"/>
    <w:basedOn w:val="a"/>
    <w:rsid w:val="002B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5E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066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7554B"/>
  </w:style>
  <w:style w:type="character" w:customStyle="1" w:styleId="30">
    <w:name w:val="Заголовок 3 Знак"/>
    <w:basedOn w:val="a0"/>
    <w:link w:val="3"/>
    <w:uiPriority w:val="9"/>
    <w:rsid w:val="004758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2">
    <w:name w:val="header2"/>
    <w:basedOn w:val="a"/>
    <w:rsid w:val="00CD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52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7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rary.fa.ru/resource.asp?id=667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library.fa.ru/resource.asp?id=54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library.fa.ru/resource.asp?id=54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library.fa.ru/resource.asp?id=813" TargetMode="External"/><Relationship Id="rId11" Type="http://schemas.openxmlformats.org/officeDocument/2006/relationships/hyperlink" Target="http://www.library.fa.ru/resource.asp?id=47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brary.fa.ru/resource.asp?id=487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gif"/><Relationship Id="rId19" Type="http://schemas.openxmlformats.org/officeDocument/2006/relationships/hyperlink" Target="http://www.library.fa.ru/resource.asp?id=4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ary.fa.ru/resource.asp?id=76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6868-D6A8-476A-9258-F041BF3E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2021-03-29T09:11:00Z</cp:lastPrinted>
  <dcterms:created xsi:type="dcterms:W3CDTF">2021-10-22T05:18:00Z</dcterms:created>
  <dcterms:modified xsi:type="dcterms:W3CDTF">2021-10-22T05:57:00Z</dcterms:modified>
</cp:coreProperties>
</file>