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2CE5C" w14:textId="2E10D948" w:rsidR="00CE2354" w:rsidRDefault="00CE2354" w:rsidP="00CE2354">
      <w:pPr>
        <w:jc w:val="center"/>
        <w:rPr>
          <w:rStyle w:val="aa"/>
          <w:rFonts w:ascii="Arial" w:hAnsi="Arial" w:cs="Arial"/>
          <w:color w:val="000000"/>
          <w:sz w:val="30"/>
          <w:szCs w:val="30"/>
        </w:rPr>
      </w:pPr>
      <w:r>
        <w:rPr>
          <w:rStyle w:val="aa"/>
          <w:rFonts w:ascii="Arial" w:hAnsi="Arial" w:cs="Arial"/>
          <w:color w:val="000000"/>
          <w:sz w:val="30"/>
          <w:szCs w:val="30"/>
        </w:rPr>
        <w:t>​</w:t>
      </w:r>
      <w:proofErr w:type="gramStart"/>
      <w:r>
        <w:rPr>
          <w:rStyle w:val="aa"/>
          <w:rFonts w:ascii="Arial" w:hAnsi="Arial" w:cs="Arial"/>
          <w:color w:val="000000"/>
          <w:sz w:val="30"/>
          <w:szCs w:val="30"/>
        </w:rPr>
        <w:t>―« </w:t>
      </w:r>
      <w:r>
        <w:rPr>
          <w:rStyle w:val="aa"/>
          <w:rFonts w:ascii="Arial" w:hAnsi="Arial" w:cs="Arial"/>
          <w:color w:val="000000"/>
          <w:sz w:val="33"/>
          <w:szCs w:val="33"/>
        </w:rPr>
        <w:t>Описание</w:t>
      </w:r>
      <w:proofErr w:type="gramEnd"/>
      <w:r>
        <w:rPr>
          <w:rStyle w:val="aa"/>
          <w:rFonts w:ascii="Arial" w:hAnsi="Arial" w:cs="Arial"/>
          <w:color w:val="000000"/>
          <w:sz w:val="33"/>
          <w:szCs w:val="33"/>
        </w:rPr>
        <w:t xml:space="preserve"> программы</w:t>
      </w:r>
      <w:r>
        <w:rPr>
          <w:rStyle w:val="aa"/>
          <w:rFonts w:ascii="Arial" w:hAnsi="Arial" w:cs="Arial"/>
          <w:color w:val="000000"/>
          <w:sz w:val="30"/>
          <w:szCs w:val="30"/>
        </w:rPr>
        <w:t> »―</w:t>
      </w:r>
    </w:p>
    <w:p w14:paraId="38176BB3" w14:textId="2B54A61B" w:rsidR="00CE2354" w:rsidRPr="00CB1736" w:rsidRDefault="00CE2354" w:rsidP="00CE2354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B1736">
        <w:rPr>
          <w:rFonts w:ascii="Arial" w:hAnsi="Arial" w:cs="Arial"/>
          <w:b/>
          <w:bCs/>
          <w:color w:val="000000"/>
          <w:sz w:val="24"/>
          <w:szCs w:val="24"/>
        </w:rPr>
        <w:t>По профилю «Финансы и банковское дело»</w:t>
      </w:r>
      <w:r w:rsidRPr="00CB1736">
        <w:rPr>
          <w:rFonts w:ascii="Arial" w:hAnsi="Arial" w:cs="Arial"/>
          <w:color w:val="000000"/>
          <w:sz w:val="24"/>
          <w:szCs w:val="24"/>
        </w:rPr>
        <w:t xml:space="preserve"> ведется подготовка специалистов в области работы на финансовых рынках, точно знающих, откуда привлечь финансовые ресурсы и как правильно их инвестировать. Всестороннее изучение банковского дела, современных платеж</w:t>
      </w:r>
      <w:bookmarkStart w:id="0" w:name="_GoBack"/>
      <w:bookmarkEnd w:id="0"/>
      <w:r w:rsidRPr="00CB1736">
        <w:rPr>
          <w:rFonts w:ascii="Arial" w:hAnsi="Arial" w:cs="Arial"/>
          <w:color w:val="000000"/>
          <w:sz w:val="24"/>
          <w:szCs w:val="24"/>
        </w:rPr>
        <w:t>ных систем и технологий, процессов цифровизации функционирования финансовых институтов ​позволяет выпускникам без проблем трудоустраиваться в любые кредитные организации. К проведению занятий по данной программе будут привлечены лучшие преподаватели Финансового университета, руководители финансовых служб, практикующие специалисты из кредитных организаций</w:t>
      </w:r>
    </w:p>
    <w:p w14:paraId="0DF34D20" w14:textId="74B3338F" w:rsidR="00CE2354" w:rsidRPr="00CE2354" w:rsidRDefault="00CE2354" w:rsidP="00CE2354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E235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―«</w:t>
      </w:r>
      <w:proofErr w:type="gramEnd"/>
      <w:r w:rsidRPr="00CE2354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Дисциплины программы</w:t>
      </w:r>
      <w:r w:rsidR="00A8646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  <w:r w:rsidRPr="00CE235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―</w:t>
      </w:r>
    </w:p>
    <w:p w14:paraId="49E27986" w14:textId="77777777" w:rsidR="00CE2354" w:rsidRPr="00CE2354" w:rsidRDefault="00CE2354" w:rsidP="00CE23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23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Финансовые рынки  </w:t>
      </w:r>
    </w:p>
    <w:p w14:paraId="354A98B2" w14:textId="77777777" w:rsidR="00CE2354" w:rsidRPr="00CB1736" w:rsidRDefault="00CE2354" w:rsidP="00CE2354">
      <w:pPr>
        <w:pStyle w:val="a8"/>
        <w:numPr>
          <w:ilvl w:val="0"/>
          <w:numId w:val="6"/>
        </w:numPr>
        <w:rPr>
          <w:rStyle w:val="fontstyle21"/>
          <w:rFonts w:ascii="Arial" w:hAnsi="Arial" w:cs="Arial"/>
          <w:color w:val="auto"/>
          <w:sz w:val="24"/>
          <w:szCs w:val="24"/>
        </w:rPr>
      </w:pPr>
      <w:r w:rsidRPr="00CB1736">
        <w:rPr>
          <w:rStyle w:val="fontstyle21"/>
          <w:rFonts w:ascii="Arial" w:hAnsi="Arial" w:cs="Arial"/>
          <w:sz w:val="24"/>
          <w:szCs w:val="24"/>
        </w:rPr>
        <w:t xml:space="preserve"> Банки и небанковские финансовые институты</w:t>
      </w:r>
    </w:p>
    <w:p w14:paraId="097FCBAF" w14:textId="77777777" w:rsidR="00CE2354" w:rsidRPr="00CB1736" w:rsidRDefault="00CE2354" w:rsidP="00CE2354">
      <w:pPr>
        <w:pStyle w:val="a8"/>
        <w:numPr>
          <w:ilvl w:val="0"/>
          <w:numId w:val="6"/>
        </w:numPr>
        <w:rPr>
          <w:rStyle w:val="fontstyle21"/>
          <w:rFonts w:ascii="Arial" w:hAnsi="Arial" w:cs="Arial"/>
          <w:color w:val="auto"/>
          <w:sz w:val="24"/>
          <w:szCs w:val="24"/>
        </w:rPr>
      </w:pPr>
      <w:r w:rsidRPr="00CB1736">
        <w:rPr>
          <w:rStyle w:val="fontstyle21"/>
          <w:rFonts w:ascii="Arial" w:hAnsi="Arial" w:cs="Arial"/>
          <w:sz w:val="24"/>
          <w:szCs w:val="24"/>
        </w:rPr>
        <w:t xml:space="preserve"> Современная денежно-кредитная политика</w:t>
      </w:r>
    </w:p>
    <w:p w14:paraId="2E227F9C" w14:textId="77777777" w:rsidR="00CE2354" w:rsidRPr="00CB1736" w:rsidRDefault="00CE2354" w:rsidP="00CE2354">
      <w:pPr>
        <w:pStyle w:val="a8"/>
        <w:numPr>
          <w:ilvl w:val="0"/>
          <w:numId w:val="6"/>
        </w:numPr>
        <w:rPr>
          <w:rStyle w:val="fontstyle21"/>
          <w:rFonts w:ascii="Arial" w:hAnsi="Arial" w:cs="Arial"/>
          <w:color w:val="auto"/>
          <w:sz w:val="24"/>
          <w:szCs w:val="24"/>
        </w:rPr>
      </w:pPr>
      <w:r w:rsidRPr="00CB1736">
        <w:rPr>
          <w:rStyle w:val="fontstyle21"/>
          <w:rFonts w:ascii="Arial" w:hAnsi="Arial" w:cs="Arial"/>
          <w:sz w:val="24"/>
          <w:szCs w:val="24"/>
        </w:rPr>
        <w:t xml:space="preserve"> Инвестиционный анализ</w:t>
      </w:r>
    </w:p>
    <w:p w14:paraId="14BBE897" w14:textId="77777777" w:rsidR="00CE2354" w:rsidRPr="00CB1736" w:rsidRDefault="00CE2354" w:rsidP="00CE2354">
      <w:pPr>
        <w:pStyle w:val="a8"/>
        <w:numPr>
          <w:ilvl w:val="0"/>
          <w:numId w:val="6"/>
        </w:numPr>
        <w:rPr>
          <w:rStyle w:val="fontstyle21"/>
          <w:rFonts w:ascii="Arial" w:hAnsi="Arial" w:cs="Arial"/>
          <w:color w:val="auto"/>
          <w:sz w:val="24"/>
          <w:szCs w:val="24"/>
        </w:rPr>
      </w:pPr>
      <w:r w:rsidRPr="00CB1736">
        <w:rPr>
          <w:rStyle w:val="fontstyle21"/>
          <w:rFonts w:ascii="Arial" w:hAnsi="Arial" w:cs="Arial"/>
          <w:sz w:val="24"/>
          <w:szCs w:val="24"/>
        </w:rPr>
        <w:t xml:space="preserve"> Управление портфелем финансовых активов</w:t>
      </w:r>
    </w:p>
    <w:p w14:paraId="0DD814C2" w14:textId="77777777" w:rsidR="00CE2354" w:rsidRPr="00CB1736" w:rsidRDefault="00CE2354" w:rsidP="00CE2354">
      <w:pPr>
        <w:pStyle w:val="a8"/>
        <w:numPr>
          <w:ilvl w:val="0"/>
          <w:numId w:val="6"/>
        </w:numPr>
        <w:rPr>
          <w:rStyle w:val="fontstyle21"/>
          <w:rFonts w:ascii="Arial" w:hAnsi="Arial" w:cs="Arial"/>
          <w:color w:val="auto"/>
          <w:sz w:val="24"/>
          <w:szCs w:val="24"/>
        </w:rPr>
      </w:pPr>
      <w:r w:rsidRPr="00CB1736">
        <w:rPr>
          <w:rStyle w:val="fontstyle21"/>
          <w:rFonts w:ascii="Arial" w:hAnsi="Arial" w:cs="Arial"/>
          <w:sz w:val="24"/>
          <w:szCs w:val="24"/>
        </w:rPr>
        <w:t xml:space="preserve"> Фундаментальный и технический анализ на финансовом рынке</w:t>
      </w:r>
    </w:p>
    <w:p w14:paraId="5F698D1B" w14:textId="77777777" w:rsidR="00CE2354" w:rsidRPr="00CB1736" w:rsidRDefault="00CE2354" w:rsidP="00CE2354">
      <w:pPr>
        <w:pStyle w:val="a8"/>
        <w:numPr>
          <w:ilvl w:val="0"/>
          <w:numId w:val="6"/>
        </w:numPr>
        <w:rPr>
          <w:rStyle w:val="fontstyle21"/>
          <w:rFonts w:ascii="Arial" w:hAnsi="Arial" w:cs="Arial"/>
          <w:color w:val="auto"/>
          <w:sz w:val="24"/>
          <w:szCs w:val="24"/>
        </w:rPr>
      </w:pPr>
      <w:r w:rsidRPr="00CB1736">
        <w:rPr>
          <w:rStyle w:val="fontstyle21"/>
          <w:rFonts w:ascii="Arial" w:hAnsi="Arial" w:cs="Arial"/>
          <w:sz w:val="24"/>
          <w:szCs w:val="24"/>
        </w:rPr>
        <w:t xml:space="preserve"> </w:t>
      </w:r>
      <w:proofErr w:type="spellStart"/>
      <w:r w:rsidRPr="00CB1736">
        <w:rPr>
          <w:rStyle w:val="fontstyle21"/>
          <w:rFonts w:ascii="Arial" w:hAnsi="Arial" w:cs="Arial"/>
          <w:sz w:val="24"/>
          <w:szCs w:val="24"/>
        </w:rPr>
        <w:t>Диджитализация</w:t>
      </w:r>
      <w:proofErr w:type="spellEnd"/>
      <w:r w:rsidRPr="00CB1736">
        <w:rPr>
          <w:rStyle w:val="fontstyle21"/>
          <w:rFonts w:ascii="Arial" w:hAnsi="Arial" w:cs="Arial"/>
          <w:sz w:val="24"/>
          <w:szCs w:val="24"/>
        </w:rPr>
        <w:t xml:space="preserve">, </w:t>
      </w:r>
      <w:proofErr w:type="spellStart"/>
      <w:r w:rsidRPr="00CB1736">
        <w:rPr>
          <w:rStyle w:val="fontstyle21"/>
          <w:rFonts w:ascii="Arial" w:hAnsi="Arial" w:cs="Arial"/>
          <w:sz w:val="24"/>
          <w:szCs w:val="24"/>
        </w:rPr>
        <w:t>финтех</w:t>
      </w:r>
      <w:proofErr w:type="spellEnd"/>
      <w:r w:rsidRPr="00CB1736">
        <w:rPr>
          <w:rStyle w:val="fontstyle21"/>
          <w:rFonts w:ascii="Arial" w:hAnsi="Arial" w:cs="Arial"/>
          <w:sz w:val="24"/>
          <w:szCs w:val="24"/>
        </w:rPr>
        <w:t xml:space="preserve"> и инновации в финансовых институтах</w:t>
      </w:r>
    </w:p>
    <w:p w14:paraId="6975233C" w14:textId="68D0FC28" w:rsidR="00CE2354" w:rsidRPr="00CB1736" w:rsidRDefault="00CE2354" w:rsidP="00CE2354">
      <w:pPr>
        <w:pStyle w:val="a8"/>
        <w:numPr>
          <w:ilvl w:val="0"/>
          <w:numId w:val="6"/>
        </w:numPr>
        <w:rPr>
          <w:rStyle w:val="fontstyle21"/>
          <w:rFonts w:ascii="Arial" w:hAnsi="Arial" w:cs="Arial"/>
          <w:color w:val="auto"/>
          <w:sz w:val="24"/>
          <w:szCs w:val="24"/>
        </w:rPr>
      </w:pPr>
      <w:r w:rsidRPr="00CB1736">
        <w:rPr>
          <w:rStyle w:val="fontstyle21"/>
          <w:rFonts w:ascii="Arial" w:hAnsi="Arial" w:cs="Arial"/>
          <w:sz w:val="24"/>
          <w:szCs w:val="24"/>
        </w:rPr>
        <w:t xml:space="preserve"> Банковский бизнес и банковский менеджмент</w:t>
      </w:r>
    </w:p>
    <w:p w14:paraId="714066DD" w14:textId="07782095" w:rsidR="00CE2354" w:rsidRPr="00CB1736" w:rsidRDefault="00CE2354" w:rsidP="00CE2354">
      <w:pPr>
        <w:spacing w:after="0" w:line="36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B1736">
        <w:rPr>
          <w:rStyle w:val="aa"/>
          <w:rFonts w:ascii="Arial" w:hAnsi="Arial" w:cs="Arial"/>
          <w:color w:val="222222"/>
          <w:sz w:val="24"/>
          <w:szCs w:val="24"/>
        </w:rPr>
        <w:t>―«</w:t>
      </w:r>
      <w:proofErr w:type="gramEnd"/>
      <w:r w:rsidRPr="00CB1736">
        <w:rPr>
          <w:rStyle w:val="aa"/>
          <w:rFonts w:ascii="Arial" w:hAnsi="Arial" w:cs="Arial"/>
          <w:color w:val="222222"/>
          <w:sz w:val="24"/>
          <w:szCs w:val="24"/>
        </w:rPr>
        <w:t>Карьера и работа»―</w:t>
      </w:r>
      <w:r w:rsidRPr="00CB1736">
        <w:rPr>
          <w:rStyle w:val="ms-rtethemeforecolor-2-5"/>
          <w:rFonts w:ascii="Arial" w:hAnsi="Arial" w:cs="Arial"/>
          <w:color w:val="222222"/>
          <w:sz w:val="24"/>
          <w:szCs w:val="24"/>
        </w:rPr>
        <w:t>​</w:t>
      </w:r>
    </w:p>
    <w:p w14:paraId="5853349A" w14:textId="370FB931" w:rsidR="00CE2354" w:rsidRPr="00CB1736" w:rsidRDefault="00CE2354" w:rsidP="00CE23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1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B1736">
        <w:rPr>
          <w:rFonts w:ascii="Arial" w:eastAsia="Times New Roman" w:hAnsi="Arial" w:cs="Arial"/>
          <w:sz w:val="24"/>
          <w:szCs w:val="24"/>
          <w:lang w:eastAsia="ru-RU"/>
        </w:rPr>
        <w:t>выпускники работают в коммерческих банках, инвестиционных компаниях, банках, на предприятиях реального сектора:  </w:t>
      </w:r>
    </w:p>
    <w:p w14:paraId="0B15ECFD" w14:textId="77777777" w:rsidR="00CE2354" w:rsidRPr="00CB1736" w:rsidRDefault="00CE2354" w:rsidP="00CE235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1736">
        <w:rPr>
          <w:rFonts w:ascii="Arial" w:eastAsia="Times New Roman" w:hAnsi="Arial" w:cs="Arial"/>
          <w:sz w:val="24"/>
          <w:szCs w:val="24"/>
          <w:lang w:eastAsia="ru-RU"/>
        </w:rPr>
        <w:t>аналитиками, управляющими портфелями ценных бумаг, трейдерами</w:t>
      </w:r>
    </w:p>
    <w:p w14:paraId="63314EBF" w14:textId="77777777" w:rsidR="00CE2354" w:rsidRPr="00CB1736" w:rsidRDefault="00CE2354" w:rsidP="00CE235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1736">
        <w:rPr>
          <w:rFonts w:ascii="Arial" w:eastAsia="Times New Roman" w:hAnsi="Arial" w:cs="Arial"/>
          <w:sz w:val="24"/>
          <w:szCs w:val="24"/>
          <w:lang w:eastAsia="ru-RU"/>
        </w:rPr>
        <w:t>риск-менеджерами, разработчиками программ финансирования компании</w:t>
      </w:r>
    </w:p>
    <w:p w14:paraId="75A6CEFF" w14:textId="77777777" w:rsidR="00CE2354" w:rsidRPr="00CB1736" w:rsidRDefault="00CE2354" w:rsidP="00CE235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1736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специалистами по корпоративным финансам (в </w:t>
      </w:r>
      <w:proofErr w:type="gramStart"/>
      <w:r w:rsidRPr="00CB1736">
        <w:rPr>
          <w:rFonts w:ascii="Arial" w:eastAsia="Times New Roman" w:hAnsi="Arial" w:cs="Arial"/>
          <w:sz w:val="24"/>
          <w:szCs w:val="24"/>
          <w:lang w:eastAsia="ru-RU"/>
        </w:rPr>
        <w:t>т.ч.</w:t>
      </w:r>
      <w:proofErr w:type="gramEnd"/>
      <w:r w:rsidRPr="00CB1736">
        <w:rPr>
          <w:rFonts w:ascii="Arial" w:eastAsia="Times New Roman" w:hAnsi="Arial" w:cs="Arial"/>
          <w:sz w:val="24"/>
          <w:szCs w:val="24"/>
          <w:lang w:eastAsia="ru-RU"/>
        </w:rPr>
        <w:t xml:space="preserve"> по слияниям и поглощениям)</w:t>
      </w:r>
    </w:p>
    <w:p w14:paraId="1B601622" w14:textId="77777777" w:rsidR="00CE2354" w:rsidRPr="00CB1736" w:rsidRDefault="00CE2354" w:rsidP="00CE235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1736">
        <w:rPr>
          <w:rFonts w:ascii="Arial" w:eastAsia="Times New Roman" w:hAnsi="Arial" w:cs="Arial"/>
          <w:sz w:val="24"/>
          <w:szCs w:val="24"/>
          <w:lang w:eastAsia="ru-RU"/>
        </w:rPr>
        <w:t>специалистами по разработке новых финансовых продуктов</w:t>
      </w:r>
    </w:p>
    <w:p w14:paraId="503DD5D1" w14:textId="77777777" w:rsidR="00CE2354" w:rsidRPr="00CB1736" w:rsidRDefault="00CE2354" w:rsidP="00CE235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1736">
        <w:rPr>
          <w:rFonts w:ascii="Arial" w:eastAsia="Times New Roman" w:hAnsi="Arial" w:cs="Arial"/>
          <w:sz w:val="24"/>
          <w:szCs w:val="24"/>
          <w:lang w:eastAsia="ru-RU"/>
        </w:rPr>
        <w:t>специалистами различных подразделений коммерческих банков</w:t>
      </w:r>
    </w:p>
    <w:p w14:paraId="34666C3D" w14:textId="5996EEEB" w:rsidR="00CE2354" w:rsidRDefault="00CE2354" w:rsidP="00CE2354">
      <w:pPr>
        <w:pStyle w:val="a8"/>
      </w:pPr>
    </w:p>
    <w:p w14:paraId="08B2BF25" w14:textId="77777777" w:rsidR="00CE2354" w:rsidRPr="00CE2354" w:rsidRDefault="00CE2354" w:rsidP="00CE2354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2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​ </w:t>
      </w:r>
      <w:proofErr w:type="gramStart"/>
      <w:r w:rsidRPr="00CE235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―«</w:t>
      </w:r>
      <w:proofErr w:type="gramEnd"/>
      <w:r w:rsidRPr="00CE235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​ </w:t>
      </w:r>
      <w:r w:rsidRPr="00CE2354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Уникальные преимущества программы</w:t>
      </w:r>
      <w:r w:rsidRPr="00CE235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»―</w:t>
      </w:r>
    </w:p>
    <w:p w14:paraId="4C5B9494" w14:textId="20461D92" w:rsidR="00CE2354" w:rsidRPr="00CE2354" w:rsidRDefault="00CE2354" w:rsidP="00CE2354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235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3CD556A" wp14:editId="385B43D5">
            <wp:extent cx="160020" cy="1600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705FDD0F" w14:textId="2BDCE8FC" w:rsidR="00CE2354" w:rsidRPr="00CE2354" w:rsidRDefault="00CE2354" w:rsidP="00CE235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2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процессе обучения широко используются современные информационные технологии - популярные пакеты прикладных программ и базы данных ведущих отечественных (</w:t>
      </w:r>
      <w:r w:rsidR="00A864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Комплекс программ 1-С</w:t>
      </w:r>
      <w:r w:rsidRPr="00CE2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="00FA55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программ</w:t>
      </w:r>
      <w:r w:rsidRPr="00CE2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средства </w:t>
      </w:r>
      <w:proofErr w:type="gramStart"/>
      <w:r w:rsidRPr="00CE2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мультимедиа.​</w:t>
      </w:r>
      <w:proofErr w:type="gramEnd"/>
    </w:p>
    <w:p w14:paraId="28B08CD9" w14:textId="58317E32" w:rsidR="00CE2354" w:rsidRPr="00CE2354" w:rsidRDefault="00CE2354" w:rsidP="00CE2354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2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​</w:t>
      </w:r>
      <w:r w:rsidRPr="00CE235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752BC85" wp14:editId="59C0E581">
            <wp:extent cx="160020" cy="1600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8392D" w14:textId="07770BC2" w:rsidR="00CE2354" w:rsidRPr="00CE2354" w:rsidRDefault="00CE2354" w:rsidP="00CE2354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2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рамках реализации образовательной программы ведется активная научно-исследовательская работа (НИР), основные направления которой охватывают современные актуальные вопросы в области </w:t>
      </w:r>
      <w:r w:rsidR="00A864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финансов и кредита</w:t>
      </w:r>
      <w:r w:rsidRPr="00CE2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различного масштаба, уровня, сфер действия и форм </w:t>
      </w:r>
      <w:proofErr w:type="gramStart"/>
      <w:r w:rsidRPr="00CE2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собственности.​</w:t>
      </w:r>
      <w:proofErr w:type="gramEnd"/>
      <w:r w:rsidRPr="00CE2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​</w:t>
      </w:r>
    </w:p>
    <w:p w14:paraId="74562CBD" w14:textId="5515E14E" w:rsidR="00CE2354" w:rsidRPr="00CE2354" w:rsidRDefault="00CE2354" w:rsidP="00CE235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2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​​</w:t>
      </w:r>
      <w:r w:rsidRPr="00CE235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C16FB48" wp14:editId="21B9198C">
            <wp:extent cx="160020" cy="1600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28FF541C" w14:textId="77777777" w:rsidR="00CE2354" w:rsidRPr="00CE2354" w:rsidRDefault="00CE2354" w:rsidP="00CE235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E2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​В</w:t>
      </w:r>
      <w:proofErr w:type="gramEnd"/>
      <w:r w:rsidRPr="00CE23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процессе обучения студенты принимают широкое участие в научных мероприятиях - всероссийских, университетских и кафедральных конференциях, конкурсах, круглых столах. Лучшие студенческие работы публикуются в различных научных журналах и сборниках.</w:t>
      </w:r>
    </w:p>
    <w:p w14:paraId="0E58820B" w14:textId="77777777" w:rsidR="00CE2354" w:rsidRDefault="00CE2354" w:rsidP="00CE2354">
      <w:pPr>
        <w:pStyle w:val="a8"/>
      </w:pPr>
    </w:p>
    <w:sectPr w:rsidR="00CE2354" w:rsidSect="009838B2">
      <w:headerReference w:type="default" r:id="rId9"/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94FBB" w14:textId="77777777" w:rsidR="00CA11AC" w:rsidRDefault="00CA11AC" w:rsidP="00F52EF9">
      <w:pPr>
        <w:spacing w:after="0" w:line="240" w:lineRule="auto"/>
      </w:pPr>
      <w:r>
        <w:separator/>
      </w:r>
    </w:p>
  </w:endnote>
  <w:endnote w:type="continuationSeparator" w:id="0">
    <w:p w14:paraId="67806126" w14:textId="77777777" w:rsidR="00CA11AC" w:rsidRDefault="00CA11AC" w:rsidP="00F5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Antiqua-Bold">
    <w:altName w:val="Cambria"/>
    <w:panose1 w:val="00000000000000000000"/>
    <w:charset w:val="00"/>
    <w:family w:val="roman"/>
    <w:notTrueType/>
    <w:pitch w:val="default"/>
  </w:font>
  <w:font w:name="BookAntiqu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D0B4D" w14:textId="77777777" w:rsidR="00CA11AC" w:rsidRDefault="00CA11AC" w:rsidP="00F52EF9">
      <w:pPr>
        <w:spacing w:after="0" w:line="240" w:lineRule="auto"/>
      </w:pPr>
      <w:r>
        <w:separator/>
      </w:r>
    </w:p>
  </w:footnote>
  <w:footnote w:type="continuationSeparator" w:id="0">
    <w:p w14:paraId="4BC9BD92" w14:textId="77777777" w:rsidR="00CA11AC" w:rsidRDefault="00CA11AC" w:rsidP="00F5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9E772" w14:textId="77777777" w:rsidR="009838B2" w:rsidRDefault="009838B2" w:rsidP="009838B2">
    <w:pPr>
      <w:pStyle w:val="a4"/>
      <w:jc w:val="center"/>
      <w:rPr>
        <w:b/>
        <w:bCs/>
        <w:sz w:val="32"/>
        <w:szCs w:val="32"/>
      </w:rPr>
    </w:pPr>
    <w:r w:rsidRPr="009838B2">
      <w:rPr>
        <w:b/>
        <w:bCs/>
        <w:sz w:val="32"/>
        <w:szCs w:val="32"/>
      </w:rPr>
      <w:t xml:space="preserve">38.03.01 Экономика, ОП- Экономика и финансы, </w:t>
    </w:r>
  </w:p>
  <w:p w14:paraId="38F0F926" w14:textId="27722DF5" w:rsidR="00F52EF9" w:rsidRPr="009838B2" w:rsidRDefault="009838B2" w:rsidP="009838B2">
    <w:pPr>
      <w:pStyle w:val="a4"/>
      <w:jc w:val="center"/>
      <w:rPr>
        <w:b/>
        <w:bCs/>
        <w:sz w:val="32"/>
        <w:szCs w:val="32"/>
      </w:rPr>
    </w:pPr>
    <w:r w:rsidRPr="009838B2">
      <w:rPr>
        <w:b/>
        <w:bCs/>
        <w:sz w:val="32"/>
        <w:szCs w:val="32"/>
      </w:rPr>
      <w:t xml:space="preserve">профиль </w:t>
    </w:r>
    <w:r w:rsidR="00F52EF9" w:rsidRPr="009838B2">
      <w:rPr>
        <w:b/>
        <w:bCs/>
        <w:sz w:val="32"/>
        <w:szCs w:val="32"/>
      </w:rPr>
      <w:t>ФИНАНСЫ И БАНКОВСКОЕ ДЕЛО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54EA9"/>
    <w:multiLevelType w:val="multilevel"/>
    <w:tmpl w:val="D106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613DF"/>
    <w:multiLevelType w:val="hybridMultilevel"/>
    <w:tmpl w:val="0C52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41AD8"/>
    <w:multiLevelType w:val="hybridMultilevel"/>
    <w:tmpl w:val="49DE3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5D28"/>
    <w:multiLevelType w:val="hybridMultilevel"/>
    <w:tmpl w:val="1368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050F3"/>
    <w:multiLevelType w:val="hybridMultilevel"/>
    <w:tmpl w:val="49DE3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15A01"/>
    <w:multiLevelType w:val="hybridMultilevel"/>
    <w:tmpl w:val="1C80D08C"/>
    <w:lvl w:ilvl="0" w:tplc="D0FCE6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90CF2"/>
    <w:multiLevelType w:val="multilevel"/>
    <w:tmpl w:val="C444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BB"/>
    <w:rsid w:val="000154C9"/>
    <w:rsid w:val="0009413F"/>
    <w:rsid w:val="001234CE"/>
    <w:rsid w:val="00144D96"/>
    <w:rsid w:val="00171DEE"/>
    <w:rsid w:val="002534C0"/>
    <w:rsid w:val="009838B2"/>
    <w:rsid w:val="00A8646E"/>
    <w:rsid w:val="00AC120A"/>
    <w:rsid w:val="00BA32BB"/>
    <w:rsid w:val="00CA11AC"/>
    <w:rsid w:val="00CB1736"/>
    <w:rsid w:val="00CE2354"/>
    <w:rsid w:val="00DC5856"/>
    <w:rsid w:val="00DC7564"/>
    <w:rsid w:val="00F52EF9"/>
    <w:rsid w:val="00FA5587"/>
    <w:rsid w:val="00FD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1140"/>
  <w15:chartTrackingRefBased/>
  <w15:docId w15:val="{8721147C-C3C9-4028-87EB-F345EA60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EF9"/>
  </w:style>
  <w:style w:type="paragraph" w:styleId="a6">
    <w:name w:val="footer"/>
    <w:basedOn w:val="a"/>
    <w:link w:val="a7"/>
    <w:uiPriority w:val="99"/>
    <w:unhideWhenUsed/>
    <w:rsid w:val="00F5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EF9"/>
  </w:style>
  <w:style w:type="paragraph" w:styleId="a8">
    <w:name w:val="List Paragraph"/>
    <w:basedOn w:val="a"/>
    <w:uiPriority w:val="34"/>
    <w:qFormat/>
    <w:rsid w:val="00171DE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71DEE"/>
    <w:rPr>
      <w:color w:val="0000FF"/>
      <w:u w:val="single"/>
    </w:rPr>
  </w:style>
  <w:style w:type="character" w:styleId="aa">
    <w:name w:val="Strong"/>
    <w:basedOn w:val="a0"/>
    <w:uiPriority w:val="22"/>
    <w:qFormat/>
    <w:rsid w:val="00FD18B1"/>
    <w:rPr>
      <w:b/>
      <w:bCs/>
    </w:rPr>
  </w:style>
  <w:style w:type="paragraph" w:styleId="ab">
    <w:name w:val="Normal (Web)"/>
    <w:basedOn w:val="a"/>
    <w:uiPriority w:val="99"/>
    <w:semiHidden/>
    <w:unhideWhenUsed/>
    <w:rsid w:val="00CE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E2354"/>
    <w:rPr>
      <w:rFonts w:ascii="BookAntiqua-Bold" w:hAnsi="BookAntiqua-Bold" w:hint="default"/>
      <w:b/>
      <w:bCs/>
      <w:i w:val="0"/>
      <w:iCs w:val="0"/>
      <w:color w:val="C00000"/>
      <w:sz w:val="28"/>
      <w:szCs w:val="28"/>
    </w:rPr>
  </w:style>
  <w:style w:type="character" w:customStyle="1" w:styleId="fontstyle21">
    <w:name w:val="fontstyle21"/>
    <w:basedOn w:val="a0"/>
    <w:rsid w:val="00CE2354"/>
    <w:rPr>
      <w:rFonts w:ascii="BookAntiqua" w:hAnsi="BookAntiqua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ms-rtethemeforecolor-2-5">
    <w:name w:val="ms-rtethemeforecolor-2-5"/>
    <w:basedOn w:val="a0"/>
    <w:rsid w:val="00CE2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8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3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DDB35-CE5F-4EE6-9098-D7437B82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Рахматуллина Юлия Айратовна</dc:creator>
  <cp:keywords/>
  <dc:description/>
  <cp:lastModifiedBy>Рахматуллина Юлия Айратовна</cp:lastModifiedBy>
  <cp:revision>3</cp:revision>
  <dcterms:created xsi:type="dcterms:W3CDTF">2023-05-05T09:42:00Z</dcterms:created>
  <dcterms:modified xsi:type="dcterms:W3CDTF">2023-05-05T09:44:00Z</dcterms:modified>
</cp:coreProperties>
</file>