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35" w:rsidRDefault="00752E55">
      <w:pPr>
        <w:pStyle w:val="a4"/>
      </w:pPr>
      <w:r>
        <w:rPr>
          <w:color w:val="25282E"/>
        </w:rPr>
        <w:t>Сведения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о сторонних</w:t>
      </w:r>
      <w:r>
        <w:rPr>
          <w:color w:val="25282E"/>
          <w:spacing w:val="-8"/>
        </w:rPr>
        <w:t xml:space="preserve"> </w:t>
      </w:r>
      <w:r>
        <w:rPr>
          <w:color w:val="25282E"/>
        </w:rPr>
        <w:t>электронных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образовательных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ресурсах</w:t>
      </w:r>
    </w:p>
    <w:p w:rsidR="00640735" w:rsidRDefault="00640735">
      <w:pPr>
        <w:pStyle w:val="a3"/>
        <w:spacing w:before="8"/>
        <w:ind w:left="0" w:firstLine="0"/>
        <w:rPr>
          <w:rFonts w:ascii="Arial"/>
          <w:b/>
          <w:sz w:val="28"/>
        </w:rPr>
      </w:pPr>
    </w:p>
    <w:p w:rsidR="00640735" w:rsidRDefault="00752E55">
      <w:pPr>
        <w:pStyle w:val="a3"/>
        <w:spacing w:line="244" w:lineRule="auto"/>
        <w:ind w:right="115"/>
        <w:jc w:val="both"/>
      </w:pPr>
      <w:r>
        <w:t>Читатели библиотеки имеют возможность пользоваться электронными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включающими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библиотечные</w:t>
      </w:r>
      <w:r>
        <w:rPr>
          <w:spacing w:val="1"/>
        </w:rPr>
        <w:t xml:space="preserve"> </w:t>
      </w:r>
      <w:r>
        <w:t>системы:</w:t>
      </w:r>
      <w:bookmarkStart w:id="0" w:name="_GoBack"/>
      <w:bookmarkEnd w:id="0"/>
    </w:p>
    <w:p w:rsidR="00640735" w:rsidRDefault="00752E55">
      <w:pPr>
        <w:pStyle w:val="a3"/>
        <w:spacing w:line="242" w:lineRule="auto"/>
        <w:ind w:right="118"/>
        <w:jc w:val="both"/>
      </w:pPr>
      <w:r>
        <w:t>Министерство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</w:t>
      </w:r>
      <w:hyperlink r:id="rId4">
        <w:r>
          <w:t>http://минобрнауки.рф/</w:t>
        </w:r>
      </w:hyperlink>
      <w:r>
        <w:t>).</w:t>
      </w:r>
    </w:p>
    <w:p w:rsidR="00640735" w:rsidRDefault="00752E55">
      <w:pPr>
        <w:pStyle w:val="a3"/>
        <w:ind w:left="823" w:firstLine="0"/>
        <w:jc w:val="both"/>
      </w:pPr>
      <w:r>
        <w:t>Федеральный</w:t>
      </w:r>
      <w:r>
        <w:rPr>
          <w:spacing w:val="-12"/>
        </w:rPr>
        <w:t xml:space="preserve"> </w:t>
      </w:r>
      <w:r>
        <w:t>портал</w:t>
      </w:r>
      <w:r>
        <w:rPr>
          <w:spacing w:val="-13"/>
        </w:rPr>
        <w:t xml:space="preserve"> </w:t>
      </w:r>
      <w:r>
        <w:t>"Российское</w:t>
      </w:r>
      <w:r>
        <w:rPr>
          <w:spacing w:val="-12"/>
        </w:rPr>
        <w:t xml:space="preserve"> </w:t>
      </w:r>
      <w:r>
        <w:t>образование"</w:t>
      </w:r>
      <w:r>
        <w:rPr>
          <w:spacing w:val="-14"/>
        </w:rPr>
        <w:t xml:space="preserve"> </w:t>
      </w:r>
      <w:r>
        <w:t>(</w:t>
      </w:r>
      <w:hyperlink r:id="rId5">
        <w:r>
          <w:t>http://www.edu.ru/</w:t>
        </w:r>
      </w:hyperlink>
      <w:r>
        <w:t>).</w:t>
      </w:r>
    </w:p>
    <w:p w:rsidR="00640735" w:rsidRDefault="00752E55">
      <w:pPr>
        <w:pStyle w:val="a3"/>
        <w:spacing w:before="3" w:line="244" w:lineRule="auto"/>
        <w:ind w:right="113"/>
      </w:pPr>
      <w:r>
        <w:t>Информационная</w:t>
      </w:r>
      <w:r>
        <w:rPr>
          <w:spacing w:val="6"/>
        </w:rPr>
        <w:t xml:space="preserve"> </w:t>
      </w:r>
      <w:r>
        <w:t>система</w:t>
      </w:r>
      <w:r>
        <w:rPr>
          <w:spacing w:val="8"/>
        </w:rPr>
        <w:t xml:space="preserve"> </w:t>
      </w:r>
      <w:r>
        <w:t>"Едино</w:t>
      </w:r>
      <w:r>
        <w:t>е</w:t>
      </w:r>
      <w:r>
        <w:rPr>
          <w:spacing w:val="6"/>
        </w:rPr>
        <w:t xml:space="preserve"> </w:t>
      </w:r>
      <w:r>
        <w:t>окно</w:t>
      </w:r>
      <w:r>
        <w:rPr>
          <w:spacing w:val="10"/>
        </w:rPr>
        <w:t xml:space="preserve"> </w:t>
      </w:r>
      <w:r>
        <w:t>доступа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образовательным</w:t>
      </w:r>
      <w:r>
        <w:rPr>
          <w:spacing w:val="-67"/>
        </w:rPr>
        <w:t xml:space="preserve"> </w:t>
      </w:r>
      <w:r>
        <w:t>ресурсам"</w:t>
      </w:r>
      <w:r>
        <w:rPr>
          <w:spacing w:val="3"/>
        </w:rPr>
        <w:t xml:space="preserve"> </w:t>
      </w:r>
      <w:r>
        <w:t>(</w:t>
      </w:r>
      <w:hyperlink r:id="rId6">
        <w:r>
          <w:t>http://window.edu.ru/</w:t>
        </w:r>
      </w:hyperlink>
      <w:r>
        <w:t>).</w:t>
      </w:r>
    </w:p>
    <w:p w:rsidR="00640735" w:rsidRDefault="00752E55">
      <w:pPr>
        <w:pStyle w:val="a3"/>
        <w:spacing w:line="244" w:lineRule="auto"/>
        <w:ind w:right="113"/>
      </w:pPr>
      <w:r>
        <w:t>Единая</w:t>
      </w:r>
      <w:r>
        <w:rPr>
          <w:spacing w:val="59"/>
        </w:rPr>
        <w:t xml:space="preserve"> </w:t>
      </w:r>
      <w:r>
        <w:t>коллекция</w:t>
      </w:r>
      <w:r>
        <w:rPr>
          <w:spacing w:val="59"/>
        </w:rPr>
        <w:t xml:space="preserve"> </w:t>
      </w:r>
      <w:r>
        <w:t>цифровых</w:t>
      </w:r>
      <w:r>
        <w:rPr>
          <w:spacing w:val="57"/>
        </w:rPr>
        <w:t xml:space="preserve"> </w:t>
      </w:r>
      <w:r>
        <w:t>образовательных</w:t>
      </w:r>
      <w:r>
        <w:rPr>
          <w:spacing w:val="57"/>
        </w:rPr>
        <w:t xml:space="preserve"> </w:t>
      </w:r>
      <w:r>
        <w:t>ресурсов</w:t>
      </w:r>
      <w:r>
        <w:rPr>
          <w:spacing w:val="60"/>
        </w:rPr>
        <w:t xml:space="preserve"> </w:t>
      </w:r>
      <w:r>
        <w:t>(</w:t>
      </w:r>
      <w:hyperlink r:id="rId7">
        <w:r>
          <w:t>http://school-</w:t>
        </w:r>
      </w:hyperlink>
      <w:r>
        <w:rPr>
          <w:spacing w:val="-66"/>
        </w:rPr>
        <w:t xml:space="preserve"> </w:t>
      </w:r>
      <w:hyperlink r:id="rId8">
        <w:r>
          <w:t>collection.edu.ru/</w:t>
        </w:r>
      </w:hyperlink>
      <w:r>
        <w:t>).</w:t>
      </w:r>
    </w:p>
    <w:p w:rsidR="00640735" w:rsidRDefault="00752E55">
      <w:pPr>
        <w:pStyle w:val="a3"/>
        <w:tabs>
          <w:tab w:val="left" w:pos="2917"/>
          <w:tab w:val="left" w:pos="4023"/>
          <w:tab w:val="left" w:pos="8642"/>
        </w:tabs>
        <w:spacing w:line="242" w:lineRule="auto"/>
        <w:ind w:right="113"/>
      </w:pPr>
      <w:r>
        <w:t>Федеральный</w:t>
      </w:r>
      <w:r>
        <w:tab/>
        <w:t>центр</w:t>
      </w:r>
      <w:r>
        <w:tab/>
        <w:t>информационно-образовательных</w:t>
      </w:r>
      <w:r>
        <w:tab/>
        <w:t>ресурсов</w:t>
      </w:r>
      <w:r>
        <w:rPr>
          <w:spacing w:val="-67"/>
        </w:rPr>
        <w:t xml:space="preserve"> </w:t>
      </w:r>
      <w:r>
        <w:t>(</w:t>
      </w:r>
      <w:hyperlink r:id="rId9">
        <w:r>
          <w:t>http://fcior.edu.ru/</w:t>
        </w:r>
      </w:hyperlink>
      <w:r>
        <w:t>).</w:t>
      </w:r>
    </w:p>
    <w:p w:rsidR="00640735" w:rsidRDefault="00752E55">
      <w:pPr>
        <w:pStyle w:val="a3"/>
        <w:tabs>
          <w:tab w:val="left" w:pos="3286"/>
          <w:tab w:val="left" w:pos="5882"/>
          <w:tab w:val="left" w:pos="7755"/>
          <w:tab w:val="left" w:pos="8739"/>
        </w:tabs>
        <w:spacing w:before="1" w:line="242" w:lineRule="auto"/>
        <w:ind w:right="115"/>
      </w:pPr>
      <w:r>
        <w:t>Электронные</w:t>
      </w:r>
      <w:r>
        <w:tab/>
        <w:t>библиотечные</w:t>
      </w:r>
      <w:r>
        <w:tab/>
        <w:t>системы</w:t>
      </w:r>
      <w:r>
        <w:tab/>
        <w:t>и</w:t>
      </w:r>
      <w:r>
        <w:tab/>
      </w:r>
      <w:r>
        <w:rPr>
          <w:spacing w:val="-1"/>
        </w:rPr>
        <w:t>ресурсы</w:t>
      </w:r>
      <w:r>
        <w:rPr>
          <w:spacing w:val="-67"/>
        </w:rPr>
        <w:t xml:space="preserve"> </w:t>
      </w:r>
      <w:hyperlink r:id="rId10">
        <w:r>
          <w:t>(http://www.tih.kubs</w:t>
        </w:r>
      </w:hyperlink>
      <w:r>
        <w:t>u</w:t>
      </w:r>
      <w:hyperlink r:id="rId11">
        <w:r>
          <w:t>.ru/informatsionnie-resursi/elektronnie-resursi-nb.h</w:t>
        </w:r>
        <w:r>
          <w:rPr>
            <w:spacing w:val="1"/>
          </w:rPr>
          <w:t xml:space="preserve"> </w:t>
        </w:r>
      </w:hyperlink>
      <w:proofErr w:type="spellStart"/>
      <w:r>
        <w:t>tml</w:t>
      </w:r>
      <w:proofErr w:type="spellEnd"/>
      <w:r>
        <w:t>).</w:t>
      </w:r>
    </w:p>
    <w:p w:rsidR="00640735" w:rsidRDefault="00752E55">
      <w:pPr>
        <w:pStyle w:val="a3"/>
        <w:tabs>
          <w:tab w:val="left" w:pos="3334"/>
          <w:tab w:val="left" w:pos="5980"/>
          <w:tab w:val="left" w:pos="7917"/>
        </w:tabs>
        <w:spacing w:before="3" w:line="244" w:lineRule="auto"/>
        <w:ind w:left="823" w:right="111" w:firstLine="0"/>
      </w:pPr>
      <w:r>
        <w:t>Электронная библиотечная</w:t>
      </w:r>
      <w:r>
        <w:rPr>
          <w:spacing w:val="2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BOOK.ru (</w:t>
      </w:r>
      <w:hyperlink r:id="rId12">
        <w:r>
          <w:rPr>
            <w:color w:val="0000FF"/>
            <w:u w:val="single" w:color="0000FF"/>
          </w:rPr>
          <w:t>http://www.book.ru/</w:t>
        </w:r>
      </w:hyperlink>
      <w:r>
        <w:t>)</w:t>
      </w:r>
      <w:r>
        <w:rPr>
          <w:spacing w:val="1"/>
        </w:rPr>
        <w:t xml:space="preserve"> </w:t>
      </w:r>
      <w:r>
        <w:t>Электронная библиотечная система Z</w:t>
      </w:r>
      <w:r>
        <w:t>nanium.com (</w:t>
      </w:r>
      <w:hyperlink r:id="rId13">
        <w:r>
          <w:rPr>
            <w:color w:val="0000FF"/>
            <w:u w:val="single" w:color="0000FF"/>
          </w:rPr>
          <w:t>http://znanium.com/</w:t>
        </w:r>
      </w:hyperlink>
      <w:r>
        <w:t>)</w:t>
      </w:r>
      <w:r>
        <w:rPr>
          <w:spacing w:val="1"/>
        </w:rPr>
        <w:t xml:space="preserve"> </w:t>
      </w:r>
      <w:r>
        <w:t>Электронная</w:t>
      </w:r>
      <w:r>
        <w:tab/>
        <w:t>библиотечная</w:t>
      </w:r>
      <w:r>
        <w:tab/>
        <w:t>система</w:t>
      </w:r>
      <w:r>
        <w:tab/>
      </w:r>
      <w:r>
        <w:rPr>
          <w:spacing w:val="-1"/>
        </w:rPr>
        <w:t>«</w:t>
      </w:r>
      <w:proofErr w:type="spellStart"/>
      <w:r>
        <w:rPr>
          <w:spacing w:val="-1"/>
        </w:rPr>
        <w:t>GrebennikОn</w:t>
      </w:r>
      <w:proofErr w:type="spellEnd"/>
      <w:r>
        <w:rPr>
          <w:spacing w:val="-1"/>
        </w:rPr>
        <w:t>»</w:t>
      </w:r>
    </w:p>
    <w:p w:rsidR="00640735" w:rsidRDefault="00752E55">
      <w:pPr>
        <w:pStyle w:val="a3"/>
        <w:spacing w:line="291" w:lineRule="exact"/>
        <w:ind w:firstLine="0"/>
      </w:pPr>
      <w:r>
        <w:t>(</w:t>
      </w:r>
      <w:hyperlink r:id="rId14">
        <w:r>
          <w:rPr>
            <w:color w:val="0000FF"/>
            <w:u w:val="single" w:color="0000FF"/>
          </w:rPr>
          <w:t>http://grebennikon.ru/</w:t>
        </w:r>
      </w:hyperlink>
      <w:r>
        <w:t>)</w:t>
      </w:r>
    </w:p>
    <w:p w:rsidR="00640735" w:rsidRDefault="00752E55">
      <w:pPr>
        <w:pStyle w:val="a3"/>
        <w:spacing w:before="4"/>
        <w:ind w:left="823" w:firstLine="0"/>
      </w:pPr>
      <w:r>
        <w:t>Электронная</w:t>
      </w:r>
      <w:r>
        <w:rPr>
          <w:spacing w:val="-7"/>
        </w:rPr>
        <w:t xml:space="preserve"> </w:t>
      </w:r>
      <w:r>
        <w:t>библиотечная</w:t>
      </w:r>
      <w:r>
        <w:rPr>
          <w:spacing w:val="-5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«ЮРАЙТ»</w:t>
      </w:r>
      <w:r>
        <w:rPr>
          <w:spacing w:val="-6"/>
        </w:rPr>
        <w:t xml:space="preserve"> </w:t>
      </w:r>
      <w:r>
        <w:t>(</w:t>
      </w:r>
      <w:hyperlink r:id="rId15">
        <w:r>
          <w:rPr>
            <w:color w:val="0000FF"/>
            <w:u w:val="single" w:color="0000FF"/>
          </w:rPr>
          <w:t>http://www.urait.ru/</w:t>
        </w:r>
      </w:hyperlink>
      <w:r>
        <w:t>)</w:t>
      </w:r>
    </w:p>
    <w:p w:rsidR="00640735" w:rsidRDefault="00752E55">
      <w:pPr>
        <w:pStyle w:val="a3"/>
        <w:tabs>
          <w:tab w:val="left" w:pos="2653"/>
          <w:tab w:val="left" w:pos="4622"/>
          <w:tab w:val="left" w:pos="5876"/>
          <w:tab w:val="left" w:pos="8343"/>
        </w:tabs>
        <w:spacing w:before="5" w:line="242" w:lineRule="auto"/>
        <w:ind w:right="112"/>
      </w:pPr>
      <w:r>
        <w:t>Электронная</w:t>
      </w:r>
      <w:r>
        <w:tab/>
        <w:t>библиотечная</w:t>
      </w:r>
      <w:r>
        <w:tab/>
        <w:t>система</w:t>
      </w:r>
      <w:r>
        <w:tab/>
        <w:t>«Университетская</w:t>
      </w:r>
      <w:r>
        <w:tab/>
      </w:r>
      <w:r>
        <w:rPr>
          <w:spacing w:val="-2"/>
        </w:rPr>
        <w:t>библиотека</w:t>
      </w:r>
      <w:r>
        <w:rPr>
          <w:spacing w:val="-67"/>
        </w:rPr>
        <w:t xml:space="preserve"> </w:t>
      </w:r>
      <w:proofErr w:type="spellStart"/>
      <w:r>
        <w:t>online</w:t>
      </w:r>
      <w:proofErr w:type="spellEnd"/>
      <w:r>
        <w:t>»</w:t>
      </w:r>
      <w:r>
        <w:rPr>
          <w:spacing w:val="4"/>
        </w:rPr>
        <w:t xml:space="preserve"> </w:t>
      </w:r>
      <w:r>
        <w:t>(</w:t>
      </w:r>
      <w:hyperlink r:id="rId16">
        <w:r>
          <w:rPr>
            <w:color w:val="0000FF"/>
            <w:u w:val="single" w:color="0000FF"/>
          </w:rPr>
          <w:t>https://biblioclub.ru/</w:t>
        </w:r>
      </w:hyperlink>
      <w:r>
        <w:t>)</w:t>
      </w:r>
    </w:p>
    <w:p w:rsidR="00640735" w:rsidRDefault="00752E55">
      <w:pPr>
        <w:pStyle w:val="a3"/>
        <w:tabs>
          <w:tab w:val="left" w:pos="3572"/>
          <w:tab w:val="left" w:pos="6454"/>
          <w:tab w:val="left" w:pos="8625"/>
        </w:tabs>
        <w:spacing w:before="4" w:line="242" w:lineRule="auto"/>
        <w:ind w:right="111"/>
      </w:pPr>
      <w:r>
        <w:t>Электронная</w:t>
      </w:r>
      <w:r>
        <w:tab/>
        <w:t>библиотечная</w:t>
      </w:r>
      <w:r>
        <w:tab/>
        <w:t>система</w:t>
      </w:r>
      <w:r>
        <w:tab/>
      </w:r>
      <w:proofErr w:type="spellStart"/>
      <w:r>
        <w:rPr>
          <w:spacing w:val="-1"/>
        </w:rPr>
        <w:t>IPRbooks</w:t>
      </w:r>
      <w:proofErr w:type="spellEnd"/>
      <w:r>
        <w:rPr>
          <w:spacing w:val="-67"/>
        </w:rPr>
        <w:t xml:space="preserve"> </w:t>
      </w:r>
      <w:r>
        <w:t>(</w:t>
      </w:r>
      <w:hyperlink r:id="rId17">
        <w:r>
          <w:rPr>
            <w:color w:val="0000FF"/>
            <w:u w:val="single" w:color="0000FF"/>
          </w:rPr>
          <w:t>http://www.iprbookshop.ru/</w:t>
        </w:r>
      </w:hyperlink>
      <w:r>
        <w:t>)</w:t>
      </w:r>
    </w:p>
    <w:sectPr w:rsidR="00640735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0735"/>
    <w:rsid w:val="00640735"/>
    <w:rsid w:val="0075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472E"/>
  <w15:docId w15:val="{451485F6-D38F-447C-91FA-F07974CD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08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71"/>
      <w:ind w:left="823"/>
      <w:jc w:val="both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125100&amp;sub=19813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5125100&amp;sub=19813" TargetMode="External"/><Relationship Id="rId12" Type="http://schemas.openxmlformats.org/officeDocument/2006/relationships/hyperlink" Target="http://www.book.ru/" TargetMode="External"/><Relationship Id="rId17" Type="http://schemas.openxmlformats.org/officeDocument/2006/relationships/hyperlink" Target="http://www.iprbookshop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blioclub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125100&amp;sub=19812" TargetMode="External"/><Relationship Id="rId11" Type="http://schemas.openxmlformats.org/officeDocument/2006/relationships/hyperlink" Target="http://www.tih.kubsu.ru/informatsionnie-resursi/elektronnie-resursi-nb.h" TargetMode="External"/><Relationship Id="rId5" Type="http://schemas.openxmlformats.org/officeDocument/2006/relationships/hyperlink" Target="http://ivo.garant.ru/document?id=5125100&amp;sub=1528" TargetMode="External"/><Relationship Id="rId15" Type="http://schemas.openxmlformats.org/officeDocument/2006/relationships/hyperlink" Target="http://www.urait.ru/" TargetMode="External"/><Relationship Id="rId10" Type="http://schemas.openxmlformats.org/officeDocument/2006/relationships/hyperlink" Target="http://www.tih.kubsu.ru/informatsionnie-resursi/elektronnie-resursi-nb.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vo.garant.ru/document?id=5125100&amp;sub=1725" TargetMode="External"/><Relationship Id="rId9" Type="http://schemas.openxmlformats.org/officeDocument/2006/relationships/hyperlink" Target="http://ivo.garant.ru/document?id=5125100&amp;sub=19814" TargetMode="External"/><Relationship Id="rId14" Type="http://schemas.openxmlformats.org/officeDocument/2006/relationships/hyperlink" Target="http://grebennik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Старкова</dc:creator>
  <cp:lastModifiedBy>user</cp:lastModifiedBy>
  <cp:revision>2</cp:revision>
  <dcterms:created xsi:type="dcterms:W3CDTF">2021-09-09T06:56:00Z</dcterms:created>
  <dcterms:modified xsi:type="dcterms:W3CDTF">2021-09-09T06:57:00Z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</Properties>
</file>