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612" w:rsidRPr="00EB3612" w:rsidRDefault="00EB3612" w:rsidP="00EB3612">
      <w:pPr>
        <w:jc w:val="center"/>
        <w:rPr>
          <w:rFonts w:ascii="Times New Roman" w:hAnsi="Times New Roman" w:cs="Times New Roman"/>
          <w:sz w:val="32"/>
        </w:rPr>
      </w:pPr>
      <w:r w:rsidRPr="00EB3612">
        <w:rPr>
          <w:rFonts w:ascii="Times New Roman" w:hAnsi="Times New Roman" w:cs="Times New Roman"/>
          <w:b/>
          <w:bCs/>
          <w:sz w:val="32"/>
        </w:rPr>
        <w:t xml:space="preserve">Примерная тематика </w:t>
      </w:r>
      <w:r w:rsidR="003569A4">
        <w:rPr>
          <w:rFonts w:ascii="Times New Roman" w:hAnsi="Times New Roman" w:cs="Times New Roman"/>
          <w:b/>
          <w:bCs/>
          <w:sz w:val="32"/>
        </w:rPr>
        <w:t xml:space="preserve">курсовых </w:t>
      </w:r>
      <w:r w:rsidRPr="00EB3612">
        <w:rPr>
          <w:rFonts w:ascii="Times New Roman" w:hAnsi="Times New Roman" w:cs="Times New Roman"/>
          <w:b/>
          <w:bCs/>
          <w:sz w:val="32"/>
        </w:rPr>
        <w:t>работ</w:t>
      </w:r>
    </w:p>
    <w:p w:rsidR="001117D9" w:rsidRDefault="00EB3612" w:rsidP="001117D9">
      <w:pPr>
        <w:widowControl w:val="0"/>
        <w:jc w:val="center"/>
        <w:rPr>
          <w:rFonts w:ascii="Times New Roman" w:hAnsi="Times New Roman" w:cs="Times New Roman"/>
          <w:b/>
          <w:bCs/>
          <w:sz w:val="32"/>
        </w:rPr>
      </w:pPr>
      <w:r w:rsidRPr="00EB3612">
        <w:rPr>
          <w:rFonts w:ascii="Times New Roman" w:hAnsi="Times New Roman" w:cs="Times New Roman"/>
          <w:b/>
          <w:bCs/>
          <w:sz w:val="32"/>
        </w:rPr>
        <w:t xml:space="preserve">по дисциплине </w:t>
      </w:r>
    </w:p>
    <w:p w:rsidR="00EB3612" w:rsidRPr="003569A4" w:rsidRDefault="00EB3612" w:rsidP="001117D9">
      <w:pPr>
        <w:widowControl w:val="0"/>
        <w:jc w:val="center"/>
        <w:rPr>
          <w:b/>
          <w:sz w:val="32"/>
          <w:szCs w:val="32"/>
        </w:rPr>
      </w:pPr>
      <w:r w:rsidRPr="00EB3612">
        <w:rPr>
          <w:rFonts w:ascii="Times New Roman" w:hAnsi="Times New Roman" w:cs="Times New Roman"/>
          <w:b/>
          <w:bCs/>
          <w:sz w:val="32"/>
        </w:rPr>
        <w:t>«</w:t>
      </w:r>
      <w:bookmarkStart w:id="0" w:name="_GoBack"/>
      <w:r w:rsidR="006951A1">
        <w:rPr>
          <w:rFonts w:ascii="Times New Roman" w:hAnsi="Times New Roman" w:cs="Times New Roman"/>
          <w:b/>
          <w:bCs/>
          <w:sz w:val="32"/>
        </w:rPr>
        <w:t>Макроэкономика</w:t>
      </w:r>
      <w:bookmarkEnd w:id="0"/>
      <w:r w:rsidRPr="00EB3612">
        <w:rPr>
          <w:rFonts w:ascii="Times New Roman" w:hAnsi="Times New Roman" w:cs="Times New Roman"/>
          <w:b/>
          <w:bCs/>
          <w:sz w:val="32"/>
        </w:rPr>
        <w:t>»</w:t>
      </w:r>
    </w:p>
    <w:p w:rsidR="006951A1" w:rsidRPr="006951A1" w:rsidRDefault="006951A1" w:rsidP="006951A1">
      <w:pPr>
        <w:numPr>
          <w:ilvl w:val="0"/>
          <w:numId w:val="3"/>
        </w:numPr>
        <w:tabs>
          <w:tab w:val="clear" w:pos="360"/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1A1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</w:t>
      </w:r>
      <w:r w:rsidRPr="006951A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6951A1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структуры</w:t>
      </w:r>
      <w:r w:rsidRPr="006951A1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6951A1">
        <w:rPr>
          <w:rFonts w:ascii="Times New Roman" w:eastAsia="Times New Roman" w:hAnsi="Times New Roman" w:cs="Times New Roman"/>
          <w:color w:val="000000"/>
          <w:sz w:val="28"/>
          <w:szCs w:val="28"/>
        </w:rPr>
        <w:t>ВВП</w:t>
      </w:r>
      <w:r w:rsidRPr="006951A1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6951A1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России,</w:t>
      </w:r>
      <w:r w:rsidRPr="006951A1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6951A1">
        <w:rPr>
          <w:rFonts w:ascii="Times New Roman" w:eastAsia="Times New Roman" w:hAnsi="Times New Roman" w:cs="Times New Roman"/>
          <w:color w:val="000000"/>
          <w:sz w:val="28"/>
          <w:szCs w:val="28"/>
        </w:rPr>
        <w:t>подсчитанного</w:t>
      </w:r>
      <w:r w:rsidRPr="006951A1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6951A1"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разными</w:t>
      </w:r>
      <w:r w:rsidRPr="006951A1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6951A1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методами.</w:t>
      </w:r>
    </w:p>
    <w:p w:rsidR="006951A1" w:rsidRPr="006951A1" w:rsidRDefault="006951A1" w:rsidP="006951A1">
      <w:pPr>
        <w:numPr>
          <w:ilvl w:val="0"/>
          <w:numId w:val="3"/>
        </w:numPr>
        <w:tabs>
          <w:tab w:val="left" w:pos="0"/>
          <w:tab w:val="left" w:pos="284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247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1A1">
        <w:rPr>
          <w:rFonts w:ascii="Times New Roman" w:eastAsia="Times New Roman" w:hAnsi="Times New Roman" w:cs="Times New Roman"/>
          <w:color w:val="000000"/>
          <w:sz w:val="28"/>
          <w:szCs w:val="28"/>
        </w:rPr>
        <w:t>Сопоставление структуры производства ВВП в ведущих странах мира и в</w:t>
      </w:r>
      <w:r w:rsidRPr="006951A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6951A1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России.</w:t>
      </w:r>
    </w:p>
    <w:p w:rsidR="006951A1" w:rsidRPr="006951A1" w:rsidRDefault="006951A1" w:rsidP="006951A1">
      <w:pPr>
        <w:numPr>
          <w:ilvl w:val="0"/>
          <w:numId w:val="3"/>
        </w:numPr>
        <w:tabs>
          <w:tab w:val="left" w:pos="0"/>
          <w:tab w:val="left" w:pos="284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1A1">
        <w:rPr>
          <w:rFonts w:ascii="Times New Roman" w:eastAsia="Times New Roman" w:hAnsi="Times New Roman" w:cs="Times New Roman"/>
          <w:color w:val="000000"/>
          <w:sz w:val="28"/>
          <w:szCs w:val="28"/>
        </w:rPr>
        <w:t>Сопоставление отраслевой структуры национальной</w:t>
      </w:r>
      <w:r w:rsidRPr="006951A1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6951A1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экономики</w:t>
      </w:r>
    </w:p>
    <w:p w:rsidR="006951A1" w:rsidRPr="006951A1" w:rsidRDefault="006951A1" w:rsidP="006951A1">
      <w:pPr>
        <w:tabs>
          <w:tab w:val="left" w:pos="0"/>
          <w:tab w:val="left" w:pos="284"/>
          <w:tab w:val="left" w:pos="685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41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51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России и ведущих стран мира. </w:t>
      </w:r>
    </w:p>
    <w:p w:rsidR="006951A1" w:rsidRPr="006951A1" w:rsidRDefault="006951A1" w:rsidP="006951A1">
      <w:pPr>
        <w:numPr>
          <w:ilvl w:val="0"/>
          <w:numId w:val="3"/>
        </w:numPr>
        <w:tabs>
          <w:tab w:val="left" w:pos="0"/>
          <w:tab w:val="left" w:pos="284"/>
          <w:tab w:val="left" w:pos="685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241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1A1">
        <w:rPr>
          <w:rFonts w:ascii="Times New Roman" w:eastAsia="Times New Roman" w:hAnsi="Times New Roman" w:cs="Times New Roman"/>
          <w:color w:val="000000"/>
          <w:sz w:val="28"/>
          <w:szCs w:val="28"/>
        </w:rPr>
        <w:t>Сопоставление объемов легальной и теневой экономики в России и ведущих странах</w:t>
      </w:r>
      <w:r w:rsidRPr="006951A1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6951A1">
        <w:rPr>
          <w:rFonts w:ascii="Times New Roman" w:eastAsia="Times New Roman" w:hAnsi="Times New Roman" w:cs="Times New Roman"/>
          <w:color w:val="000000"/>
          <w:sz w:val="28"/>
          <w:szCs w:val="28"/>
        </w:rPr>
        <w:t>мира.</w:t>
      </w:r>
    </w:p>
    <w:p w:rsidR="006951A1" w:rsidRPr="006951A1" w:rsidRDefault="006951A1" w:rsidP="006951A1">
      <w:pPr>
        <w:numPr>
          <w:ilvl w:val="0"/>
          <w:numId w:val="3"/>
        </w:numPr>
        <w:tabs>
          <w:tab w:val="left" w:pos="0"/>
          <w:tab w:val="left" w:pos="284"/>
          <w:tab w:val="left" w:pos="685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241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1A1"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Динамика макроэкономических индикаторов и индексов в России.</w:t>
      </w:r>
    </w:p>
    <w:p w:rsidR="006951A1" w:rsidRPr="006951A1" w:rsidRDefault="006951A1" w:rsidP="006951A1">
      <w:pPr>
        <w:numPr>
          <w:ilvl w:val="0"/>
          <w:numId w:val="3"/>
        </w:numPr>
        <w:tabs>
          <w:tab w:val="left" w:pos="0"/>
          <w:tab w:val="left" w:pos="284"/>
          <w:tab w:val="left" w:pos="704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237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1A1">
        <w:rPr>
          <w:rFonts w:ascii="Times New Roman" w:eastAsia="Times New Roman" w:hAnsi="Times New Roman" w:cs="Times New Roman"/>
          <w:color w:val="000000"/>
          <w:sz w:val="28"/>
          <w:szCs w:val="28"/>
        </w:rPr>
        <w:t>Сопоставление основных показателей, характеризующих социально-экономическое развитие субъектов Российской</w:t>
      </w:r>
      <w:r w:rsidRPr="006951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951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Федерации. </w:t>
      </w:r>
    </w:p>
    <w:p w:rsidR="006951A1" w:rsidRPr="006951A1" w:rsidRDefault="006951A1" w:rsidP="006951A1">
      <w:pPr>
        <w:numPr>
          <w:ilvl w:val="0"/>
          <w:numId w:val="3"/>
        </w:numPr>
        <w:tabs>
          <w:tab w:val="left" w:pos="0"/>
          <w:tab w:val="left" w:pos="284"/>
          <w:tab w:val="left" w:pos="704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237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1A1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динамики объемов промышленной продукции, инвестиций и объемов ВВП, удельный вес потребительских, промежуточных и инвестиционных товаров в общем объеме импорта Российской</w:t>
      </w:r>
      <w:r w:rsidRPr="006951A1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6951A1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Федерации.</w:t>
      </w:r>
    </w:p>
    <w:p w:rsidR="006951A1" w:rsidRPr="006951A1" w:rsidRDefault="006951A1" w:rsidP="006951A1">
      <w:pPr>
        <w:numPr>
          <w:ilvl w:val="0"/>
          <w:numId w:val="3"/>
        </w:numPr>
        <w:tabs>
          <w:tab w:val="left" w:pos="0"/>
          <w:tab w:val="left" w:pos="284"/>
          <w:tab w:val="left" w:pos="685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241" w:firstLine="709"/>
        <w:contextualSpacing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51A1">
        <w:rPr>
          <w:rFonts w:ascii="Times New Roman" w:eastAsia="Calibri" w:hAnsi="Times New Roman" w:cs="Times New Roman"/>
          <w:color w:val="000000"/>
          <w:sz w:val="28"/>
          <w:szCs w:val="28"/>
        </w:rPr>
        <w:t>Анализ и сопоставление индексов потребительских цен в России и зарубежных</w:t>
      </w:r>
      <w:r w:rsidRPr="006951A1">
        <w:rPr>
          <w:rFonts w:ascii="Times New Roman" w:eastAsia="Calibri" w:hAnsi="Times New Roman" w:cs="Times New Roman"/>
          <w:color w:val="000000"/>
          <w:spacing w:val="19"/>
          <w:sz w:val="28"/>
          <w:szCs w:val="28"/>
        </w:rPr>
        <w:t xml:space="preserve"> </w:t>
      </w:r>
      <w:r w:rsidRPr="006951A1">
        <w:rPr>
          <w:rFonts w:ascii="Times New Roman" w:eastAsia="Calibri" w:hAnsi="Times New Roman" w:cs="Times New Roman"/>
          <w:color w:val="000000"/>
          <w:sz w:val="28"/>
          <w:szCs w:val="28"/>
        </w:rPr>
        <w:t>странах.</w:t>
      </w:r>
    </w:p>
    <w:p w:rsidR="006951A1" w:rsidRPr="006951A1" w:rsidRDefault="006951A1" w:rsidP="006951A1">
      <w:pPr>
        <w:numPr>
          <w:ilvl w:val="0"/>
          <w:numId w:val="3"/>
        </w:numPr>
        <w:tabs>
          <w:tab w:val="left" w:pos="0"/>
          <w:tab w:val="left" w:pos="284"/>
          <w:tab w:val="left" w:pos="685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244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51A1">
        <w:rPr>
          <w:rFonts w:ascii="Times New Roman" w:eastAsia="Calibri" w:hAnsi="Times New Roman" w:cs="Times New Roman"/>
          <w:color w:val="000000"/>
          <w:sz w:val="28"/>
          <w:szCs w:val="28"/>
        </w:rPr>
        <w:t>Сравнение</w:t>
      </w:r>
      <w:r w:rsidRPr="006951A1">
        <w:rPr>
          <w:rFonts w:ascii="Times New Roman" w:eastAsia="Calibri" w:hAnsi="Times New Roman" w:cs="Times New Roman"/>
          <w:color w:val="000000"/>
          <w:spacing w:val="30"/>
          <w:sz w:val="28"/>
          <w:szCs w:val="28"/>
        </w:rPr>
        <w:t xml:space="preserve"> </w:t>
      </w:r>
      <w:r w:rsidRPr="006951A1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6951A1">
        <w:rPr>
          <w:rFonts w:ascii="Times New Roman" w:eastAsia="Calibri" w:hAnsi="Times New Roman" w:cs="Times New Roman"/>
          <w:color w:val="000000"/>
          <w:spacing w:val="29"/>
          <w:sz w:val="28"/>
          <w:szCs w:val="28"/>
        </w:rPr>
        <w:t xml:space="preserve"> </w:t>
      </w:r>
      <w:r w:rsidRPr="006951A1">
        <w:rPr>
          <w:rFonts w:ascii="Times New Roman" w:eastAsia="Calibri" w:hAnsi="Times New Roman" w:cs="Times New Roman"/>
          <w:color w:val="000000"/>
          <w:sz w:val="28"/>
          <w:szCs w:val="28"/>
        </w:rPr>
        <w:t>анализ</w:t>
      </w:r>
      <w:r w:rsidRPr="006951A1">
        <w:rPr>
          <w:rFonts w:ascii="Times New Roman" w:eastAsia="Calibri" w:hAnsi="Times New Roman" w:cs="Times New Roman"/>
          <w:color w:val="000000"/>
          <w:spacing w:val="30"/>
          <w:sz w:val="28"/>
          <w:szCs w:val="28"/>
        </w:rPr>
        <w:t xml:space="preserve"> </w:t>
      </w:r>
      <w:r w:rsidRPr="006951A1">
        <w:rPr>
          <w:rFonts w:ascii="Times New Roman" w:eastAsia="Calibri" w:hAnsi="Times New Roman" w:cs="Times New Roman"/>
          <w:color w:val="000000"/>
          <w:sz w:val="28"/>
          <w:szCs w:val="28"/>
        </w:rPr>
        <w:t>номинальной</w:t>
      </w:r>
      <w:r w:rsidRPr="006951A1">
        <w:rPr>
          <w:rFonts w:ascii="Times New Roman" w:eastAsia="Calibri" w:hAnsi="Times New Roman" w:cs="Times New Roman"/>
          <w:color w:val="000000"/>
          <w:spacing w:val="30"/>
          <w:sz w:val="28"/>
          <w:szCs w:val="28"/>
        </w:rPr>
        <w:t xml:space="preserve"> </w:t>
      </w:r>
      <w:r w:rsidRPr="006951A1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6951A1">
        <w:rPr>
          <w:rFonts w:ascii="Times New Roman" w:eastAsia="Calibri" w:hAnsi="Times New Roman" w:cs="Times New Roman"/>
          <w:color w:val="000000"/>
          <w:spacing w:val="30"/>
          <w:sz w:val="28"/>
          <w:szCs w:val="28"/>
        </w:rPr>
        <w:t xml:space="preserve"> </w:t>
      </w:r>
      <w:r w:rsidRPr="006951A1">
        <w:rPr>
          <w:rFonts w:ascii="Times New Roman" w:eastAsia="Calibri" w:hAnsi="Times New Roman" w:cs="Times New Roman"/>
          <w:color w:val="000000"/>
          <w:sz w:val="28"/>
          <w:szCs w:val="28"/>
        </w:rPr>
        <w:t>реальной</w:t>
      </w:r>
      <w:r w:rsidRPr="006951A1">
        <w:rPr>
          <w:rFonts w:ascii="Times New Roman" w:eastAsia="Calibri" w:hAnsi="Times New Roman" w:cs="Times New Roman"/>
          <w:color w:val="000000"/>
          <w:spacing w:val="30"/>
          <w:sz w:val="28"/>
          <w:szCs w:val="28"/>
        </w:rPr>
        <w:t xml:space="preserve"> </w:t>
      </w:r>
      <w:r w:rsidRPr="006951A1">
        <w:rPr>
          <w:rFonts w:ascii="Times New Roman" w:eastAsia="Calibri" w:hAnsi="Times New Roman" w:cs="Times New Roman"/>
          <w:color w:val="000000"/>
          <w:sz w:val="28"/>
          <w:szCs w:val="28"/>
        </w:rPr>
        <w:t>заработной</w:t>
      </w:r>
      <w:r w:rsidRPr="006951A1">
        <w:rPr>
          <w:rFonts w:ascii="Times New Roman" w:eastAsia="Calibri" w:hAnsi="Times New Roman" w:cs="Times New Roman"/>
          <w:color w:val="000000"/>
          <w:spacing w:val="29"/>
          <w:sz w:val="28"/>
          <w:szCs w:val="28"/>
        </w:rPr>
        <w:t xml:space="preserve"> </w:t>
      </w:r>
      <w:r w:rsidRPr="006951A1">
        <w:rPr>
          <w:rFonts w:ascii="Times New Roman" w:eastAsia="Calibri" w:hAnsi="Times New Roman" w:cs="Times New Roman"/>
          <w:color w:val="000000"/>
          <w:sz w:val="28"/>
          <w:szCs w:val="28"/>
        </w:rPr>
        <w:t>платы,</w:t>
      </w:r>
      <w:r w:rsidRPr="006951A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951A1">
        <w:rPr>
          <w:rFonts w:ascii="Times New Roman" w:eastAsia="Calibri" w:hAnsi="Times New Roman" w:cs="Times New Roman"/>
          <w:color w:val="000000"/>
          <w:sz w:val="28"/>
          <w:szCs w:val="28"/>
        </w:rPr>
        <w:t>инфляции</w:t>
      </w:r>
      <w:r w:rsidRPr="006951A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951A1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6951A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951A1">
        <w:rPr>
          <w:rFonts w:ascii="Times New Roman" w:eastAsia="Calibri" w:hAnsi="Times New Roman" w:cs="Times New Roman"/>
          <w:color w:val="000000"/>
          <w:sz w:val="28"/>
          <w:szCs w:val="28"/>
        </w:rPr>
        <w:t>России</w:t>
      </w:r>
      <w:r w:rsidRPr="006951A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951A1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6951A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951A1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6951A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951A1">
        <w:rPr>
          <w:rFonts w:ascii="Times New Roman" w:eastAsia="Calibri" w:hAnsi="Times New Roman" w:cs="Times New Roman"/>
          <w:color w:val="000000"/>
          <w:sz w:val="28"/>
          <w:szCs w:val="28"/>
        </w:rPr>
        <w:t>одной из</w:t>
      </w:r>
      <w:r w:rsidRPr="006951A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951A1">
        <w:rPr>
          <w:rFonts w:ascii="Times New Roman" w:eastAsia="Calibri" w:hAnsi="Times New Roman" w:cs="Times New Roman"/>
          <w:color w:val="000000"/>
          <w:sz w:val="28"/>
          <w:szCs w:val="28"/>
        </w:rPr>
        <w:t>ведущих</w:t>
      </w:r>
      <w:r w:rsidRPr="006951A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951A1">
        <w:rPr>
          <w:rFonts w:ascii="Times New Roman" w:eastAsia="Calibri" w:hAnsi="Times New Roman" w:cs="Times New Roman"/>
          <w:color w:val="000000"/>
          <w:sz w:val="28"/>
          <w:szCs w:val="28"/>
        </w:rPr>
        <w:t>стран</w:t>
      </w:r>
      <w:r w:rsidRPr="006951A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951A1">
        <w:rPr>
          <w:rFonts w:ascii="Times New Roman" w:eastAsia="Calibri" w:hAnsi="Times New Roman" w:cs="Times New Roman"/>
          <w:color w:val="000000"/>
          <w:sz w:val="28"/>
          <w:szCs w:val="28"/>
        </w:rPr>
        <w:t>мира.</w:t>
      </w:r>
    </w:p>
    <w:p w:rsidR="006951A1" w:rsidRPr="006951A1" w:rsidRDefault="006951A1" w:rsidP="006951A1">
      <w:pPr>
        <w:numPr>
          <w:ilvl w:val="0"/>
          <w:numId w:val="3"/>
        </w:numPr>
        <w:tabs>
          <w:tab w:val="left" w:pos="0"/>
          <w:tab w:val="left" w:pos="284"/>
          <w:tab w:val="left" w:pos="685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243" w:firstLine="709"/>
        <w:contextualSpacing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51A1">
        <w:rPr>
          <w:rFonts w:ascii="Times New Roman" w:eastAsia="Calibri" w:hAnsi="Times New Roman" w:cs="Times New Roman"/>
          <w:color w:val="000000"/>
          <w:sz w:val="28"/>
          <w:szCs w:val="28"/>
        </w:rPr>
        <w:t>Анализ и сопоставление уровня безработицы и инфляции в ведущих странах мира и в России.</w:t>
      </w:r>
    </w:p>
    <w:p w:rsidR="006951A1" w:rsidRPr="006951A1" w:rsidRDefault="006951A1" w:rsidP="006951A1">
      <w:pPr>
        <w:numPr>
          <w:ilvl w:val="0"/>
          <w:numId w:val="3"/>
        </w:numPr>
        <w:tabs>
          <w:tab w:val="left" w:pos="0"/>
          <w:tab w:val="left" w:pos="284"/>
          <w:tab w:val="left" w:pos="685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247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51A1">
        <w:rPr>
          <w:rFonts w:ascii="Times New Roman" w:eastAsia="Calibri" w:hAnsi="Times New Roman" w:cs="Times New Roman"/>
          <w:color w:val="000000"/>
          <w:sz w:val="28"/>
          <w:szCs w:val="28"/>
        </w:rPr>
        <w:t>Анализ данных, характеризующие состояние окружающей среды, наличия и использования природных ресурсов в</w:t>
      </w:r>
      <w:r w:rsidRPr="006951A1">
        <w:rPr>
          <w:rFonts w:ascii="Times New Roman" w:eastAsia="Calibri" w:hAnsi="Times New Roman" w:cs="Times New Roman"/>
          <w:color w:val="000000"/>
          <w:spacing w:val="25"/>
          <w:sz w:val="28"/>
          <w:szCs w:val="28"/>
        </w:rPr>
        <w:t xml:space="preserve"> </w:t>
      </w:r>
      <w:r w:rsidRPr="006951A1">
        <w:rPr>
          <w:rFonts w:ascii="Times New Roman" w:eastAsia="Calibri" w:hAnsi="Times New Roman" w:cs="Times New Roman"/>
          <w:color w:val="000000"/>
          <w:sz w:val="28"/>
          <w:szCs w:val="28"/>
        </w:rPr>
        <w:t>России.</w:t>
      </w:r>
    </w:p>
    <w:p w:rsidR="006951A1" w:rsidRPr="006951A1" w:rsidRDefault="006951A1" w:rsidP="006951A1">
      <w:pPr>
        <w:numPr>
          <w:ilvl w:val="0"/>
          <w:numId w:val="3"/>
        </w:numPr>
        <w:tabs>
          <w:tab w:val="left" w:pos="0"/>
          <w:tab w:val="left" w:pos="284"/>
          <w:tab w:val="left" w:pos="685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241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1A1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показателей, отражающих социальные процессы и условия жизни населения</w:t>
      </w:r>
      <w:r w:rsidRPr="006951A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6951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России. </w:t>
      </w:r>
    </w:p>
    <w:p w:rsidR="006951A1" w:rsidRPr="006951A1" w:rsidRDefault="006951A1" w:rsidP="006951A1">
      <w:pPr>
        <w:numPr>
          <w:ilvl w:val="0"/>
          <w:numId w:val="3"/>
        </w:numPr>
        <w:tabs>
          <w:tab w:val="left" w:pos="0"/>
          <w:tab w:val="left" w:pos="284"/>
          <w:tab w:val="left" w:pos="685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248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1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структуры денежной массы, нормативов процентных ставок в России и ведущих зарубежных странах. </w:t>
      </w:r>
    </w:p>
    <w:p w:rsidR="006951A1" w:rsidRPr="006951A1" w:rsidRDefault="006951A1" w:rsidP="006951A1">
      <w:pPr>
        <w:numPr>
          <w:ilvl w:val="0"/>
          <w:numId w:val="3"/>
        </w:numPr>
        <w:tabs>
          <w:tab w:val="left" w:pos="0"/>
          <w:tab w:val="left" w:pos="284"/>
          <w:tab w:val="left" w:pos="685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248" w:firstLine="709"/>
        <w:contextualSpacing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51A1">
        <w:rPr>
          <w:rFonts w:ascii="Times New Roman" w:eastAsia="Calibri" w:hAnsi="Times New Roman" w:cs="Times New Roman"/>
          <w:color w:val="000000"/>
          <w:sz w:val="28"/>
          <w:szCs w:val="28"/>
        </w:rPr>
        <w:t>Анализ методов денежно-кредитной политики в России</w:t>
      </w:r>
      <w:r w:rsidRPr="006951A1">
        <w:rPr>
          <w:rFonts w:ascii="Times New Roman" w:eastAsia="Calibri" w:hAnsi="Times New Roman" w:cs="Times New Roman"/>
          <w:color w:val="000000"/>
          <w:spacing w:val="66"/>
          <w:sz w:val="28"/>
          <w:szCs w:val="28"/>
        </w:rPr>
        <w:t xml:space="preserve"> </w:t>
      </w:r>
      <w:r w:rsidRPr="006951A1">
        <w:rPr>
          <w:rFonts w:ascii="Times New Roman" w:eastAsia="Calibri" w:hAnsi="Times New Roman" w:cs="Times New Roman"/>
          <w:color w:val="000000"/>
          <w:sz w:val="28"/>
          <w:szCs w:val="28"/>
        </w:rPr>
        <w:t>и зарубежных странах.</w:t>
      </w:r>
    </w:p>
    <w:p w:rsidR="006951A1" w:rsidRPr="006951A1" w:rsidRDefault="006951A1" w:rsidP="006951A1">
      <w:pPr>
        <w:numPr>
          <w:ilvl w:val="0"/>
          <w:numId w:val="3"/>
        </w:numPr>
        <w:tabs>
          <w:tab w:val="left" w:pos="0"/>
          <w:tab w:val="left" w:pos="284"/>
          <w:tab w:val="left" w:pos="685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51A1">
        <w:rPr>
          <w:rFonts w:ascii="Times New Roman" w:eastAsia="Calibri" w:hAnsi="Times New Roman" w:cs="Times New Roman"/>
          <w:color w:val="000000"/>
          <w:sz w:val="28"/>
          <w:szCs w:val="28"/>
        </w:rPr>
        <w:t>Анализ и оценка торгового баланса</w:t>
      </w:r>
      <w:r w:rsidRPr="006951A1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</w:t>
      </w:r>
      <w:r w:rsidRPr="006951A1">
        <w:rPr>
          <w:rFonts w:ascii="Times New Roman" w:eastAsia="Calibri" w:hAnsi="Times New Roman" w:cs="Times New Roman"/>
          <w:color w:val="000000"/>
          <w:sz w:val="28"/>
          <w:szCs w:val="28"/>
        </w:rPr>
        <w:t>России.</w:t>
      </w:r>
    </w:p>
    <w:p w:rsidR="006951A1" w:rsidRPr="006951A1" w:rsidRDefault="006951A1" w:rsidP="006951A1">
      <w:pPr>
        <w:numPr>
          <w:ilvl w:val="0"/>
          <w:numId w:val="3"/>
        </w:numPr>
        <w:tabs>
          <w:tab w:val="left" w:pos="0"/>
          <w:tab w:val="left" w:pos="284"/>
          <w:tab w:val="left" w:pos="685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51A1">
        <w:rPr>
          <w:rFonts w:ascii="Times New Roman" w:eastAsia="Calibri" w:hAnsi="Times New Roman" w:cs="Times New Roman"/>
          <w:color w:val="000000"/>
          <w:sz w:val="28"/>
          <w:szCs w:val="28"/>
        </w:rPr>
        <w:t>Неэкономические факторы развития: исторические, географические, культурные, этнические, национальные, военные.</w:t>
      </w:r>
    </w:p>
    <w:p w:rsidR="006951A1" w:rsidRPr="006951A1" w:rsidRDefault="006951A1" w:rsidP="006951A1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1A1">
        <w:rPr>
          <w:rFonts w:ascii="Times New Roman" w:eastAsia="Times New Roman" w:hAnsi="Times New Roman" w:cs="Times New Roman"/>
          <w:color w:val="000000"/>
          <w:sz w:val="28"/>
          <w:szCs w:val="28"/>
        </w:rPr>
        <w:t>Инфраструктура национальной экономики (на примере России или других стран по выбору).</w:t>
      </w:r>
    </w:p>
    <w:p w:rsidR="006951A1" w:rsidRPr="006951A1" w:rsidRDefault="006951A1" w:rsidP="006951A1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1A1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Материальное производство и финансовый сектор: роль в экономике XXI века.</w:t>
      </w:r>
    </w:p>
    <w:p w:rsidR="006951A1" w:rsidRPr="006951A1" w:rsidRDefault="006951A1" w:rsidP="006951A1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1A1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Социально-экономические проблемы приоритетного развития высокотехнологичного производства, науки и образования в российской экономике.</w:t>
      </w:r>
    </w:p>
    <w:p w:rsidR="006951A1" w:rsidRPr="006951A1" w:rsidRDefault="006951A1" w:rsidP="006951A1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1A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Оптимизация соотношения рыночного саморегулирования и государственного регулирования в российской экономике: опыт и перспективы.</w:t>
      </w:r>
    </w:p>
    <w:p w:rsidR="006951A1" w:rsidRPr="006951A1" w:rsidRDefault="006951A1" w:rsidP="006951A1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1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Человек: </w:t>
      </w:r>
      <w:proofErr w:type="spellStart"/>
      <w:r w:rsidRPr="006951A1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социогуманитарные</w:t>
      </w:r>
      <w:proofErr w:type="spellEnd"/>
      <w:r w:rsidRPr="006951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факторы экономического развития.</w:t>
      </w:r>
    </w:p>
    <w:p w:rsidR="006951A1" w:rsidRPr="006951A1" w:rsidRDefault="006951A1" w:rsidP="006951A1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1A1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и «человеческий капитал»: роль в экономике XXI века.</w:t>
      </w:r>
    </w:p>
    <w:p w:rsidR="006951A1" w:rsidRPr="006951A1" w:rsidRDefault="006951A1" w:rsidP="006951A1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1A1">
        <w:rPr>
          <w:rFonts w:ascii="Times New Roman" w:eastAsia="Times New Roman" w:hAnsi="Times New Roman" w:cs="Times New Roman"/>
          <w:color w:val="000000"/>
          <w:sz w:val="28"/>
          <w:szCs w:val="28"/>
        </w:rPr>
        <w:t>Креативный работник: ценности, мотивация, поведение.</w:t>
      </w:r>
    </w:p>
    <w:p w:rsidR="006951A1" w:rsidRPr="006951A1" w:rsidRDefault="006951A1" w:rsidP="006951A1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1A1"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Дистанционная занятость в России: преимущества, недостатки и перспективы развития.</w:t>
      </w:r>
    </w:p>
    <w:p w:rsidR="006951A1" w:rsidRPr="006951A1" w:rsidRDefault="006951A1" w:rsidP="006951A1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1A1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 справедливость и экономическая эффективность: противоречие и пути его разрешения.</w:t>
      </w:r>
    </w:p>
    <w:p w:rsidR="006951A1" w:rsidRPr="006951A1" w:rsidRDefault="006951A1" w:rsidP="006951A1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1A1">
        <w:rPr>
          <w:rFonts w:ascii="Times New Roman" w:eastAsia="Times New Roman" w:hAnsi="Times New Roman" w:cs="Times New Roman"/>
          <w:color w:val="000000"/>
          <w:sz w:val="28"/>
          <w:szCs w:val="28"/>
        </w:rPr>
        <w:t>Нестандартная занятость в современной экономике.</w:t>
      </w:r>
    </w:p>
    <w:p w:rsidR="006951A1" w:rsidRPr="006951A1" w:rsidRDefault="006951A1" w:rsidP="006951A1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1A1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Человеческий и социальный капитал в контексте цифровой экономики.</w:t>
      </w:r>
    </w:p>
    <w:p w:rsidR="006951A1" w:rsidRPr="006951A1" w:rsidRDefault="006951A1" w:rsidP="006951A1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51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Сберегательная модель развития экономики – путь к экономической стагнации. </w:t>
      </w:r>
    </w:p>
    <w:p w:rsidR="006951A1" w:rsidRPr="006951A1" w:rsidRDefault="006951A1" w:rsidP="006951A1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51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Преодоление неравенства доходов – важный фактор восстановления макроэкономической стабильности. </w:t>
      </w:r>
    </w:p>
    <w:p w:rsidR="006951A1" w:rsidRPr="006951A1" w:rsidRDefault="006951A1" w:rsidP="006951A1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51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Мультипликативные эффекты в экономике России: возможности и ограничения. </w:t>
      </w:r>
    </w:p>
    <w:p w:rsidR="006951A1" w:rsidRPr="006951A1" w:rsidRDefault="006951A1" w:rsidP="006951A1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51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Количественная теория денег – теоретическое обоснование политики </w:t>
      </w:r>
      <w:proofErr w:type="spellStart"/>
      <w:r w:rsidRPr="006951A1">
        <w:rPr>
          <w:rFonts w:ascii="Times New Roman" w:eastAsia="Calibri" w:hAnsi="Times New Roman" w:cs="Times New Roman"/>
          <w:color w:val="000000"/>
          <w:sz w:val="28"/>
          <w:szCs w:val="28"/>
        </w:rPr>
        <w:t>таргетирования</w:t>
      </w:r>
      <w:proofErr w:type="spellEnd"/>
      <w:r w:rsidRPr="006951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инфляции. </w:t>
      </w:r>
    </w:p>
    <w:p w:rsidR="006951A1" w:rsidRPr="006951A1" w:rsidRDefault="006951A1" w:rsidP="006951A1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1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Принципы финансового федерализма и развитие регионов Российской Федерации. </w:t>
      </w:r>
    </w:p>
    <w:p w:rsidR="006951A1" w:rsidRPr="006951A1" w:rsidRDefault="006951A1" w:rsidP="006951A1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1A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пенсионной системы в условиях старения населения.</w:t>
      </w:r>
    </w:p>
    <w:p w:rsidR="006951A1" w:rsidRPr="006951A1" w:rsidRDefault="006951A1" w:rsidP="006951A1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1A1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Финансовый механизм развития высшего образования в рыночной экономике.</w:t>
      </w:r>
    </w:p>
    <w:p w:rsidR="006951A1" w:rsidRPr="006951A1" w:rsidRDefault="006951A1" w:rsidP="006951A1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1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Воздействие макроэкономической среды на российский бизнес.  </w:t>
      </w:r>
    </w:p>
    <w:p w:rsidR="006951A1" w:rsidRPr="006951A1" w:rsidRDefault="006951A1" w:rsidP="006951A1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1A1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 и практика социально-экономических трансформаций в постсоветском пространстве.</w:t>
      </w:r>
    </w:p>
    <w:p w:rsidR="006951A1" w:rsidRPr="006951A1" w:rsidRDefault="006951A1" w:rsidP="006951A1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1A1"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Инновационный бизнес: основные черты и особенности.</w:t>
      </w:r>
    </w:p>
    <w:p w:rsidR="006951A1" w:rsidRPr="006951A1" w:rsidRDefault="006951A1" w:rsidP="006951A1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1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Направления структурных сдвигов в трансформационных экономиках: сравнительный анализ. </w:t>
      </w:r>
    </w:p>
    <w:p w:rsidR="006951A1" w:rsidRPr="006951A1" w:rsidRDefault="006951A1" w:rsidP="006951A1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1A1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государства и частного бизнеса в НИОКР: сравнительный анализ практики развитых стран.</w:t>
      </w:r>
    </w:p>
    <w:p w:rsidR="006951A1" w:rsidRPr="006951A1" w:rsidRDefault="006951A1" w:rsidP="006951A1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1A1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Соотношение экономического роста и энергетической безопасности в России.</w:t>
      </w:r>
    </w:p>
    <w:p w:rsidR="006951A1" w:rsidRPr="006951A1" w:rsidRDefault="006951A1" w:rsidP="006951A1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1A1"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Динамика сбережений населения в условиях кризиса.</w:t>
      </w:r>
    </w:p>
    <w:p w:rsidR="006951A1" w:rsidRPr="006951A1" w:rsidRDefault="006951A1" w:rsidP="006951A1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1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Экономическая теория счастья. </w:t>
      </w:r>
    </w:p>
    <w:p w:rsidR="006951A1" w:rsidRPr="006951A1" w:rsidRDefault="006951A1" w:rsidP="006951A1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1A1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Социально-экономическое неравенство и уровень жизни населения.</w:t>
      </w:r>
    </w:p>
    <w:p w:rsidR="006951A1" w:rsidRPr="006951A1" w:rsidRDefault="006951A1" w:rsidP="006951A1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1A1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Последствия интеграции России в международную валютно-финансовую систему.</w:t>
      </w:r>
    </w:p>
    <w:p w:rsidR="006951A1" w:rsidRPr="006951A1" w:rsidRDefault="006951A1" w:rsidP="006951A1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1A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государственно-частного партнерства в социальной сфере.</w:t>
      </w:r>
    </w:p>
    <w:p w:rsidR="006951A1" w:rsidRPr="006951A1" w:rsidRDefault="006951A1" w:rsidP="006951A1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формирования инфляционных ожиданий в российской экономике.</w:t>
      </w:r>
    </w:p>
    <w:p w:rsidR="006951A1" w:rsidRPr="006951A1" w:rsidRDefault="006951A1" w:rsidP="006951A1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Коррупция в российской экономике: виды, методы оценки, пути преодоления.</w:t>
      </w:r>
    </w:p>
    <w:p w:rsidR="006951A1" w:rsidRPr="006951A1" w:rsidRDefault="006951A1" w:rsidP="006951A1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поведенческих финансов в процессе принятия инвестиционных решений.</w:t>
      </w:r>
    </w:p>
    <w:p w:rsidR="006951A1" w:rsidRPr="006951A1" w:rsidRDefault="006951A1" w:rsidP="006951A1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right="175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51A1">
        <w:rPr>
          <w:rFonts w:ascii="Times New Roman" w:eastAsia="Calibri" w:hAnsi="Times New Roman" w:cs="Times New Roman"/>
          <w:color w:val="000000"/>
          <w:sz w:val="28"/>
          <w:szCs w:val="28"/>
        </w:rPr>
        <w:t>Налоговая система и налоговая политика государства: влияние на поведение людей и фирм.</w:t>
      </w:r>
    </w:p>
    <w:p w:rsidR="006951A1" w:rsidRPr="006951A1" w:rsidRDefault="006951A1" w:rsidP="006951A1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right="175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51A1">
        <w:rPr>
          <w:rFonts w:ascii="Times New Roman" w:eastAsia="Calibri" w:hAnsi="Times New Roman" w:cs="Times New Roman"/>
          <w:color w:val="000000"/>
          <w:sz w:val="28"/>
          <w:szCs w:val="28"/>
        </w:rPr>
        <w:t>Распределение доходов и проблема экономического неравенства.  Влияние неравенства на экономический рост (на примере какой-либо страны).</w:t>
      </w:r>
    </w:p>
    <w:p w:rsidR="006951A1" w:rsidRPr="006951A1" w:rsidRDefault="006951A1" w:rsidP="006951A1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right="175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51A1">
        <w:rPr>
          <w:rFonts w:ascii="Times New Roman" w:eastAsia="Calibri" w:hAnsi="Times New Roman" w:cs="Times New Roman"/>
          <w:color w:val="000000"/>
          <w:sz w:val="28"/>
          <w:szCs w:val="28"/>
        </w:rPr>
        <w:t>Особенности инвестиционного процесса в современной российской экономике.</w:t>
      </w:r>
    </w:p>
    <w:p w:rsidR="006951A1" w:rsidRPr="006951A1" w:rsidRDefault="006951A1" w:rsidP="006951A1">
      <w:pPr>
        <w:numPr>
          <w:ilvl w:val="0"/>
          <w:numId w:val="3"/>
        </w:numPr>
        <w:tabs>
          <w:tab w:val="left" w:pos="0"/>
          <w:tab w:val="left" w:pos="142"/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1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Современные модели инновационных процессов: зарубежный опыт и российские особенности. </w:t>
      </w:r>
    </w:p>
    <w:p w:rsidR="006951A1" w:rsidRPr="006951A1" w:rsidRDefault="006951A1" w:rsidP="006951A1">
      <w:pPr>
        <w:numPr>
          <w:ilvl w:val="0"/>
          <w:numId w:val="3"/>
        </w:numPr>
        <w:tabs>
          <w:tab w:val="left" w:pos="0"/>
          <w:tab w:val="left" w:pos="142"/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1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Развитие партнерства науки, образования и бизнеса на основе использования новых инструментов государственной инновационной политики. </w:t>
      </w:r>
    </w:p>
    <w:p w:rsidR="006951A1" w:rsidRPr="006951A1" w:rsidRDefault="006951A1" w:rsidP="006951A1">
      <w:pPr>
        <w:numPr>
          <w:ilvl w:val="0"/>
          <w:numId w:val="3"/>
        </w:numPr>
        <w:tabs>
          <w:tab w:val="left" w:pos="0"/>
          <w:tab w:val="left" w:pos="142"/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1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Новая роль университетов в инновационной экономике: международный опыт и современные тенденции. </w:t>
      </w:r>
    </w:p>
    <w:p w:rsidR="00EB3612" w:rsidRPr="001117D9" w:rsidRDefault="006951A1" w:rsidP="006951A1">
      <w:pPr>
        <w:pStyle w:val="Default"/>
        <w:widowControl w:val="0"/>
        <w:tabs>
          <w:tab w:val="left" w:pos="0"/>
          <w:tab w:val="left" w:pos="284"/>
        </w:tabs>
        <w:spacing w:line="276" w:lineRule="auto"/>
        <w:ind w:firstLine="709"/>
        <w:jc w:val="both"/>
        <w:rPr>
          <w:iCs/>
          <w:sz w:val="28"/>
          <w:szCs w:val="23"/>
        </w:rPr>
      </w:pPr>
      <w:r w:rsidRPr="006951A1">
        <w:rPr>
          <w:rFonts w:eastAsia="Calibri"/>
          <w:sz w:val="28"/>
          <w:szCs w:val="28"/>
          <w:shd w:val="clear" w:color="auto" w:fill="FFFFFF"/>
        </w:rPr>
        <w:t>Моделирование перспективной институциональной среды для обеспечения опережающего инновационного и технологического развития в условиях цифровой экономики. </w:t>
      </w:r>
    </w:p>
    <w:sectPr w:rsidR="00EB3612" w:rsidRPr="0011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6A9F"/>
    <w:multiLevelType w:val="hybridMultilevel"/>
    <w:tmpl w:val="BFCEB390"/>
    <w:lvl w:ilvl="0" w:tplc="3D7881E2">
      <w:start w:val="1"/>
      <w:numFmt w:val="decimal"/>
      <w:lvlText w:val="%1."/>
      <w:lvlJc w:val="left"/>
      <w:pPr>
        <w:ind w:left="765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0B73"/>
    <w:multiLevelType w:val="hybridMultilevel"/>
    <w:tmpl w:val="A024F0D4"/>
    <w:lvl w:ilvl="0" w:tplc="A120B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A0ABC"/>
    <w:multiLevelType w:val="multilevel"/>
    <w:tmpl w:val="FF6A52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12"/>
    <w:rsid w:val="001117D9"/>
    <w:rsid w:val="003569A4"/>
    <w:rsid w:val="006951A1"/>
    <w:rsid w:val="006D32F6"/>
    <w:rsid w:val="0079211A"/>
    <w:rsid w:val="00B032AE"/>
    <w:rsid w:val="00E71090"/>
    <w:rsid w:val="00EA36E3"/>
    <w:rsid w:val="00EB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DACEB"/>
  <w15:chartTrackingRefBased/>
  <w15:docId w15:val="{9899B917-A797-4F22-B9DD-1B3DC070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36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6951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6951A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М. Николаенкова</dc:creator>
  <cp:keywords/>
  <dc:description/>
  <cp:lastModifiedBy>Светлана М. Николаенкова</cp:lastModifiedBy>
  <cp:revision>2</cp:revision>
  <dcterms:created xsi:type="dcterms:W3CDTF">2023-10-13T10:43:00Z</dcterms:created>
  <dcterms:modified xsi:type="dcterms:W3CDTF">2023-10-13T10:43:00Z</dcterms:modified>
</cp:coreProperties>
</file>