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81" w:rsidRPr="006006B5" w:rsidRDefault="00EA4081" w:rsidP="00EA40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6B5"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  <w:r w:rsidRPr="00A22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(Заочная форма обучения)</w:t>
      </w:r>
    </w:p>
    <w:p w:rsidR="00EA4081" w:rsidRDefault="00EA4081" w:rsidP="00EA4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B5">
        <w:rPr>
          <w:rFonts w:ascii="Times New Roman" w:hAnsi="Times New Roman" w:cs="Times New Roman"/>
          <w:b/>
          <w:sz w:val="28"/>
          <w:szCs w:val="28"/>
          <w:u w:val="single"/>
        </w:rPr>
        <w:t>2 курс</w:t>
      </w:r>
    </w:p>
    <w:p w:rsidR="00EA4081" w:rsidRPr="00A22427" w:rsidRDefault="00EA4081" w:rsidP="00EA4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– Бизнес-аналитика</w:t>
      </w:r>
    </w:p>
    <w:p w:rsidR="00EA4081" w:rsidRDefault="00EA4081" w:rsidP="00EA4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081" w:rsidRPr="0096638D" w:rsidRDefault="00EA4081" w:rsidP="00EA40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22427">
        <w:rPr>
          <w:rFonts w:ascii="Times New Roman" w:hAnsi="Times New Roman" w:cs="Times New Roman"/>
          <w:b/>
          <w:sz w:val="28"/>
          <w:szCs w:val="28"/>
        </w:rPr>
        <w:t xml:space="preserve">5 модуль </w:t>
      </w:r>
      <w:r w:rsidRPr="00A22427">
        <w:rPr>
          <w:rFonts w:ascii="Times New Roman" w:hAnsi="Times New Roman" w:cs="Times New Roman"/>
          <w:sz w:val="28"/>
          <w:szCs w:val="28"/>
        </w:rPr>
        <w:t>(14.11. - 21.11.)</w:t>
      </w:r>
      <w:r w:rsidRPr="00A224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2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097"/>
        <w:gridCol w:w="6234"/>
      </w:tblGrid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7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Аудит бизнеса</w:t>
            </w:r>
          </w:p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</w:tcPr>
          <w:p w:rsidR="00EA4081" w:rsidRPr="00EA4081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</w:t>
            </w:r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., экз</w:t>
            </w:r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</w:p>
        </w:tc>
      </w:tr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7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 xml:space="preserve">Модели бизнеса на цифровых рынках </w:t>
            </w:r>
          </w:p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</w:tcPr>
          <w:p w:rsidR="00EA4081" w:rsidRPr="00A22427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</w:t>
            </w: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.,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7" w:type="dxa"/>
          </w:tcPr>
          <w:p w:rsidR="00EA4081" w:rsidRPr="00A22427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 xml:space="preserve">аучно-исследовательский семинар </w:t>
            </w:r>
          </w:p>
        </w:tc>
        <w:tc>
          <w:tcPr>
            <w:tcW w:w="6234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081" w:rsidRPr="00A22427" w:rsidRDefault="00EA4081" w:rsidP="00EA4081">
      <w:pPr>
        <w:rPr>
          <w:rFonts w:ascii="Times New Roman" w:hAnsi="Times New Roman" w:cs="Times New Roman"/>
          <w:sz w:val="28"/>
          <w:szCs w:val="28"/>
        </w:rPr>
      </w:pPr>
    </w:p>
    <w:p w:rsidR="00EA4081" w:rsidRPr="00A22427" w:rsidRDefault="00EA4081" w:rsidP="00EA4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27">
        <w:rPr>
          <w:rFonts w:ascii="Times New Roman" w:hAnsi="Times New Roman" w:cs="Times New Roman"/>
          <w:b/>
          <w:sz w:val="28"/>
          <w:szCs w:val="28"/>
        </w:rPr>
        <w:t xml:space="preserve">6 модуль </w:t>
      </w:r>
      <w:r w:rsidRPr="00A22427">
        <w:rPr>
          <w:rFonts w:ascii="Times New Roman" w:hAnsi="Times New Roman" w:cs="Times New Roman"/>
          <w:sz w:val="28"/>
          <w:szCs w:val="28"/>
        </w:rPr>
        <w:t>(10.01 – 17.01)</w:t>
      </w:r>
      <w:r w:rsidRPr="00A224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2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097"/>
        <w:gridCol w:w="6234"/>
      </w:tblGrid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7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денежных потоков коммерческой организации</w:t>
            </w:r>
          </w:p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</w:t>
            </w: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A2242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7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Аналитическое обеспечение управления </w:t>
            </w:r>
            <w:proofErr w:type="spellStart"/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-инвестиционной деятельностью</w:t>
            </w:r>
          </w:p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427">
              <w:rPr>
                <w:rFonts w:ascii="Times New Roman" w:hAnsi="Times New Roman" w:cs="Times New Roman"/>
                <w:i/>
                <w:sz w:val="28"/>
                <w:szCs w:val="28"/>
              </w:rPr>
              <w:t>проектн.р</w:t>
            </w:r>
            <w:proofErr w:type="spellEnd"/>
            <w:r w:rsidRPr="00A224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7" w:type="dxa"/>
          </w:tcPr>
          <w:p w:rsidR="00EA4081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прогнозирование и управление устойчивым ростом </w:t>
            </w:r>
          </w:p>
          <w:p w:rsidR="00EA4081" w:rsidRPr="00A22427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</w:tcPr>
          <w:p w:rsidR="00EA4081" w:rsidRPr="00A22427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</w:t>
            </w: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A2242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7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аучно-исследовательский семинар</w:t>
            </w:r>
          </w:p>
        </w:tc>
        <w:tc>
          <w:tcPr>
            <w:tcW w:w="6234" w:type="dxa"/>
          </w:tcPr>
          <w:p w:rsidR="00EA4081" w:rsidRPr="00A22427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EA4081" w:rsidRPr="00A22427" w:rsidRDefault="00EA4081" w:rsidP="00EA4081">
      <w:pPr>
        <w:rPr>
          <w:rFonts w:ascii="Times New Roman" w:hAnsi="Times New Roman" w:cs="Times New Roman"/>
          <w:sz w:val="28"/>
          <w:szCs w:val="28"/>
        </w:rPr>
      </w:pPr>
    </w:p>
    <w:p w:rsidR="00EA4081" w:rsidRPr="00A22427" w:rsidRDefault="00EA4081" w:rsidP="00EA4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27">
        <w:rPr>
          <w:rFonts w:ascii="Times New Roman" w:hAnsi="Times New Roman" w:cs="Times New Roman"/>
          <w:b/>
          <w:sz w:val="28"/>
          <w:szCs w:val="28"/>
        </w:rPr>
        <w:t xml:space="preserve">7 модуль (15.03. - 26.03.)  </w:t>
      </w:r>
    </w:p>
    <w:tbl>
      <w:tblPr>
        <w:tblStyle w:val="a3"/>
        <w:tblW w:w="13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238"/>
        <w:gridCol w:w="6234"/>
      </w:tblGrid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 xml:space="preserve">Поведенческие финансы </w:t>
            </w:r>
          </w:p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</w:tcPr>
          <w:p w:rsidR="00EA4081" w:rsidRPr="00A22427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</w:t>
            </w: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.,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бизнеса и бизнес-моделей</w:t>
            </w:r>
          </w:p>
          <w:p w:rsidR="00EA4081" w:rsidRPr="00A22427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</w:tcPr>
          <w:p w:rsidR="00EA4081" w:rsidRPr="00A22427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</w:t>
            </w: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.,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аучно-исследовательский семинар</w:t>
            </w:r>
          </w:p>
        </w:tc>
        <w:tc>
          <w:tcPr>
            <w:tcW w:w="6234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- 4сем.</w:t>
            </w:r>
          </w:p>
        </w:tc>
      </w:tr>
    </w:tbl>
    <w:p w:rsidR="00EA4081" w:rsidRPr="00A22427" w:rsidRDefault="00EA4081" w:rsidP="00EA4081">
      <w:pPr>
        <w:rPr>
          <w:rFonts w:ascii="Times New Roman" w:hAnsi="Times New Roman" w:cs="Times New Roman"/>
          <w:b/>
          <w:sz w:val="28"/>
          <w:szCs w:val="28"/>
        </w:rPr>
      </w:pPr>
    </w:p>
    <w:p w:rsidR="00EA4081" w:rsidRPr="00A22427" w:rsidRDefault="00EA4081" w:rsidP="00EA4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27">
        <w:rPr>
          <w:rFonts w:ascii="Times New Roman" w:hAnsi="Times New Roman" w:cs="Times New Roman"/>
          <w:b/>
          <w:sz w:val="28"/>
          <w:szCs w:val="28"/>
        </w:rPr>
        <w:t>8 модуль (</w:t>
      </w:r>
      <w:r w:rsidRPr="00A22427">
        <w:rPr>
          <w:rFonts w:ascii="Times New Roman" w:hAnsi="Times New Roman" w:cs="Times New Roman"/>
          <w:sz w:val="28"/>
          <w:szCs w:val="28"/>
        </w:rPr>
        <w:t>15.06. - 26.06.</w:t>
      </w:r>
      <w:r w:rsidRPr="00A22427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tbl>
      <w:tblPr>
        <w:tblStyle w:val="a3"/>
        <w:tblW w:w="13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380"/>
        <w:gridCol w:w="6234"/>
      </w:tblGrid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0" w:type="dxa"/>
          </w:tcPr>
          <w:p w:rsidR="00EA4081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сделок слияний-поглощений </w:t>
            </w:r>
          </w:p>
          <w:p w:rsidR="00EA4081" w:rsidRPr="00A22427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</w:tcPr>
          <w:p w:rsidR="00EA4081" w:rsidRPr="00A22427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</w:t>
            </w: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.,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0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Предпринимательские риски в деятельности корпорации </w:t>
            </w:r>
          </w:p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</w:tcPr>
          <w:p w:rsidR="00EA4081" w:rsidRPr="00A22427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0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</w:t>
            </w: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.,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A4081" w:rsidRPr="00A22427" w:rsidTr="00EA4081">
        <w:tc>
          <w:tcPr>
            <w:tcW w:w="566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0" w:type="dxa"/>
          </w:tcPr>
          <w:p w:rsidR="00EA4081" w:rsidRPr="00A22427" w:rsidRDefault="00EA4081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аучно-исследовательский семинар</w:t>
            </w:r>
          </w:p>
        </w:tc>
        <w:tc>
          <w:tcPr>
            <w:tcW w:w="6234" w:type="dxa"/>
          </w:tcPr>
          <w:p w:rsidR="00EA4081" w:rsidRPr="00A22427" w:rsidRDefault="00EA4081" w:rsidP="00E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27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7975A0" w:rsidRDefault="007975A0"/>
    <w:sectPr w:rsidR="007975A0" w:rsidSect="00EA40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81"/>
    <w:rsid w:val="007975A0"/>
    <w:rsid w:val="00E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3856"/>
  <w15:chartTrackingRefBased/>
  <w15:docId w15:val="{B784AA00-AD8F-4967-B0BE-398167CC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</dc:creator>
  <cp:keywords/>
  <dc:description/>
  <cp:lastModifiedBy>Bagi</cp:lastModifiedBy>
  <cp:revision>1</cp:revision>
  <dcterms:created xsi:type="dcterms:W3CDTF">2023-09-27T14:17:00Z</dcterms:created>
  <dcterms:modified xsi:type="dcterms:W3CDTF">2023-09-27T14:23:00Z</dcterms:modified>
</cp:coreProperties>
</file>