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F831" w14:textId="77777777" w:rsidR="0028446D" w:rsidRPr="0028446D" w:rsidRDefault="0028446D" w:rsidP="0028446D">
      <w:pPr>
        <w:spacing w:after="0" w:line="240" w:lineRule="auto"/>
        <w:jc w:val="center"/>
        <w:rPr>
          <w:rFonts w:ascii="Times New Roman" w:hAnsi="Times New Roman" w:cs="Times New Roman"/>
        </w:rPr>
      </w:pPr>
      <w:r w:rsidRPr="0028446D">
        <w:rPr>
          <w:rFonts w:ascii="Times New Roman" w:hAnsi="Times New Roman" w:cs="Times New Roman"/>
        </w:rPr>
        <w:t>ФЕДЕРАЛЬНОЕ ГОСУДАРСТВЕННОЕ ОБРАЗОВАТЕЛЬНОЕ БЮДЖЕТНОЕ УЧРЕЖДЕНИЕ ВЫСШЕГО ОБРАЗОВАНИЯ</w:t>
      </w:r>
    </w:p>
    <w:p w14:paraId="250318F0" w14:textId="77777777" w:rsidR="0028446D" w:rsidRPr="0028446D" w:rsidRDefault="0028446D" w:rsidP="0028446D">
      <w:pPr>
        <w:spacing w:after="0" w:line="240" w:lineRule="auto"/>
        <w:jc w:val="center"/>
        <w:rPr>
          <w:rFonts w:ascii="Times New Roman" w:hAnsi="Times New Roman" w:cs="Times New Roman"/>
          <w:b/>
        </w:rPr>
      </w:pPr>
      <w:r w:rsidRPr="0028446D">
        <w:rPr>
          <w:rFonts w:ascii="Times New Roman" w:hAnsi="Times New Roman" w:cs="Times New Roman"/>
          <w:b/>
        </w:rPr>
        <w:t>ФИНАНСОВЫЙ УНИВЕРСИТЕТ ПРИ ПРАВИТЕЛЬСТВЕ</w:t>
      </w:r>
    </w:p>
    <w:p w14:paraId="02E07E51" w14:textId="77777777" w:rsidR="0028446D" w:rsidRPr="0028446D" w:rsidRDefault="0028446D" w:rsidP="0028446D">
      <w:pPr>
        <w:spacing w:after="0" w:line="240" w:lineRule="auto"/>
        <w:jc w:val="center"/>
        <w:rPr>
          <w:rFonts w:ascii="Times New Roman" w:hAnsi="Times New Roman" w:cs="Times New Roman"/>
          <w:b/>
        </w:rPr>
      </w:pPr>
      <w:r w:rsidRPr="0028446D">
        <w:rPr>
          <w:rFonts w:ascii="Times New Roman" w:hAnsi="Times New Roman" w:cs="Times New Roman"/>
          <w:b/>
        </w:rPr>
        <w:t>РОССИЙСКОЙ ФЕДЕРАЦИИ</w:t>
      </w:r>
    </w:p>
    <w:p w14:paraId="795AA135" w14:textId="77777777" w:rsidR="0028446D" w:rsidRPr="00E34D28" w:rsidRDefault="0028446D" w:rsidP="0028446D">
      <w:pPr>
        <w:spacing w:after="0" w:line="240" w:lineRule="auto"/>
        <w:jc w:val="center"/>
        <w:rPr>
          <w:rFonts w:ascii="Times New Roman" w:hAnsi="Times New Roman" w:cs="Times New Roman"/>
          <w:b/>
        </w:rPr>
      </w:pPr>
      <w:r w:rsidRPr="0028446D">
        <w:rPr>
          <w:rFonts w:ascii="Times New Roman" w:hAnsi="Times New Roman" w:cs="Times New Roman"/>
          <w:b/>
        </w:rPr>
        <w:t>(Финансовый университет)</w:t>
      </w:r>
    </w:p>
    <w:p w14:paraId="24E76428" w14:textId="77777777" w:rsidR="0028446D" w:rsidRPr="00E34D28" w:rsidRDefault="0028446D" w:rsidP="0028446D">
      <w:pPr>
        <w:spacing w:after="0" w:line="240" w:lineRule="auto"/>
        <w:jc w:val="center"/>
        <w:rPr>
          <w:rFonts w:ascii="Times New Roman" w:hAnsi="Times New Roman" w:cs="Times New Roman"/>
          <w:b/>
        </w:rPr>
      </w:pPr>
      <w:r w:rsidRPr="0028446D">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06690B8C" wp14:editId="06ECBDD3">
                <wp:simplePos x="0" y="0"/>
                <wp:positionH relativeFrom="column">
                  <wp:posOffset>-51435</wp:posOffset>
                </wp:positionH>
                <wp:positionV relativeFrom="paragraph">
                  <wp:posOffset>103505</wp:posOffset>
                </wp:positionV>
                <wp:extent cx="5876925" cy="0"/>
                <wp:effectExtent l="0" t="1905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8769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8373BB" id="Прямая соединительная линия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8.15pt" to="458.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" strokecolor="black [3040]" strokeweight="2.25pt"/>
            </w:pict>
          </mc:Fallback>
        </mc:AlternateContent>
      </w:r>
    </w:p>
    <w:p w14:paraId="5BFA2912" w14:textId="77777777" w:rsidR="0028446D" w:rsidRPr="0028446D" w:rsidRDefault="0028446D" w:rsidP="0028446D">
      <w:pPr>
        <w:jc w:val="center"/>
        <w:rPr>
          <w:rFonts w:ascii="Times New Roman" w:hAnsi="Times New Roman" w:cs="Times New Roman"/>
        </w:rPr>
      </w:pPr>
      <w:r w:rsidRPr="0028446D">
        <w:rPr>
          <w:rFonts w:ascii="Times New Roman" w:hAnsi="Times New Roman" w:cs="Times New Roman"/>
        </w:rPr>
        <w:t>ЛИПЕЦКИЙ ФИЛИАЛ</w:t>
      </w:r>
    </w:p>
    <w:p w14:paraId="27068FE0" w14:textId="77777777" w:rsidR="0028446D" w:rsidRDefault="0028446D" w:rsidP="0028446D">
      <w:pPr>
        <w:jc w:val="center"/>
        <w:rPr>
          <w:rFonts w:ascii="Times New Roman" w:hAnsi="Times New Roman" w:cs="Times New Roman"/>
        </w:rPr>
      </w:pPr>
      <w:r w:rsidRPr="0028446D">
        <w:rPr>
          <w:rFonts w:ascii="Times New Roman" w:hAnsi="Times New Roman" w:cs="Times New Roman"/>
        </w:rPr>
        <w:t>Кафедра «</w:t>
      </w:r>
      <w:r>
        <w:rPr>
          <w:rFonts w:ascii="Times New Roman" w:hAnsi="Times New Roman" w:cs="Times New Roman"/>
        </w:rPr>
        <w:t>Учет и информационные технологии в бизнесе</w:t>
      </w:r>
      <w:r w:rsidRPr="0028446D">
        <w:rPr>
          <w:rFonts w:ascii="Times New Roman" w:hAnsi="Times New Roman" w:cs="Times New Roman"/>
        </w:rPr>
        <w:t>»</w:t>
      </w:r>
    </w:p>
    <w:p w14:paraId="41CA5346" w14:textId="77777777" w:rsidR="0028446D" w:rsidRPr="0028446D" w:rsidRDefault="0028446D" w:rsidP="0028446D">
      <w:pPr>
        <w:jc w:val="center"/>
        <w:rPr>
          <w:rFonts w:ascii="Times New Roman" w:hAnsi="Times New Roman" w:cs="Times New Roman"/>
        </w:rPr>
      </w:pPr>
    </w:p>
    <w:p w14:paraId="09E9888A" w14:textId="77777777" w:rsidR="0028446D" w:rsidRPr="0028446D" w:rsidRDefault="0028446D" w:rsidP="0028446D">
      <w:pPr>
        <w:spacing w:after="0" w:line="240" w:lineRule="auto"/>
        <w:jc w:val="center"/>
        <w:rPr>
          <w:rFonts w:ascii="Times New Roman" w:hAnsi="Times New Roman" w:cs="Times New Roman"/>
          <w:b/>
        </w:rPr>
      </w:pPr>
      <w:r w:rsidRPr="0028446D">
        <w:rPr>
          <w:rFonts w:ascii="Times New Roman" w:hAnsi="Times New Roman" w:cs="Times New Roman"/>
          <w:b/>
        </w:rPr>
        <w:t>Протокол заседания научной лаборатории</w:t>
      </w:r>
    </w:p>
    <w:p w14:paraId="5F27BD05" w14:textId="77777777" w:rsidR="0028446D" w:rsidRDefault="0028446D" w:rsidP="0028446D">
      <w:pPr>
        <w:spacing w:after="0" w:line="240" w:lineRule="auto"/>
        <w:jc w:val="center"/>
        <w:rPr>
          <w:rFonts w:ascii="Times New Roman" w:hAnsi="Times New Roman" w:cs="Times New Roman"/>
          <w:b/>
        </w:rPr>
      </w:pPr>
      <w:r w:rsidRPr="0028446D">
        <w:rPr>
          <w:rFonts w:ascii="Times New Roman" w:hAnsi="Times New Roman" w:cs="Times New Roman"/>
          <w:b/>
        </w:rPr>
        <w:t>«BIG DATA LAB»</w:t>
      </w:r>
    </w:p>
    <w:p w14:paraId="128B4D13" w14:textId="77777777" w:rsidR="0028446D" w:rsidRDefault="0028446D" w:rsidP="0028446D">
      <w:pPr>
        <w:spacing w:after="0" w:line="240" w:lineRule="auto"/>
        <w:jc w:val="center"/>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83"/>
      </w:tblGrid>
      <w:tr w:rsidR="0028446D" w14:paraId="19E05512" w14:textId="77777777" w:rsidTr="0028446D">
        <w:tc>
          <w:tcPr>
            <w:tcW w:w="4785" w:type="dxa"/>
          </w:tcPr>
          <w:p w14:paraId="051886BB" w14:textId="77777777" w:rsidR="0028446D" w:rsidRDefault="0028446D" w:rsidP="0028446D">
            <w:pPr>
              <w:rPr>
                <w:rFonts w:ascii="Times New Roman" w:hAnsi="Times New Roman" w:cs="Times New Roman"/>
                <w:b/>
              </w:rPr>
            </w:pPr>
            <w:r>
              <w:rPr>
                <w:rFonts w:ascii="Times New Roman" w:hAnsi="Times New Roman" w:cs="Times New Roman"/>
                <w:b/>
              </w:rPr>
              <w:t>№3</w:t>
            </w:r>
          </w:p>
        </w:tc>
        <w:tc>
          <w:tcPr>
            <w:tcW w:w="4786" w:type="dxa"/>
          </w:tcPr>
          <w:p w14:paraId="18F56996" w14:textId="5271450A" w:rsidR="0028446D" w:rsidRDefault="0028446D" w:rsidP="0028446D">
            <w:pPr>
              <w:jc w:val="right"/>
              <w:rPr>
                <w:rFonts w:ascii="Times New Roman" w:hAnsi="Times New Roman" w:cs="Times New Roman"/>
                <w:b/>
              </w:rPr>
            </w:pPr>
            <w:r>
              <w:rPr>
                <w:rFonts w:ascii="Times New Roman" w:hAnsi="Times New Roman" w:cs="Times New Roman"/>
                <w:b/>
              </w:rPr>
              <w:t>От</w:t>
            </w:r>
            <w:r w:rsidR="006167F1">
              <w:rPr>
                <w:rFonts w:ascii="Times New Roman" w:hAnsi="Times New Roman" w:cs="Times New Roman"/>
                <w:b/>
              </w:rPr>
              <w:t xml:space="preserve"> 19</w:t>
            </w:r>
            <w:r w:rsidR="00692469" w:rsidRPr="00692469">
              <w:rPr>
                <w:rFonts w:ascii="Times New Roman" w:hAnsi="Times New Roman" w:cs="Times New Roman"/>
                <w:b/>
              </w:rPr>
              <w:t xml:space="preserve"> января 202</w:t>
            </w:r>
            <w:r w:rsidR="006167F1">
              <w:rPr>
                <w:rFonts w:ascii="Times New Roman" w:hAnsi="Times New Roman" w:cs="Times New Roman"/>
                <w:b/>
              </w:rPr>
              <w:t>3</w:t>
            </w:r>
            <w:r w:rsidR="00692469" w:rsidRPr="00692469">
              <w:rPr>
                <w:rFonts w:ascii="Times New Roman" w:hAnsi="Times New Roman" w:cs="Times New Roman"/>
                <w:b/>
              </w:rPr>
              <w:t xml:space="preserve"> </w:t>
            </w:r>
            <w:r>
              <w:rPr>
                <w:rFonts w:ascii="Times New Roman" w:hAnsi="Times New Roman" w:cs="Times New Roman"/>
                <w:b/>
              </w:rPr>
              <w:t>г.</w:t>
            </w:r>
          </w:p>
        </w:tc>
      </w:tr>
    </w:tbl>
    <w:p w14:paraId="4E2C4225" w14:textId="77777777" w:rsidR="0028446D" w:rsidRPr="0028446D" w:rsidRDefault="0028446D" w:rsidP="0028446D">
      <w:pPr>
        <w:jc w:val="center"/>
        <w:rPr>
          <w:rFonts w:ascii="Times New Roman" w:hAnsi="Times New Roman" w:cs="Times New Roman"/>
          <w:b/>
        </w:rPr>
      </w:pPr>
    </w:p>
    <w:p w14:paraId="4312C9C0" w14:textId="1AC1C814" w:rsidR="00531FF5" w:rsidRPr="00652F9F" w:rsidRDefault="006167F1" w:rsidP="00531FF5">
      <w:pPr>
        <w:widowControl w:val="0"/>
        <w:tabs>
          <w:tab w:val="left" w:pos="567"/>
        </w:tabs>
        <w:autoSpaceDE w:val="0"/>
        <w:autoSpaceDN w:val="0"/>
        <w:adjustRightInd w:val="0"/>
        <w:jc w:val="center"/>
        <w:rPr>
          <w:rFonts w:ascii="Times New Roman" w:eastAsia="Times New Roman" w:hAnsi="Times New Roman" w:cs="Times New Roman"/>
          <w:bCs/>
          <w:sz w:val="28"/>
          <w:szCs w:val="28"/>
          <w:lang w:eastAsia="ru-RU"/>
        </w:rPr>
      </w:pPr>
      <w:r w:rsidRPr="006167F1">
        <w:rPr>
          <w:rFonts w:ascii="Times New Roman" w:hAnsi="Times New Roman" w:cs="Times New Roman"/>
          <w:sz w:val="28"/>
          <w:szCs w:val="28"/>
        </w:rPr>
        <w:t>Математическое прогнозирование и анализ выручки предприятия</w:t>
      </w:r>
      <w:r w:rsidR="00531FF5" w:rsidRPr="00652F9F">
        <w:rPr>
          <w:rFonts w:ascii="Times New Roman" w:hAnsi="Times New Roman" w:cs="Times New Roman"/>
          <w:sz w:val="28"/>
          <w:szCs w:val="28"/>
        </w:rPr>
        <w:t>.</w:t>
      </w:r>
    </w:p>
    <w:p w14:paraId="5671617F" w14:textId="5CCC4B20" w:rsidR="0028446D" w:rsidRPr="0028446D" w:rsidRDefault="0028446D" w:rsidP="006167F1">
      <w:pPr>
        <w:jc w:val="center"/>
        <w:rPr>
          <w:rFonts w:ascii="Times New Roman" w:hAnsi="Times New Roman" w:cs="Times New Roman"/>
        </w:rPr>
      </w:pPr>
      <w:r w:rsidRPr="0028446D">
        <w:rPr>
          <w:rFonts w:ascii="Times New Roman" w:hAnsi="Times New Roman" w:cs="Times New Roman"/>
        </w:rPr>
        <w:t xml:space="preserve">Руководитель лаборатории – </w:t>
      </w:r>
      <w:r>
        <w:rPr>
          <w:rFonts w:ascii="Times New Roman" w:hAnsi="Times New Roman" w:cs="Times New Roman"/>
        </w:rPr>
        <w:t>Рязанцева Елена Анатольевна</w:t>
      </w:r>
      <w:r w:rsidRPr="0028446D">
        <w:rPr>
          <w:rFonts w:ascii="Times New Roman" w:hAnsi="Times New Roman" w:cs="Times New Roman"/>
        </w:rPr>
        <w:t xml:space="preserve">, </w:t>
      </w:r>
      <w:proofErr w:type="spellStart"/>
      <w:r w:rsidRPr="0028446D">
        <w:rPr>
          <w:rFonts w:ascii="Times New Roman" w:hAnsi="Times New Roman" w:cs="Times New Roman"/>
        </w:rPr>
        <w:t>к.</w:t>
      </w:r>
      <w:r>
        <w:rPr>
          <w:rFonts w:ascii="Times New Roman" w:hAnsi="Times New Roman" w:cs="Times New Roman"/>
        </w:rPr>
        <w:t>ф-</w:t>
      </w:r>
      <w:proofErr w:type="gramStart"/>
      <w:r>
        <w:rPr>
          <w:rFonts w:ascii="Times New Roman" w:hAnsi="Times New Roman" w:cs="Times New Roman"/>
        </w:rPr>
        <w:t>м</w:t>
      </w:r>
      <w:r w:rsidRPr="0028446D">
        <w:rPr>
          <w:rFonts w:ascii="Times New Roman" w:hAnsi="Times New Roman" w:cs="Times New Roman"/>
        </w:rPr>
        <w:t>.н</w:t>
      </w:r>
      <w:proofErr w:type="spellEnd"/>
      <w:proofErr w:type="gramEnd"/>
      <w:r w:rsidRPr="0028446D">
        <w:rPr>
          <w:rFonts w:ascii="Times New Roman" w:hAnsi="Times New Roman" w:cs="Times New Roman"/>
        </w:rPr>
        <w:t>, доцент</w:t>
      </w:r>
      <w:r w:rsidR="006167F1">
        <w:rPr>
          <w:rFonts w:ascii="Times New Roman" w:hAnsi="Times New Roman" w:cs="Times New Roman"/>
        </w:rPr>
        <w:t xml:space="preserve"> </w:t>
      </w:r>
      <w:r w:rsidRPr="0028446D">
        <w:rPr>
          <w:rFonts w:ascii="Times New Roman" w:hAnsi="Times New Roman" w:cs="Times New Roman"/>
        </w:rPr>
        <w:t>кафедры «</w:t>
      </w:r>
      <w:r>
        <w:rPr>
          <w:rFonts w:ascii="Times New Roman" w:hAnsi="Times New Roman" w:cs="Times New Roman"/>
        </w:rPr>
        <w:t>Учет и информационные технологии в бизнесе</w:t>
      </w:r>
      <w:r w:rsidRPr="0028446D">
        <w:rPr>
          <w:rFonts w:ascii="Times New Roman" w:hAnsi="Times New Roman" w:cs="Times New Roman"/>
        </w:rPr>
        <w:t>»</w:t>
      </w:r>
    </w:p>
    <w:p w14:paraId="650145EC" w14:textId="3A1C9091" w:rsidR="006167F1" w:rsidRDefault="0028446D" w:rsidP="0028446D">
      <w:pPr>
        <w:tabs>
          <w:tab w:val="center" w:pos="4677"/>
          <w:tab w:val="left" w:pos="7365"/>
        </w:tabs>
        <w:rPr>
          <w:rFonts w:ascii="Times New Roman" w:hAnsi="Times New Roman" w:cs="Times New Roman"/>
        </w:rPr>
      </w:pPr>
      <w:r>
        <w:rPr>
          <w:rFonts w:ascii="Times New Roman" w:hAnsi="Times New Roman" w:cs="Times New Roman"/>
        </w:rPr>
        <w:tab/>
      </w:r>
      <w:r w:rsidR="00AD24CC" w:rsidRPr="0028446D">
        <w:rPr>
          <w:rFonts w:ascii="Times New Roman" w:hAnsi="Times New Roman" w:cs="Times New Roman"/>
        </w:rPr>
        <w:t>Участники лаборатории – всего</w:t>
      </w:r>
      <w:r w:rsidR="00AD24CC">
        <w:rPr>
          <w:rFonts w:ascii="Times New Roman" w:hAnsi="Times New Roman" w:cs="Times New Roman"/>
        </w:rPr>
        <w:t xml:space="preserve"> 1</w:t>
      </w:r>
      <w:r w:rsidR="007F3290">
        <w:rPr>
          <w:rFonts w:ascii="Times New Roman" w:hAnsi="Times New Roman" w:cs="Times New Roman"/>
        </w:rPr>
        <w:t>0</w:t>
      </w:r>
      <w:r w:rsidR="00AD24CC" w:rsidRPr="0028446D">
        <w:rPr>
          <w:rFonts w:ascii="Times New Roman" w:hAnsi="Times New Roman" w:cs="Times New Roman"/>
        </w:rPr>
        <w:t xml:space="preserve"> </w:t>
      </w:r>
      <w:r w:rsidR="00AD24CC">
        <w:rPr>
          <w:rFonts w:ascii="Times New Roman" w:hAnsi="Times New Roman" w:cs="Times New Roman"/>
        </w:rPr>
        <w:t>студентов, 2 преподавателя, 2 специалист</w:t>
      </w:r>
      <w:r w:rsidR="007F3290">
        <w:rPr>
          <w:rFonts w:ascii="Times New Roman" w:hAnsi="Times New Roman" w:cs="Times New Roman"/>
        </w:rPr>
        <w:t>а</w:t>
      </w:r>
      <w:r w:rsidR="00AD24CC">
        <w:rPr>
          <w:rFonts w:ascii="Times New Roman" w:hAnsi="Times New Roman" w:cs="Times New Roman"/>
        </w:rPr>
        <w:t xml:space="preserve"> соответствующей области исследования.</w:t>
      </w:r>
    </w:p>
    <w:tbl>
      <w:tblPr>
        <w:tblStyle w:val="a3"/>
        <w:tblW w:w="0" w:type="auto"/>
        <w:tblLook w:val="04A0" w:firstRow="1" w:lastRow="0" w:firstColumn="1" w:lastColumn="0" w:noHBand="0" w:noVBand="1"/>
      </w:tblPr>
      <w:tblGrid>
        <w:gridCol w:w="665"/>
        <w:gridCol w:w="1690"/>
        <w:gridCol w:w="4620"/>
        <w:gridCol w:w="2370"/>
      </w:tblGrid>
      <w:tr w:rsidR="006167F1" w:rsidRPr="006C0802" w14:paraId="04C50BAC" w14:textId="77777777" w:rsidTr="00EB6628">
        <w:tc>
          <w:tcPr>
            <w:tcW w:w="665" w:type="dxa"/>
          </w:tcPr>
          <w:p w14:paraId="6509EA23"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w:t>
            </w:r>
          </w:p>
          <w:p w14:paraId="4868348E"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п/п</w:t>
            </w:r>
          </w:p>
        </w:tc>
        <w:tc>
          <w:tcPr>
            <w:tcW w:w="1690" w:type="dxa"/>
          </w:tcPr>
          <w:p w14:paraId="60B4FE61"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Статус</w:t>
            </w:r>
          </w:p>
        </w:tc>
        <w:tc>
          <w:tcPr>
            <w:tcW w:w="4620" w:type="dxa"/>
          </w:tcPr>
          <w:p w14:paraId="1A8FC46E"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Ф.И.О</w:t>
            </w:r>
          </w:p>
        </w:tc>
        <w:tc>
          <w:tcPr>
            <w:tcW w:w="2370" w:type="dxa"/>
          </w:tcPr>
          <w:p w14:paraId="186F66BC"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Пояснения</w:t>
            </w:r>
          </w:p>
        </w:tc>
      </w:tr>
      <w:tr w:rsidR="006167F1" w:rsidRPr="006C0802" w14:paraId="0FB37C80" w14:textId="77777777" w:rsidTr="00EB6628">
        <w:tc>
          <w:tcPr>
            <w:tcW w:w="665" w:type="dxa"/>
            <w:vMerge w:val="restart"/>
          </w:tcPr>
          <w:p w14:paraId="49749E36"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val="restart"/>
          </w:tcPr>
          <w:p w14:paraId="19E64CF8"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33238748"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Клейменов Артем Романович</w:t>
            </w:r>
          </w:p>
        </w:tc>
        <w:tc>
          <w:tcPr>
            <w:tcW w:w="2370" w:type="dxa"/>
          </w:tcPr>
          <w:p w14:paraId="7509B00B"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ЛПЦ20-ОБ-БИ1</w:t>
            </w:r>
          </w:p>
        </w:tc>
      </w:tr>
      <w:tr w:rsidR="006167F1" w:rsidRPr="006C0802" w14:paraId="2E1EA518" w14:textId="77777777" w:rsidTr="00EB6628">
        <w:tc>
          <w:tcPr>
            <w:tcW w:w="665" w:type="dxa"/>
            <w:vMerge/>
          </w:tcPr>
          <w:p w14:paraId="73BC008E"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0E6E416C"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36D08D33"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Корнилова Ксения Александровна</w:t>
            </w:r>
          </w:p>
        </w:tc>
        <w:tc>
          <w:tcPr>
            <w:tcW w:w="2370" w:type="dxa"/>
          </w:tcPr>
          <w:p w14:paraId="79C5A382"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ЛПЦ20-ОБ-БИ1</w:t>
            </w:r>
          </w:p>
        </w:tc>
      </w:tr>
      <w:tr w:rsidR="006167F1" w:rsidRPr="006C0802" w14:paraId="7F1A3EDC" w14:textId="77777777" w:rsidTr="00EB6628">
        <w:tc>
          <w:tcPr>
            <w:tcW w:w="665" w:type="dxa"/>
            <w:vMerge/>
          </w:tcPr>
          <w:p w14:paraId="68B04EBA"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4EC91A93"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140D4D8D"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Фролова Дарья Сергеевна</w:t>
            </w:r>
          </w:p>
        </w:tc>
        <w:tc>
          <w:tcPr>
            <w:tcW w:w="2370" w:type="dxa"/>
          </w:tcPr>
          <w:p w14:paraId="5D64CD06"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ЛПЦ20-ОБ-БИ1</w:t>
            </w:r>
          </w:p>
        </w:tc>
      </w:tr>
      <w:tr w:rsidR="006167F1" w:rsidRPr="006C0802" w14:paraId="6010CD56" w14:textId="77777777" w:rsidTr="00EB6628">
        <w:tc>
          <w:tcPr>
            <w:tcW w:w="665" w:type="dxa"/>
            <w:vMerge/>
          </w:tcPr>
          <w:p w14:paraId="2CEA7C67"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3AB34646"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0A9BB084"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Рябушкина Яна Юрьевна</w:t>
            </w:r>
          </w:p>
        </w:tc>
        <w:tc>
          <w:tcPr>
            <w:tcW w:w="2370" w:type="dxa"/>
          </w:tcPr>
          <w:p w14:paraId="11CF7D91"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ЛПЦ19-ОБ-БИ1</w:t>
            </w:r>
          </w:p>
        </w:tc>
      </w:tr>
      <w:tr w:rsidR="006167F1" w:rsidRPr="006C0802" w14:paraId="1EAE5F26" w14:textId="77777777" w:rsidTr="00EB6628">
        <w:tc>
          <w:tcPr>
            <w:tcW w:w="665" w:type="dxa"/>
            <w:vMerge/>
          </w:tcPr>
          <w:p w14:paraId="7FA235C7"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0CF615D2"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57AFDCF3"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Трунов Дмитрий Константинович</w:t>
            </w:r>
          </w:p>
        </w:tc>
        <w:tc>
          <w:tcPr>
            <w:tcW w:w="2370" w:type="dxa"/>
          </w:tcPr>
          <w:p w14:paraId="10BC30F2"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ЛПЦ19-ОБ-БИ1</w:t>
            </w:r>
          </w:p>
        </w:tc>
      </w:tr>
      <w:tr w:rsidR="006167F1" w:rsidRPr="006C0802" w14:paraId="66C65CDF" w14:textId="77777777" w:rsidTr="00EB6628">
        <w:tc>
          <w:tcPr>
            <w:tcW w:w="665" w:type="dxa"/>
            <w:vMerge/>
          </w:tcPr>
          <w:p w14:paraId="2285073A"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64730E6A"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2CFCEA40"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Шевченко Алина Сергеевна</w:t>
            </w:r>
          </w:p>
        </w:tc>
        <w:tc>
          <w:tcPr>
            <w:tcW w:w="2370" w:type="dxa"/>
          </w:tcPr>
          <w:p w14:paraId="7DB368BF"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ЛПЦ19-ОБ-БИ1</w:t>
            </w:r>
          </w:p>
        </w:tc>
      </w:tr>
      <w:tr w:rsidR="006167F1" w:rsidRPr="006C0802" w14:paraId="059F602E" w14:textId="77777777" w:rsidTr="00EB6628">
        <w:tc>
          <w:tcPr>
            <w:tcW w:w="665" w:type="dxa"/>
            <w:vMerge/>
          </w:tcPr>
          <w:p w14:paraId="62E5D005"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256A3712"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76CF6C8D"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Шевченко Дарья Владиславовна</w:t>
            </w:r>
          </w:p>
        </w:tc>
        <w:tc>
          <w:tcPr>
            <w:tcW w:w="2370" w:type="dxa"/>
          </w:tcPr>
          <w:p w14:paraId="0E845436"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ЛПЦ19-ОБ-БИ1</w:t>
            </w:r>
          </w:p>
        </w:tc>
      </w:tr>
      <w:tr w:rsidR="006167F1" w:rsidRPr="006C0802" w14:paraId="655164E4" w14:textId="77777777" w:rsidTr="00EB6628">
        <w:tc>
          <w:tcPr>
            <w:tcW w:w="665" w:type="dxa"/>
            <w:vMerge/>
          </w:tcPr>
          <w:p w14:paraId="4E397FE7"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0EECADCB"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28D3F54D" w14:textId="77777777" w:rsidR="006167F1" w:rsidRPr="006C0802" w:rsidRDefault="006167F1" w:rsidP="00EB6628">
            <w:pPr>
              <w:tabs>
                <w:tab w:val="center" w:pos="4677"/>
                <w:tab w:val="left" w:pos="7365"/>
              </w:tabs>
              <w:rPr>
                <w:rFonts w:ascii="Times New Roman" w:eastAsia="Calibri" w:hAnsi="Times New Roman" w:cs="Times New Roman"/>
              </w:rPr>
            </w:pPr>
            <w:r>
              <w:rPr>
                <w:rFonts w:ascii="Times New Roman" w:eastAsia="Calibri" w:hAnsi="Times New Roman" w:cs="Times New Roman"/>
              </w:rPr>
              <w:t>Кожина Юлия Геннадьевна</w:t>
            </w:r>
          </w:p>
        </w:tc>
        <w:tc>
          <w:tcPr>
            <w:tcW w:w="2370" w:type="dxa"/>
          </w:tcPr>
          <w:p w14:paraId="6676596C"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w:t>
            </w:r>
            <w:r>
              <w:rPr>
                <w:rFonts w:ascii="Times New Roman" w:eastAsia="Calibri" w:hAnsi="Times New Roman" w:cs="Times New Roman"/>
              </w:rPr>
              <w:t>22</w:t>
            </w:r>
            <w:r w:rsidRPr="006C0802">
              <w:rPr>
                <w:rFonts w:ascii="Times New Roman" w:eastAsia="Calibri" w:hAnsi="Times New Roman" w:cs="Times New Roman"/>
              </w:rPr>
              <w:t>-</w:t>
            </w:r>
            <w:r>
              <w:rPr>
                <w:rFonts w:ascii="Times New Roman" w:eastAsia="Calibri" w:hAnsi="Times New Roman" w:cs="Times New Roman"/>
              </w:rPr>
              <w:t>ЗМ2</w:t>
            </w:r>
            <w:r w:rsidRPr="006C0802">
              <w:rPr>
                <w:rFonts w:ascii="Times New Roman" w:eastAsia="Calibri" w:hAnsi="Times New Roman" w:cs="Times New Roman"/>
              </w:rPr>
              <w:t>-БИ1</w:t>
            </w:r>
          </w:p>
        </w:tc>
      </w:tr>
      <w:tr w:rsidR="006167F1" w:rsidRPr="006C0802" w14:paraId="6B09C93A" w14:textId="77777777" w:rsidTr="00EB6628">
        <w:tc>
          <w:tcPr>
            <w:tcW w:w="665" w:type="dxa"/>
            <w:vMerge/>
          </w:tcPr>
          <w:p w14:paraId="7E9864CD"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376014D8"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7C0C6C6B" w14:textId="77777777" w:rsidR="006167F1" w:rsidRPr="006C0802" w:rsidRDefault="006167F1" w:rsidP="00EB6628">
            <w:pPr>
              <w:tabs>
                <w:tab w:val="center" w:pos="4677"/>
                <w:tab w:val="left" w:pos="7365"/>
              </w:tabs>
              <w:rPr>
                <w:rFonts w:ascii="Times New Roman" w:eastAsia="Calibri" w:hAnsi="Times New Roman" w:cs="Times New Roman"/>
              </w:rPr>
            </w:pPr>
            <w:r>
              <w:rPr>
                <w:rFonts w:ascii="Times New Roman" w:eastAsia="Calibri" w:hAnsi="Times New Roman" w:cs="Times New Roman"/>
              </w:rPr>
              <w:t>Корнеев Максим Николаевич</w:t>
            </w:r>
          </w:p>
        </w:tc>
        <w:tc>
          <w:tcPr>
            <w:tcW w:w="2370" w:type="dxa"/>
          </w:tcPr>
          <w:p w14:paraId="03A84FCB"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w:t>
            </w:r>
            <w:r>
              <w:rPr>
                <w:rFonts w:ascii="Times New Roman" w:eastAsia="Calibri" w:hAnsi="Times New Roman" w:cs="Times New Roman"/>
              </w:rPr>
              <w:t>21</w:t>
            </w:r>
            <w:r w:rsidRPr="006C0802">
              <w:rPr>
                <w:rFonts w:ascii="Times New Roman" w:eastAsia="Calibri" w:hAnsi="Times New Roman" w:cs="Times New Roman"/>
              </w:rPr>
              <w:t>-ОБ-БИ1</w:t>
            </w:r>
          </w:p>
        </w:tc>
      </w:tr>
      <w:tr w:rsidR="006167F1" w:rsidRPr="006C0802" w14:paraId="0C831D73" w14:textId="77777777" w:rsidTr="00EB6628">
        <w:tc>
          <w:tcPr>
            <w:tcW w:w="665" w:type="dxa"/>
            <w:vMerge/>
          </w:tcPr>
          <w:p w14:paraId="7179B5E5"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65440DE5"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7ED60632" w14:textId="77777777" w:rsidR="006167F1" w:rsidRPr="006C0802" w:rsidRDefault="006167F1" w:rsidP="00EB6628">
            <w:pPr>
              <w:tabs>
                <w:tab w:val="center" w:pos="4677"/>
                <w:tab w:val="left" w:pos="7365"/>
              </w:tabs>
              <w:rPr>
                <w:rFonts w:ascii="Times New Roman" w:eastAsia="Calibri" w:hAnsi="Times New Roman" w:cs="Times New Roman"/>
              </w:rPr>
            </w:pPr>
            <w:proofErr w:type="spellStart"/>
            <w:r>
              <w:rPr>
                <w:rFonts w:ascii="Times New Roman" w:eastAsia="Calibri" w:hAnsi="Times New Roman" w:cs="Times New Roman"/>
              </w:rPr>
              <w:t>Бачу</w:t>
            </w:r>
            <w:proofErr w:type="spellEnd"/>
            <w:r>
              <w:rPr>
                <w:rFonts w:ascii="Times New Roman" w:eastAsia="Calibri" w:hAnsi="Times New Roman" w:cs="Times New Roman"/>
              </w:rPr>
              <w:t xml:space="preserve"> Валерия</w:t>
            </w:r>
          </w:p>
        </w:tc>
        <w:tc>
          <w:tcPr>
            <w:tcW w:w="2370" w:type="dxa"/>
          </w:tcPr>
          <w:p w14:paraId="73B89D9A"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ЛПЦ</w:t>
            </w:r>
            <w:r>
              <w:rPr>
                <w:rFonts w:ascii="Times New Roman" w:eastAsia="Calibri" w:hAnsi="Times New Roman" w:cs="Times New Roman"/>
              </w:rPr>
              <w:t>21</w:t>
            </w:r>
            <w:r w:rsidRPr="006C0802">
              <w:rPr>
                <w:rFonts w:ascii="Times New Roman" w:eastAsia="Calibri" w:hAnsi="Times New Roman" w:cs="Times New Roman"/>
              </w:rPr>
              <w:t>-ОБ-БИ1</w:t>
            </w:r>
          </w:p>
        </w:tc>
      </w:tr>
      <w:tr w:rsidR="006167F1" w:rsidRPr="006C0802" w14:paraId="5A33BC2E" w14:textId="77777777" w:rsidTr="00EB6628">
        <w:tc>
          <w:tcPr>
            <w:tcW w:w="665" w:type="dxa"/>
            <w:vMerge w:val="restart"/>
          </w:tcPr>
          <w:p w14:paraId="1D0D8C09"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2</w:t>
            </w:r>
          </w:p>
        </w:tc>
        <w:tc>
          <w:tcPr>
            <w:tcW w:w="1690" w:type="dxa"/>
            <w:vMerge w:val="restart"/>
          </w:tcPr>
          <w:p w14:paraId="2BC20525"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Научные руководители</w:t>
            </w:r>
          </w:p>
        </w:tc>
        <w:tc>
          <w:tcPr>
            <w:tcW w:w="4620" w:type="dxa"/>
          </w:tcPr>
          <w:p w14:paraId="4D4C280B"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Черпаков Игорь Владимирович</w:t>
            </w:r>
          </w:p>
        </w:tc>
        <w:tc>
          <w:tcPr>
            <w:tcW w:w="2370" w:type="dxa"/>
          </w:tcPr>
          <w:p w14:paraId="7DA91266" w14:textId="76A46C06"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 xml:space="preserve">К.ф.-м.н., </w:t>
            </w:r>
            <w:r w:rsidR="007F3290">
              <w:rPr>
                <w:rFonts w:ascii="Times New Roman" w:eastAsia="Calibri" w:hAnsi="Times New Roman" w:cs="Times New Roman"/>
              </w:rPr>
              <w:t>доцент</w:t>
            </w:r>
          </w:p>
        </w:tc>
      </w:tr>
      <w:tr w:rsidR="006167F1" w:rsidRPr="006C0802" w14:paraId="32EF594B" w14:textId="77777777" w:rsidTr="00EB6628">
        <w:tc>
          <w:tcPr>
            <w:tcW w:w="665" w:type="dxa"/>
            <w:vMerge/>
          </w:tcPr>
          <w:p w14:paraId="0DC7048F"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vMerge/>
          </w:tcPr>
          <w:p w14:paraId="27069F3E"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4417D754"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Рязанцева Елена Анатольевна</w:t>
            </w:r>
          </w:p>
        </w:tc>
        <w:tc>
          <w:tcPr>
            <w:tcW w:w="2370" w:type="dxa"/>
          </w:tcPr>
          <w:p w14:paraId="61AC8822"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К.ф.-м.н., доцент кафедры</w:t>
            </w:r>
          </w:p>
        </w:tc>
      </w:tr>
      <w:tr w:rsidR="006167F1" w:rsidRPr="006C0802" w14:paraId="24B14D7E" w14:textId="77777777" w:rsidTr="00EB6628">
        <w:tc>
          <w:tcPr>
            <w:tcW w:w="665" w:type="dxa"/>
          </w:tcPr>
          <w:p w14:paraId="23415D07"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3</w:t>
            </w:r>
          </w:p>
        </w:tc>
        <w:tc>
          <w:tcPr>
            <w:tcW w:w="1690" w:type="dxa"/>
          </w:tcPr>
          <w:p w14:paraId="1D9A93A9" w14:textId="77777777" w:rsidR="006167F1" w:rsidRPr="006C0802" w:rsidRDefault="006167F1" w:rsidP="00EB6628">
            <w:pPr>
              <w:tabs>
                <w:tab w:val="center" w:pos="4677"/>
                <w:tab w:val="left" w:pos="7365"/>
              </w:tabs>
              <w:rPr>
                <w:rFonts w:ascii="Times New Roman" w:eastAsia="Calibri" w:hAnsi="Times New Roman" w:cs="Times New Roman"/>
              </w:rPr>
            </w:pPr>
            <w:r w:rsidRPr="006C0802">
              <w:rPr>
                <w:rFonts w:ascii="Times New Roman" w:eastAsia="Calibri" w:hAnsi="Times New Roman" w:cs="Times New Roman"/>
              </w:rPr>
              <w:t>Специалисты</w:t>
            </w:r>
          </w:p>
        </w:tc>
        <w:tc>
          <w:tcPr>
            <w:tcW w:w="4620" w:type="dxa"/>
          </w:tcPr>
          <w:p w14:paraId="4E1F8420" w14:textId="77777777" w:rsidR="006167F1" w:rsidRPr="006C0802" w:rsidRDefault="006167F1" w:rsidP="00EB6628">
            <w:pPr>
              <w:tabs>
                <w:tab w:val="center" w:pos="4677"/>
                <w:tab w:val="left" w:pos="7365"/>
              </w:tabs>
              <w:rPr>
                <w:rFonts w:ascii="Times New Roman" w:eastAsia="Calibri" w:hAnsi="Times New Roman" w:cs="Times New Roman"/>
                <w:sz w:val="24"/>
                <w:szCs w:val="24"/>
              </w:rPr>
            </w:pPr>
            <w:proofErr w:type="spellStart"/>
            <w:r w:rsidRPr="006C0802">
              <w:rPr>
                <w:rFonts w:ascii="Times New Roman" w:eastAsia="Calibri" w:hAnsi="Times New Roman" w:cs="Times New Roman"/>
                <w:sz w:val="24"/>
                <w:szCs w:val="24"/>
              </w:rPr>
              <w:t>Якушов</w:t>
            </w:r>
            <w:proofErr w:type="spellEnd"/>
            <w:r w:rsidRPr="006C0802">
              <w:rPr>
                <w:rFonts w:ascii="Times New Roman" w:eastAsia="Calibri" w:hAnsi="Times New Roman" w:cs="Times New Roman"/>
                <w:sz w:val="24"/>
                <w:szCs w:val="24"/>
              </w:rPr>
              <w:t xml:space="preserve"> Юрий Алексеевич</w:t>
            </w:r>
          </w:p>
        </w:tc>
        <w:tc>
          <w:tcPr>
            <w:tcW w:w="2370" w:type="dxa"/>
          </w:tcPr>
          <w:p w14:paraId="2A1C8F47" w14:textId="77777777" w:rsidR="006167F1" w:rsidRPr="006C0802" w:rsidRDefault="006167F1" w:rsidP="00EB6628">
            <w:pPr>
              <w:tabs>
                <w:tab w:val="center" w:pos="4677"/>
                <w:tab w:val="left" w:pos="7365"/>
              </w:tabs>
              <w:rPr>
                <w:rFonts w:ascii="Times New Roman" w:eastAsia="Calibri" w:hAnsi="Times New Roman" w:cs="Times New Roman"/>
                <w:sz w:val="24"/>
                <w:szCs w:val="24"/>
              </w:rPr>
            </w:pPr>
            <w:r w:rsidRPr="006C0802">
              <w:rPr>
                <w:rFonts w:ascii="Times New Roman" w:eastAsia="Calibri" w:hAnsi="Times New Roman" w:cs="Times New Roman"/>
                <w:color w:val="000000"/>
                <w:sz w:val="24"/>
                <w:szCs w:val="24"/>
              </w:rPr>
              <w:t>генеральный директор ООО «ОЦ «Новый уровень»;</w:t>
            </w:r>
          </w:p>
        </w:tc>
      </w:tr>
      <w:tr w:rsidR="006167F1" w:rsidRPr="006C0802" w14:paraId="0BD09FA1" w14:textId="77777777" w:rsidTr="00EB6628">
        <w:tc>
          <w:tcPr>
            <w:tcW w:w="665" w:type="dxa"/>
          </w:tcPr>
          <w:p w14:paraId="40F6A52D"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1690" w:type="dxa"/>
          </w:tcPr>
          <w:p w14:paraId="512B9759" w14:textId="77777777" w:rsidR="006167F1" w:rsidRPr="006C0802" w:rsidRDefault="006167F1" w:rsidP="00EB6628">
            <w:pPr>
              <w:tabs>
                <w:tab w:val="center" w:pos="4677"/>
                <w:tab w:val="left" w:pos="7365"/>
              </w:tabs>
              <w:rPr>
                <w:rFonts w:ascii="Times New Roman" w:eastAsia="Calibri" w:hAnsi="Times New Roman" w:cs="Times New Roman"/>
              </w:rPr>
            </w:pPr>
          </w:p>
        </w:tc>
        <w:tc>
          <w:tcPr>
            <w:tcW w:w="4620" w:type="dxa"/>
          </w:tcPr>
          <w:p w14:paraId="105A0FAC" w14:textId="77777777" w:rsidR="006167F1" w:rsidRPr="006C0802" w:rsidRDefault="006167F1" w:rsidP="00EB6628">
            <w:pPr>
              <w:tabs>
                <w:tab w:val="center" w:pos="4677"/>
                <w:tab w:val="left" w:pos="7365"/>
              </w:tabs>
              <w:rPr>
                <w:rFonts w:ascii="Times New Roman" w:eastAsia="Calibri" w:hAnsi="Times New Roman" w:cs="Times New Roman"/>
                <w:sz w:val="24"/>
                <w:szCs w:val="24"/>
              </w:rPr>
            </w:pPr>
            <w:r w:rsidRPr="006C0802">
              <w:rPr>
                <w:rFonts w:ascii="Times New Roman" w:eastAsia="Calibri" w:hAnsi="Times New Roman" w:cs="Times New Roman"/>
                <w:sz w:val="24"/>
                <w:szCs w:val="24"/>
              </w:rPr>
              <w:t xml:space="preserve">Чертовских Евгений Валентинович </w:t>
            </w:r>
          </w:p>
        </w:tc>
        <w:tc>
          <w:tcPr>
            <w:tcW w:w="2370" w:type="dxa"/>
          </w:tcPr>
          <w:p w14:paraId="6A17E0E5" w14:textId="77777777" w:rsidR="006167F1" w:rsidRPr="006C0802" w:rsidRDefault="006167F1" w:rsidP="00EB6628">
            <w:pPr>
              <w:tabs>
                <w:tab w:val="center" w:pos="4677"/>
                <w:tab w:val="left" w:pos="7365"/>
              </w:tabs>
              <w:rPr>
                <w:rFonts w:ascii="Times New Roman" w:eastAsia="Calibri" w:hAnsi="Times New Roman" w:cs="Times New Roman"/>
                <w:sz w:val="24"/>
                <w:szCs w:val="24"/>
              </w:rPr>
            </w:pPr>
            <w:r w:rsidRPr="006C0802">
              <w:rPr>
                <w:rFonts w:ascii="Times New Roman" w:eastAsia="Calibri" w:hAnsi="Times New Roman" w:cs="Times New Roman"/>
                <w:sz w:val="24"/>
                <w:szCs w:val="24"/>
              </w:rPr>
              <w:t>заместитель начальника отдела информатизации; Отделение по</w:t>
            </w:r>
          </w:p>
          <w:p w14:paraId="311B9FDD" w14:textId="77777777" w:rsidR="006167F1" w:rsidRPr="006C0802" w:rsidRDefault="006167F1" w:rsidP="00EB6628">
            <w:pPr>
              <w:tabs>
                <w:tab w:val="center" w:pos="4677"/>
                <w:tab w:val="left" w:pos="7365"/>
              </w:tabs>
              <w:rPr>
                <w:rFonts w:ascii="Times New Roman" w:eastAsia="Calibri" w:hAnsi="Times New Roman" w:cs="Times New Roman"/>
                <w:sz w:val="24"/>
                <w:szCs w:val="24"/>
              </w:rPr>
            </w:pPr>
            <w:r w:rsidRPr="006C0802">
              <w:rPr>
                <w:rFonts w:ascii="Times New Roman" w:eastAsia="Calibri" w:hAnsi="Times New Roman" w:cs="Times New Roman"/>
                <w:sz w:val="24"/>
                <w:szCs w:val="24"/>
              </w:rPr>
              <w:t>Липецкой области ГУ Банка России по Центральному федеральному округу</w:t>
            </w:r>
          </w:p>
        </w:tc>
      </w:tr>
    </w:tbl>
    <w:p w14:paraId="6822E91F" w14:textId="77777777" w:rsidR="00715A06" w:rsidRPr="00715A06" w:rsidRDefault="00715A06" w:rsidP="00715A06">
      <w:pPr>
        <w:tabs>
          <w:tab w:val="center" w:pos="4677"/>
          <w:tab w:val="left" w:pos="7365"/>
        </w:tabs>
        <w:jc w:val="center"/>
        <w:rPr>
          <w:rFonts w:ascii="Times New Roman" w:hAnsi="Times New Roman" w:cs="Times New Roman"/>
        </w:rPr>
      </w:pPr>
      <w:r w:rsidRPr="00715A06">
        <w:rPr>
          <w:rFonts w:ascii="Times New Roman" w:hAnsi="Times New Roman" w:cs="Times New Roman"/>
        </w:rPr>
        <w:t>Повестка:</w:t>
      </w:r>
    </w:p>
    <w:p w14:paraId="6A1586B8" w14:textId="2C72B395" w:rsidR="00715A06" w:rsidRPr="006167F1" w:rsidRDefault="00715A06" w:rsidP="006167F1">
      <w:pPr>
        <w:tabs>
          <w:tab w:val="center" w:pos="4677"/>
          <w:tab w:val="left" w:pos="7365"/>
        </w:tabs>
        <w:spacing w:after="0" w:line="360" w:lineRule="auto"/>
        <w:ind w:firstLine="709"/>
        <w:jc w:val="both"/>
        <w:rPr>
          <w:rFonts w:ascii="Times New Roman" w:hAnsi="Times New Roman" w:cs="Times New Roman"/>
          <w:sz w:val="24"/>
          <w:szCs w:val="24"/>
        </w:rPr>
      </w:pPr>
      <w:r w:rsidRPr="00715A06">
        <w:rPr>
          <w:rFonts w:ascii="Times New Roman" w:hAnsi="Times New Roman" w:cs="Times New Roman"/>
        </w:rPr>
        <w:lastRenderedPageBreak/>
        <w:t>1. Доклад «</w:t>
      </w:r>
      <w:bookmarkStart w:id="0" w:name="_Hlk144286857"/>
      <w:r w:rsidR="006167F1" w:rsidRPr="006167F1">
        <w:rPr>
          <w:rFonts w:ascii="Times New Roman" w:hAnsi="Times New Roman" w:cs="Times New Roman"/>
        </w:rPr>
        <w:t>Регрессионный анализ динамики выручки</w:t>
      </w:r>
      <w:bookmarkEnd w:id="0"/>
      <w:r w:rsidRPr="00715A06">
        <w:rPr>
          <w:rFonts w:ascii="Times New Roman" w:hAnsi="Times New Roman" w:cs="Times New Roman"/>
        </w:rPr>
        <w:t xml:space="preserve">». Докладывает </w:t>
      </w:r>
      <w:proofErr w:type="spellStart"/>
      <w:r w:rsidR="00E34D28">
        <w:rPr>
          <w:rFonts w:ascii="Times New Roman" w:hAnsi="Times New Roman" w:cs="Times New Roman"/>
        </w:rPr>
        <w:t>Чертовких</w:t>
      </w:r>
      <w:proofErr w:type="spellEnd"/>
      <w:r w:rsidR="00E34D28">
        <w:rPr>
          <w:rFonts w:ascii="Times New Roman" w:hAnsi="Times New Roman" w:cs="Times New Roman"/>
        </w:rPr>
        <w:t xml:space="preserve"> Евгений Валентинович, </w:t>
      </w:r>
      <w:r w:rsidR="00E34D28" w:rsidRPr="00E34D28">
        <w:rPr>
          <w:rFonts w:ascii="Times New Roman" w:hAnsi="Times New Roman" w:cs="Times New Roman"/>
          <w:sz w:val="24"/>
          <w:szCs w:val="24"/>
        </w:rPr>
        <w:t>заместитель начальника отдела информатизации; Отделение по</w:t>
      </w:r>
      <w:r w:rsidR="006167F1">
        <w:rPr>
          <w:rFonts w:ascii="Times New Roman" w:hAnsi="Times New Roman" w:cs="Times New Roman"/>
          <w:sz w:val="24"/>
          <w:szCs w:val="24"/>
        </w:rPr>
        <w:t xml:space="preserve"> </w:t>
      </w:r>
      <w:r w:rsidR="00E34D28" w:rsidRPr="00E34D28">
        <w:rPr>
          <w:rFonts w:ascii="Times New Roman" w:hAnsi="Times New Roman" w:cs="Times New Roman"/>
          <w:sz w:val="24"/>
          <w:szCs w:val="24"/>
        </w:rPr>
        <w:t>Липецкой области ГУ Банка России по Центральному федеральному округу</w:t>
      </w:r>
      <w:r w:rsidR="006167F1">
        <w:rPr>
          <w:rFonts w:ascii="Times New Roman" w:hAnsi="Times New Roman" w:cs="Times New Roman"/>
          <w:sz w:val="24"/>
          <w:szCs w:val="24"/>
        </w:rPr>
        <w:t>.</w:t>
      </w:r>
    </w:p>
    <w:p w14:paraId="56DE2792" w14:textId="711157A2" w:rsidR="00715A06" w:rsidRPr="00715A06" w:rsidRDefault="00715A06" w:rsidP="006167F1">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 xml:space="preserve">2. </w:t>
      </w:r>
      <w:proofErr w:type="spellStart"/>
      <w:r w:rsidR="006167F1" w:rsidRPr="006167F1">
        <w:rPr>
          <w:rFonts w:ascii="Times New Roman" w:hAnsi="Times New Roman" w:cs="Times New Roman"/>
        </w:rPr>
        <w:t>Нейросетевой</w:t>
      </w:r>
      <w:proofErr w:type="spellEnd"/>
      <w:r w:rsidR="006167F1" w:rsidRPr="006167F1">
        <w:rPr>
          <w:rFonts w:ascii="Times New Roman" w:hAnsi="Times New Roman" w:cs="Times New Roman"/>
        </w:rPr>
        <w:t xml:space="preserve"> метод как один из способов для формирования модели уровня бедности в </w:t>
      </w:r>
      <w:r w:rsidR="006167F1">
        <w:rPr>
          <w:rFonts w:ascii="Times New Roman" w:hAnsi="Times New Roman" w:cs="Times New Roman"/>
        </w:rPr>
        <w:t>Р</w:t>
      </w:r>
      <w:r w:rsidR="006167F1" w:rsidRPr="006167F1">
        <w:rPr>
          <w:rFonts w:ascii="Times New Roman" w:hAnsi="Times New Roman" w:cs="Times New Roman"/>
        </w:rPr>
        <w:t>оссии</w:t>
      </w:r>
      <w:r w:rsidRPr="00715A06">
        <w:rPr>
          <w:rFonts w:ascii="Times New Roman" w:hAnsi="Times New Roman" w:cs="Times New Roman"/>
        </w:rPr>
        <w:t>. Докладывает р</w:t>
      </w:r>
      <w:r>
        <w:rPr>
          <w:rFonts w:ascii="Times New Roman" w:hAnsi="Times New Roman" w:cs="Times New Roman"/>
        </w:rPr>
        <w:t xml:space="preserve">уководитель научной лаборатории </w:t>
      </w:r>
      <w:r w:rsidR="00E34D28">
        <w:rPr>
          <w:rFonts w:ascii="Times New Roman" w:hAnsi="Times New Roman" w:cs="Times New Roman"/>
        </w:rPr>
        <w:t xml:space="preserve">Рязанцева </w:t>
      </w:r>
      <w:proofErr w:type="gramStart"/>
      <w:r w:rsidR="00E34D28">
        <w:rPr>
          <w:rFonts w:ascii="Times New Roman" w:hAnsi="Times New Roman" w:cs="Times New Roman"/>
        </w:rPr>
        <w:t>Е.А.</w:t>
      </w:r>
      <w:proofErr w:type="gramEnd"/>
      <w:r w:rsidR="00E34D28">
        <w:rPr>
          <w:rFonts w:ascii="Times New Roman" w:hAnsi="Times New Roman" w:cs="Times New Roman"/>
        </w:rPr>
        <w:t>, к.ф</w:t>
      </w:r>
      <w:r w:rsidRPr="00715A06">
        <w:rPr>
          <w:rFonts w:ascii="Times New Roman" w:hAnsi="Times New Roman" w:cs="Times New Roman"/>
        </w:rPr>
        <w:t>.</w:t>
      </w:r>
      <w:r w:rsidR="00E34D28">
        <w:rPr>
          <w:rFonts w:ascii="Times New Roman" w:hAnsi="Times New Roman" w:cs="Times New Roman"/>
        </w:rPr>
        <w:t>-м.</w:t>
      </w:r>
      <w:r w:rsidRPr="00715A06">
        <w:rPr>
          <w:rFonts w:ascii="Times New Roman" w:hAnsi="Times New Roman" w:cs="Times New Roman"/>
        </w:rPr>
        <w:t>н.</w:t>
      </w:r>
    </w:p>
    <w:p w14:paraId="23A0E701" w14:textId="63A00316" w:rsidR="00715A06" w:rsidRPr="006167F1" w:rsidRDefault="00715A06" w:rsidP="006167F1">
      <w:pPr>
        <w:spacing w:after="0" w:line="360" w:lineRule="auto"/>
        <w:ind w:firstLine="709"/>
        <w:jc w:val="both"/>
        <w:textAlignment w:val="baseline"/>
        <w:rPr>
          <w:rFonts w:ascii="Times New Roman" w:hAnsi="Times New Roman" w:cs="Times New Roman"/>
          <w:color w:val="212121"/>
          <w:sz w:val="24"/>
          <w:szCs w:val="24"/>
          <w:bdr w:val="none" w:sz="0" w:space="0" w:color="auto" w:frame="1"/>
        </w:rPr>
      </w:pPr>
      <w:r w:rsidRPr="00715A06">
        <w:rPr>
          <w:rFonts w:ascii="Times New Roman" w:hAnsi="Times New Roman" w:cs="Times New Roman"/>
        </w:rPr>
        <w:t>3. Обсуждение научных соо</w:t>
      </w:r>
      <w:r>
        <w:rPr>
          <w:rFonts w:ascii="Times New Roman" w:hAnsi="Times New Roman" w:cs="Times New Roman"/>
        </w:rPr>
        <w:t xml:space="preserve">бщений и докладов по актуальным </w:t>
      </w:r>
      <w:r w:rsidRPr="00715A06">
        <w:rPr>
          <w:rFonts w:ascii="Times New Roman" w:hAnsi="Times New Roman" w:cs="Times New Roman"/>
        </w:rPr>
        <w:t>вопросам, подготовленных в рамках тем</w:t>
      </w:r>
      <w:r>
        <w:rPr>
          <w:rFonts w:ascii="Times New Roman" w:hAnsi="Times New Roman" w:cs="Times New Roman"/>
        </w:rPr>
        <w:t xml:space="preserve">ы заседания научной лаборатории </w:t>
      </w:r>
      <w:r w:rsidR="00E34D28">
        <w:rPr>
          <w:rFonts w:ascii="Times New Roman" w:hAnsi="Times New Roman" w:cs="Times New Roman"/>
        </w:rPr>
        <w:t>«</w:t>
      </w:r>
      <w:r w:rsidR="006167F1">
        <w:rPr>
          <w:rFonts w:ascii="Times New Roman" w:hAnsi="Times New Roman" w:cs="Times New Roman"/>
          <w:color w:val="212121"/>
          <w:sz w:val="24"/>
          <w:szCs w:val="24"/>
          <w:bdr w:val="none" w:sz="0" w:space="0" w:color="auto" w:frame="1"/>
        </w:rPr>
        <w:t>И</w:t>
      </w:r>
      <w:r w:rsidR="006167F1" w:rsidRPr="006167F1">
        <w:rPr>
          <w:rFonts w:ascii="Times New Roman" w:hAnsi="Times New Roman" w:cs="Times New Roman"/>
          <w:color w:val="212121"/>
          <w:sz w:val="24"/>
          <w:szCs w:val="24"/>
          <w:bdr w:val="none" w:sz="0" w:space="0" w:color="auto" w:frame="1"/>
        </w:rPr>
        <w:t>нструменты математических методов в задачах кибербезопасности</w:t>
      </w:r>
      <w:r w:rsidRPr="00715A06">
        <w:rPr>
          <w:rFonts w:ascii="Times New Roman" w:hAnsi="Times New Roman" w:cs="Times New Roman"/>
        </w:rPr>
        <w:t>»</w:t>
      </w:r>
      <w:r w:rsidR="006167F1">
        <w:rPr>
          <w:rFonts w:ascii="Times New Roman" w:hAnsi="Times New Roman" w:cs="Times New Roman"/>
        </w:rPr>
        <w:t>.</w:t>
      </w:r>
    </w:p>
    <w:p w14:paraId="6ECAD878" w14:textId="77777777" w:rsid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4. Разное</w:t>
      </w:r>
      <w:r>
        <w:rPr>
          <w:rFonts w:ascii="Times New Roman" w:hAnsi="Times New Roman" w:cs="Times New Roman"/>
        </w:rPr>
        <w:t>.</w:t>
      </w:r>
    </w:p>
    <w:p w14:paraId="76DF5BE4"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p>
    <w:p w14:paraId="71D53409"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По первому вопросу:</w:t>
      </w:r>
    </w:p>
    <w:p w14:paraId="1B3A2100"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СЛУШАЛИ:</w:t>
      </w:r>
    </w:p>
    <w:p w14:paraId="2010CDDA" w14:textId="79978BE7" w:rsidR="00715A06" w:rsidRPr="00715A06" w:rsidRDefault="00A2773C" w:rsidP="00CF161E">
      <w:pPr>
        <w:tabs>
          <w:tab w:val="center" w:pos="4677"/>
          <w:tab w:val="left" w:pos="7365"/>
        </w:tabs>
        <w:spacing w:after="0" w:line="360" w:lineRule="auto"/>
        <w:ind w:firstLine="709"/>
        <w:jc w:val="both"/>
        <w:rPr>
          <w:rFonts w:ascii="Times New Roman" w:hAnsi="Times New Roman" w:cs="Times New Roman"/>
        </w:rPr>
      </w:pPr>
      <w:r w:rsidRPr="00E34D28">
        <w:rPr>
          <w:rFonts w:ascii="Times New Roman" w:hAnsi="Times New Roman" w:cs="Times New Roman"/>
          <w:sz w:val="24"/>
          <w:szCs w:val="24"/>
        </w:rPr>
        <w:t>Че</w:t>
      </w:r>
      <w:r>
        <w:rPr>
          <w:rFonts w:ascii="Times New Roman" w:hAnsi="Times New Roman" w:cs="Times New Roman"/>
          <w:sz w:val="24"/>
          <w:szCs w:val="24"/>
        </w:rPr>
        <w:t>ртовских Евгения</w:t>
      </w:r>
      <w:r w:rsidRPr="00E34D28">
        <w:rPr>
          <w:rFonts w:ascii="Times New Roman" w:hAnsi="Times New Roman" w:cs="Times New Roman"/>
          <w:sz w:val="24"/>
          <w:szCs w:val="24"/>
        </w:rPr>
        <w:t xml:space="preserve"> Валентинович</w:t>
      </w:r>
      <w:r>
        <w:rPr>
          <w:rFonts w:ascii="Times New Roman" w:hAnsi="Times New Roman" w:cs="Times New Roman"/>
          <w:sz w:val="24"/>
          <w:szCs w:val="24"/>
        </w:rPr>
        <w:t>а,</w:t>
      </w:r>
      <w:r w:rsidRPr="00E34D28">
        <w:rPr>
          <w:rFonts w:ascii="Times New Roman" w:hAnsi="Times New Roman" w:cs="Times New Roman"/>
          <w:sz w:val="24"/>
          <w:szCs w:val="24"/>
        </w:rPr>
        <w:t xml:space="preserve"> </w:t>
      </w:r>
      <w:r w:rsidRPr="00A2773C">
        <w:rPr>
          <w:rFonts w:ascii="Times New Roman" w:hAnsi="Times New Roman" w:cs="Times New Roman"/>
        </w:rPr>
        <w:t>заместител</w:t>
      </w:r>
      <w:r w:rsidR="006167F1">
        <w:rPr>
          <w:rFonts w:ascii="Times New Roman" w:hAnsi="Times New Roman" w:cs="Times New Roman"/>
        </w:rPr>
        <w:t>я</w:t>
      </w:r>
      <w:r w:rsidRPr="00A2773C">
        <w:rPr>
          <w:rFonts w:ascii="Times New Roman" w:hAnsi="Times New Roman" w:cs="Times New Roman"/>
        </w:rPr>
        <w:t xml:space="preserve"> начальника отде</w:t>
      </w:r>
      <w:r>
        <w:rPr>
          <w:rFonts w:ascii="Times New Roman" w:hAnsi="Times New Roman" w:cs="Times New Roman"/>
        </w:rPr>
        <w:t xml:space="preserve">ла информатизации; Отделение по </w:t>
      </w:r>
      <w:r w:rsidRPr="00A2773C">
        <w:rPr>
          <w:rFonts w:ascii="Times New Roman" w:hAnsi="Times New Roman" w:cs="Times New Roman"/>
        </w:rPr>
        <w:t>Липецкой области ГУ Банка России по Центральному федеральному округу</w:t>
      </w:r>
      <w:r w:rsidR="00715A06" w:rsidRPr="00715A06">
        <w:rPr>
          <w:rFonts w:ascii="Times New Roman" w:hAnsi="Times New Roman" w:cs="Times New Roman"/>
        </w:rPr>
        <w:t>, котор</w:t>
      </w:r>
      <w:r w:rsidR="006167F1">
        <w:rPr>
          <w:rFonts w:ascii="Times New Roman" w:hAnsi="Times New Roman" w:cs="Times New Roman"/>
        </w:rPr>
        <w:t>ый</w:t>
      </w:r>
      <w:r w:rsidR="00715A06" w:rsidRPr="00715A06">
        <w:rPr>
          <w:rFonts w:ascii="Times New Roman" w:hAnsi="Times New Roman" w:cs="Times New Roman"/>
        </w:rPr>
        <w:t xml:space="preserve"> представил доклад на тему «</w:t>
      </w:r>
      <w:r w:rsidR="006167F1" w:rsidRPr="006167F1">
        <w:rPr>
          <w:rFonts w:ascii="Times New Roman" w:hAnsi="Times New Roman" w:cs="Times New Roman"/>
        </w:rPr>
        <w:t>Регрессионный анализ динамики выручки</w:t>
      </w:r>
      <w:r w:rsidR="00715A06" w:rsidRPr="00715A06">
        <w:rPr>
          <w:rFonts w:ascii="Times New Roman" w:hAnsi="Times New Roman" w:cs="Times New Roman"/>
        </w:rPr>
        <w:t>».</w:t>
      </w:r>
    </w:p>
    <w:p w14:paraId="582D8A46" w14:textId="3B586FA4" w:rsidR="006167F1" w:rsidRPr="006167F1" w:rsidRDefault="006167F1" w:rsidP="00CF161E">
      <w:pPr>
        <w:tabs>
          <w:tab w:val="center" w:pos="4677"/>
          <w:tab w:val="left" w:pos="7365"/>
        </w:tabs>
        <w:spacing w:after="0" w:line="360" w:lineRule="auto"/>
        <w:ind w:firstLine="709"/>
        <w:jc w:val="both"/>
        <w:rPr>
          <w:rFonts w:ascii="Times New Roman" w:hAnsi="Times New Roman" w:cs="Times New Roman"/>
        </w:rPr>
      </w:pPr>
      <w:r w:rsidRPr="006167F1">
        <w:rPr>
          <w:rFonts w:ascii="Times New Roman" w:hAnsi="Times New Roman" w:cs="Times New Roman"/>
        </w:rPr>
        <w:t>Основными задачами корреляционного анализа являются оценка силы связи и проверка статистических гипотез о наличии и силе корреляционной связи. Не все экономические факторы, влияющие на процессы, протекающие в реальных системах, являются случайными величинами, поэтому при анализе экономических явлений обычно рассматриваются связи между случайными и неслучайными величинами. Такие связи называются регрессионными, а метод математической статистики, их изучающий, называется регрессионным анализом. Использование возможностей современной вычислительной техники, оснащенной пакетами программ машинной обработки статистической информации на ЭВМ, делает практически осуществимым оперативное решение экономических задач методами регрессионного анализа. При машинной обработке исходной информации на ЭВМ, оснащенных пакетами стандартных программ ведения анализов, вычисление параметров применяемых математических функций является быстро выполняемой счетной операцией.</w:t>
      </w:r>
    </w:p>
    <w:p w14:paraId="3E1153CE" w14:textId="661E816F"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В</w:t>
      </w:r>
      <w:r w:rsidR="00CF161E">
        <w:rPr>
          <w:rFonts w:ascii="Times New Roman" w:hAnsi="Times New Roman" w:cs="Times New Roman"/>
        </w:rPr>
        <w:t>ЫСТУПИЛИ</w:t>
      </w:r>
      <w:r w:rsidRPr="00715A06">
        <w:rPr>
          <w:rFonts w:ascii="Times New Roman" w:hAnsi="Times New Roman" w:cs="Times New Roman"/>
        </w:rPr>
        <w:t>:</w:t>
      </w:r>
    </w:p>
    <w:p w14:paraId="4B2396C5" w14:textId="3C93EE16" w:rsidR="006167F1" w:rsidRDefault="00153E3E" w:rsidP="006167F1">
      <w:pPr>
        <w:tabs>
          <w:tab w:val="center" w:pos="4677"/>
          <w:tab w:val="left" w:pos="7365"/>
        </w:tabs>
        <w:spacing w:after="0" w:line="360" w:lineRule="auto"/>
        <w:ind w:firstLine="709"/>
        <w:jc w:val="both"/>
        <w:rPr>
          <w:rFonts w:ascii="Times New Roman" w:hAnsi="Times New Roman" w:cs="Times New Roman"/>
        </w:rPr>
      </w:pPr>
      <w:r w:rsidRPr="00153E3E">
        <w:rPr>
          <w:rFonts w:ascii="Times New Roman" w:hAnsi="Times New Roman" w:cs="Times New Roman"/>
        </w:rPr>
        <w:t>Рязанцева Е.А.</w:t>
      </w:r>
      <w:r w:rsidR="00715A06" w:rsidRPr="00153E3E">
        <w:rPr>
          <w:rFonts w:ascii="Times New Roman" w:hAnsi="Times New Roman" w:cs="Times New Roman"/>
        </w:rPr>
        <w:t xml:space="preserve"> (руководитель научной лаборатории) отметила, </w:t>
      </w:r>
      <w:r w:rsidR="00531FF5">
        <w:rPr>
          <w:rFonts w:ascii="Times New Roman" w:hAnsi="Times New Roman" w:cs="Times New Roman"/>
        </w:rPr>
        <w:t xml:space="preserve">что </w:t>
      </w:r>
      <w:r w:rsidR="007F3290">
        <w:rPr>
          <w:rFonts w:ascii="Times New Roman" w:hAnsi="Times New Roman" w:cs="Times New Roman"/>
        </w:rPr>
        <w:t>о</w:t>
      </w:r>
      <w:r w:rsidR="006167F1" w:rsidRPr="006167F1">
        <w:rPr>
          <w:rFonts w:ascii="Times New Roman" w:hAnsi="Times New Roman" w:cs="Times New Roman"/>
        </w:rPr>
        <w:t>бработка статистических данных применяется в</w:t>
      </w:r>
      <w:r w:rsidR="006167F1">
        <w:rPr>
          <w:rFonts w:ascii="Times New Roman" w:hAnsi="Times New Roman" w:cs="Times New Roman"/>
        </w:rPr>
        <w:t xml:space="preserve"> </w:t>
      </w:r>
      <w:r w:rsidR="006167F1" w:rsidRPr="006167F1">
        <w:rPr>
          <w:rFonts w:ascii="Times New Roman" w:hAnsi="Times New Roman" w:cs="Times New Roman"/>
        </w:rPr>
        <w:t>разнообразных видах человеческой деятельности, но ни в одной области знаний</w:t>
      </w:r>
      <w:r w:rsidR="006167F1">
        <w:rPr>
          <w:rFonts w:ascii="Times New Roman" w:hAnsi="Times New Roman" w:cs="Times New Roman"/>
        </w:rPr>
        <w:t xml:space="preserve"> </w:t>
      </w:r>
      <w:r w:rsidR="006167F1" w:rsidRPr="006167F1">
        <w:rPr>
          <w:rFonts w:ascii="Times New Roman" w:hAnsi="Times New Roman" w:cs="Times New Roman"/>
        </w:rPr>
        <w:t>и практической деятельности обработка статистических данных не играет</w:t>
      </w:r>
      <w:r w:rsidR="006167F1">
        <w:rPr>
          <w:rFonts w:ascii="Times New Roman" w:hAnsi="Times New Roman" w:cs="Times New Roman"/>
        </w:rPr>
        <w:t xml:space="preserve"> </w:t>
      </w:r>
      <w:r w:rsidR="006167F1" w:rsidRPr="006167F1">
        <w:rPr>
          <w:rFonts w:ascii="Times New Roman" w:hAnsi="Times New Roman" w:cs="Times New Roman"/>
        </w:rPr>
        <w:t>такой исключительно большой роли, как в экономике, имеющей дело с</w:t>
      </w:r>
      <w:r w:rsidR="006167F1">
        <w:rPr>
          <w:rFonts w:ascii="Times New Roman" w:hAnsi="Times New Roman" w:cs="Times New Roman"/>
        </w:rPr>
        <w:t xml:space="preserve"> </w:t>
      </w:r>
      <w:r w:rsidR="006167F1" w:rsidRPr="006167F1">
        <w:rPr>
          <w:rFonts w:ascii="Times New Roman" w:hAnsi="Times New Roman" w:cs="Times New Roman"/>
        </w:rPr>
        <w:t>обработкой и анализом статистической и отчётной информации о социально</w:t>
      </w:r>
      <w:r w:rsidR="006167F1">
        <w:rPr>
          <w:rFonts w:ascii="Times New Roman" w:hAnsi="Times New Roman" w:cs="Times New Roman"/>
        </w:rPr>
        <w:t>-</w:t>
      </w:r>
      <w:r w:rsidR="006167F1" w:rsidRPr="006167F1">
        <w:rPr>
          <w:rFonts w:ascii="Times New Roman" w:hAnsi="Times New Roman" w:cs="Times New Roman"/>
        </w:rPr>
        <w:t>экономических явлениях и процессах. Всесторонний анализ этой информации</w:t>
      </w:r>
      <w:r w:rsidR="006167F1">
        <w:rPr>
          <w:rFonts w:ascii="Times New Roman" w:hAnsi="Times New Roman" w:cs="Times New Roman"/>
        </w:rPr>
        <w:t xml:space="preserve"> </w:t>
      </w:r>
      <w:r w:rsidR="006167F1" w:rsidRPr="006167F1">
        <w:rPr>
          <w:rFonts w:ascii="Times New Roman" w:hAnsi="Times New Roman" w:cs="Times New Roman"/>
        </w:rPr>
        <w:t>предполагает использование различных специальных методов, важное место</w:t>
      </w:r>
      <w:r w:rsidR="006167F1">
        <w:rPr>
          <w:rFonts w:ascii="Times New Roman" w:hAnsi="Times New Roman" w:cs="Times New Roman"/>
        </w:rPr>
        <w:t xml:space="preserve"> </w:t>
      </w:r>
      <w:r w:rsidR="006167F1" w:rsidRPr="006167F1">
        <w:rPr>
          <w:rFonts w:ascii="Times New Roman" w:hAnsi="Times New Roman" w:cs="Times New Roman"/>
        </w:rPr>
        <w:t>среди которых занимает регрессионный анализ обработки данных. В</w:t>
      </w:r>
      <w:r w:rsidR="006167F1">
        <w:rPr>
          <w:rFonts w:ascii="Times New Roman" w:hAnsi="Times New Roman" w:cs="Times New Roman"/>
        </w:rPr>
        <w:t xml:space="preserve"> </w:t>
      </w:r>
      <w:r w:rsidR="006167F1" w:rsidRPr="006167F1">
        <w:rPr>
          <w:rFonts w:ascii="Times New Roman" w:hAnsi="Times New Roman" w:cs="Times New Roman"/>
        </w:rPr>
        <w:t>общественных науках большинство функциональных зависимостей носит</w:t>
      </w:r>
      <w:r w:rsidR="006167F1">
        <w:rPr>
          <w:rFonts w:ascii="Times New Roman" w:hAnsi="Times New Roman" w:cs="Times New Roman"/>
        </w:rPr>
        <w:t xml:space="preserve"> </w:t>
      </w:r>
      <w:r w:rsidR="006167F1" w:rsidRPr="006167F1">
        <w:rPr>
          <w:rFonts w:ascii="Times New Roman" w:hAnsi="Times New Roman" w:cs="Times New Roman"/>
        </w:rPr>
        <w:t>статистический характер.</w:t>
      </w:r>
      <w:r w:rsidR="006167F1">
        <w:rPr>
          <w:rFonts w:ascii="Times New Roman" w:hAnsi="Times New Roman" w:cs="Times New Roman"/>
        </w:rPr>
        <w:t xml:space="preserve"> </w:t>
      </w:r>
      <w:r w:rsidR="006167F1" w:rsidRPr="006167F1">
        <w:rPr>
          <w:rFonts w:ascii="Times New Roman" w:hAnsi="Times New Roman" w:cs="Times New Roman"/>
        </w:rPr>
        <w:t>Это создает необходимость изучения одного из эффективных математических</w:t>
      </w:r>
      <w:r w:rsidR="006167F1">
        <w:rPr>
          <w:rFonts w:ascii="Times New Roman" w:hAnsi="Times New Roman" w:cs="Times New Roman"/>
        </w:rPr>
        <w:t xml:space="preserve"> </w:t>
      </w:r>
      <w:r w:rsidR="006167F1" w:rsidRPr="006167F1">
        <w:rPr>
          <w:rFonts w:ascii="Times New Roman" w:hAnsi="Times New Roman" w:cs="Times New Roman"/>
        </w:rPr>
        <w:t>методов определения зависимости по множеству измеренных данных, а именно</w:t>
      </w:r>
      <w:r w:rsidR="006167F1">
        <w:rPr>
          <w:rFonts w:ascii="Times New Roman" w:hAnsi="Times New Roman" w:cs="Times New Roman"/>
        </w:rPr>
        <w:t xml:space="preserve"> </w:t>
      </w:r>
      <w:r w:rsidR="006167F1" w:rsidRPr="006167F1">
        <w:rPr>
          <w:rFonts w:ascii="Times New Roman" w:hAnsi="Times New Roman" w:cs="Times New Roman"/>
        </w:rPr>
        <w:t>регрессионного анализа.</w:t>
      </w:r>
    </w:p>
    <w:p w14:paraId="1BBDEAEC" w14:textId="31C7921A" w:rsidR="007F3290" w:rsidRDefault="00153E3E" w:rsidP="006167F1">
      <w:pPr>
        <w:tabs>
          <w:tab w:val="center" w:pos="4677"/>
          <w:tab w:val="left" w:pos="7365"/>
        </w:tabs>
        <w:spacing w:after="0" w:line="360" w:lineRule="auto"/>
        <w:ind w:firstLine="709"/>
        <w:jc w:val="both"/>
        <w:rPr>
          <w:rFonts w:ascii="Times New Roman" w:hAnsi="Times New Roman" w:cs="Times New Roman"/>
        </w:rPr>
      </w:pPr>
      <w:r>
        <w:rPr>
          <w:rFonts w:ascii="Times New Roman" w:hAnsi="Times New Roman" w:cs="Times New Roman"/>
        </w:rPr>
        <w:lastRenderedPageBreak/>
        <w:t>Черпаков И.В.</w:t>
      </w:r>
      <w:r w:rsidR="00715A06" w:rsidRPr="00715A06">
        <w:rPr>
          <w:rFonts w:ascii="Times New Roman" w:hAnsi="Times New Roman" w:cs="Times New Roman"/>
        </w:rPr>
        <w:t xml:space="preserve"> (</w:t>
      </w:r>
      <w:r w:rsidR="006167F1">
        <w:rPr>
          <w:rFonts w:ascii="Times New Roman" w:hAnsi="Times New Roman" w:cs="Times New Roman"/>
        </w:rPr>
        <w:t>доцент</w:t>
      </w:r>
      <w:r w:rsidR="00715A06" w:rsidRPr="00715A06">
        <w:rPr>
          <w:rFonts w:ascii="Times New Roman" w:hAnsi="Times New Roman" w:cs="Times New Roman"/>
        </w:rPr>
        <w:t>, к.</w:t>
      </w:r>
      <w:r>
        <w:rPr>
          <w:rFonts w:ascii="Times New Roman" w:hAnsi="Times New Roman" w:cs="Times New Roman"/>
        </w:rPr>
        <w:t>ф</w:t>
      </w:r>
      <w:r w:rsidR="00715A06" w:rsidRPr="00715A06">
        <w:rPr>
          <w:rFonts w:ascii="Times New Roman" w:hAnsi="Times New Roman" w:cs="Times New Roman"/>
        </w:rPr>
        <w:t>.</w:t>
      </w:r>
      <w:r>
        <w:rPr>
          <w:rFonts w:ascii="Times New Roman" w:hAnsi="Times New Roman" w:cs="Times New Roman"/>
        </w:rPr>
        <w:t>-м.н.) уточнил</w:t>
      </w:r>
      <w:r w:rsidR="00715A06" w:rsidRPr="00715A06">
        <w:rPr>
          <w:rFonts w:ascii="Times New Roman" w:hAnsi="Times New Roman" w:cs="Times New Roman"/>
        </w:rPr>
        <w:t xml:space="preserve">, </w:t>
      </w:r>
      <w:r w:rsidR="006167F1" w:rsidRPr="006167F1">
        <w:rPr>
          <w:rFonts w:ascii="Times New Roman" w:hAnsi="Times New Roman" w:cs="Times New Roman"/>
        </w:rPr>
        <w:t>чтобы</w:t>
      </w:r>
      <w:r w:rsidR="006167F1">
        <w:rPr>
          <w:rFonts w:ascii="Times New Roman" w:hAnsi="Times New Roman" w:cs="Times New Roman"/>
        </w:rPr>
        <w:t xml:space="preserve"> </w:t>
      </w:r>
      <w:r w:rsidR="006167F1" w:rsidRPr="006167F1">
        <w:rPr>
          <w:rFonts w:ascii="Times New Roman" w:hAnsi="Times New Roman" w:cs="Times New Roman"/>
        </w:rPr>
        <w:t>максимально упростить задачу планирования деятельности компании на основе</w:t>
      </w:r>
      <w:r w:rsidR="006167F1">
        <w:rPr>
          <w:rFonts w:ascii="Times New Roman" w:hAnsi="Times New Roman" w:cs="Times New Roman"/>
        </w:rPr>
        <w:t xml:space="preserve"> </w:t>
      </w:r>
      <w:r w:rsidR="006167F1" w:rsidRPr="006167F1">
        <w:rPr>
          <w:rFonts w:ascii="Times New Roman" w:hAnsi="Times New Roman" w:cs="Times New Roman"/>
        </w:rPr>
        <w:t>данных прогноза и минимизировать тот уровень неопределенности, в пределах</w:t>
      </w:r>
      <w:r w:rsidR="006167F1">
        <w:rPr>
          <w:rFonts w:ascii="Times New Roman" w:hAnsi="Times New Roman" w:cs="Times New Roman"/>
        </w:rPr>
        <w:t xml:space="preserve"> </w:t>
      </w:r>
      <w:r w:rsidR="006167F1" w:rsidRPr="006167F1">
        <w:rPr>
          <w:rFonts w:ascii="Times New Roman" w:hAnsi="Times New Roman" w:cs="Times New Roman"/>
        </w:rPr>
        <w:t xml:space="preserve">которого приходится принимать управленческие решения </w:t>
      </w:r>
      <w:r w:rsidR="007F3290">
        <w:rPr>
          <w:rFonts w:ascii="Times New Roman" w:hAnsi="Times New Roman" w:cs="Times New Roman"/>
        </w:rPr>
        <w:t xml:space="preserve">необходимо использовать те или иные статистические методы, математические методы или использовать язык программирования </w:t>
      </w:r>
      <w:r w:rsidR="007F3290">
        <w:rPr>
          <w:rFonts w:ascii="Times New Roman" w:hAnsi="Times New Roman" w:cs="Times New Roman"/>
          <w:lang w:val="en-US"/>
        </w:rPr>
        <w:t>Python</w:t>
      </w:r>
      <w:r w:rsidR="007F3290">
        <w:rPr>
          <w:rFonts w:ascii="Times New Roman" w:hAnsi="Times New Roman" w:cs="Times New Roman"/>
        </w:rPr>
        <w:t>, позволяющий решать задачи различного уровня сложности в максимально короткое время.</w:t>
      </w:r>
    </w:p>
    <w:p w14:paraId="17EB6147" w14:textId="6D2E13E3" w:rsidR="00715A06" w:rsidRPr="00715A06" w:rsidRDefault="00715A06" w:rsidP="006167F1">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ПОСТАНОВИЛИ:</w:t>
      </w:r>
    </w:p>
    <w:p w14:paraId="3BFFA0B5" w14:textId="1FC45CCF"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 xml:space="preserve">Принять к сведению информацию, представленную в докладе </w:t>
      </w:r>
      <w:r w:rsidR="00153E3E">
        <w:rPr>
          <w:rFonts w:ascii="Times New Roman" w:hAnsi="Times New Roman" w:cs="Times New Roman"/>
        </w:rPr>
        <w:t>Чертовских Е.В.</w:t>
      </w:r>
    </w:p>
    <w:p w14:paraId="58C51745"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По второму вопросу:</w:t>
      </w:r>
    </w:p>
    <w:p w14:paraId="1C1A91E7"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СЛУШАЛИ:</w:t>
      </w:r>
    </w:p>
    <w:p w14:paraId="425C0A9B" w14:textId="503CB5CD"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 xml:space="preserve">Руководителя научной лаборатории </w:t>
      </w:r>
      <w:r w:rsidR="00153E3E">
        <w:rPr>
          <w:rFonts w:ascii="Times New Roman" w:hAnsi="Times New Roman" w:cs="Times New Roman"/>
        </w:rPr>
        <w:t xml:space="preserve">Рязанцеву Елену Анатольевну, </w:t>
      </w:r>
      <w:r w:rsidRPr="00715A06">
        <w:rPr>
          <w:rFonts w:ascii="Times New Roman" w:hAnsi="Times New Roman" w:cs="Times New Roman"/>
        </w:rPr>
        <w:t xml:space="preserve">которая в своем выступлении проанализировала </w:t>
      </w:r>
      <w:r w:rsidR="001D4BD5" w:rsidRPr="001D4BD5">
        <w:rPr>
          <w:rFonts w:ascii="Times New Roman" w:hAnsi="Times New Roman" w:cs="Times New Roman"/>
        </w:rPr>
        <w:t>современные инструменты моделирования социально-экономических показателей, которые играют важную роль как для каждого человека в отдельности, так и для государства в целом. Методы нейронных сетей с каждым годом приобретают все большее применение в различных сферах деятельности. Возможности построения экономико-математических моделей и последующего анализа все чаще используются нейронные сети. Необходимость данного подхода обусловлена ввиду ряда аспектов, которые были рассмотрены в статье, а также приведены основные виды нейронных сетей, обозначены ключевые преимущества и недостатки нейронного подхода в решении различных задач социально-экономического характера.</w:t>
      </w:r>
    </w:p>
    <w:p w14:paraId="600FC548"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ВЫСТУПИЛИ:</w:t>
      </w:r>
    </w:p>
    <w:p w14:paraId="5810475A" w14:textId="1F3897A7" w:rsidR="00715A06" w:rsidRPr="00715A06" w:rsidRDefault="00C62E63" w:rsidP="00CF161E">
      <w:pPr>
        <w:tabs>
          <w:tab w:val="center" w:pos="4677"/>
          <w:tab w:val="left" w:pos="7365"/>
        </w:tabs>
        <w:spacing w:after="0" w:line="360" w:lineRule="auto"/>
        <w:ind w:firstLine="709"/>
        <w:jc w:val="both"/>
        <w:rPr>
          <w:rFonts w:ascii="Times New Roman" w:hAnsi="Times New Roman" w:cs="Times New Roman"/>
        </w:rPr>
      </w:pPr>
      <w:r>
        <w:rPr>
          <w:rFonts w:ascii="Times New Roman" w:hAnsi="Times New Roman" w:cs="Times New Roman"/>
        </w:rPr>
        <w:t xml:space="preserve">Морозова </w:t>
      </w:r>
      <w:proofErr w:type="gramStart"/>
      <w:r>
        <w:rPr>
          <w:rFonts w:ascii="Times New Roman" w:hAnsi="Times New Roman" w:cs="Times New Roman"/>
        </w:rPr>
        <w:t>Н.С.</w:t>
      </w:r>
      <w:proofErr w:type="gramEnd"/>
      <w:r w:rsidR="00715A06" w:rsidRPr="00715A06">
        <w:rPr>
          <w:rFonts w:ascii="Times New Roman" w:hAnsi="Times New Roman" w:cs="Times New Roman"/>
        </w:rPr>
        <w:t xml:space="preserve"> (</w:t>
      </w:r>
      <w:r>
        <w:rPr>
          <w:rFonts w:ascii="Times New Roman" w:hAnsi="Times New Roman" w:cs="Times New Roman"/>
        </w:rPr>
        <w:t>заведующий кафедрой «Учет и информационные технологии в бизнесе, к.э.н., доцент</w:t>
      </w:r>
      <w:r w:rsidR="00715A06" w:rsidRPr="00715A06">
        <w:rPr>
          <w:rFonts w:ascii="Times New Roman" w:hAnsi="Times New Roman" w:cs="Times New Roman"/>
        </w:rPr>
        <w:t>) отметила, что в своих</w:t>
      </w:r>
      <w:r w:rsidR="008D684D">
        <w:rPr>
          <w:rFonts w:ascii="Times New Roman" w:hAnsi="Times New Roman" w:cs="Times New Roman"/>
        </w:rPr>
        <w:t xml:space="preserve"> </w:t>
      </w:r>
      <w:r w:rsidR="00715A06" w:rsidRPr="00715A06">
        <w:rPr>
          <w:rFonts w:ascii="Times New Roman" w:hAnsi="Times New Roman" w:cs="Times New Roman"/>
        </w:rPr>
        <w:t>выступлениях на мероприятии участники научной лаборатории показали</w:t>
      </w:r>
      <w:r w:rsidR="008D684D">
        <w:rPr>
          <w:rFonts w:ascii="Times New Roman" w:hAnsi="Times New Roman" w:cs="Times New Roman"/>
        </w:rPr>
        <w:t xml:space="preserve"> </w:t>
      </w:r>
      <w:r w:rsidR="00715A06" w:rsidRPr="00715A06">
        <w:rPr>
          <w:rFonts w:ascii="Times New Roman" w:hAnsi="Times New Roman" w:cs="Times New Roman"/>
        </w:rPr>
        <w:t xml:space="preserve">высокие теоретические и практические знания </w:t>
      </w:r>
      <w:r w:rsidR="008D684D">
        <w:rPr>
          <w:rFonts w:ascii="Times New Roman" w:hAnsi="Times New Roman" w:cs="Times New Roman"/>
        </w:rPr>
        <w:t xml:space="preserve">в исследуемых областях, которые имели самый обширный характер: математические модели, </w:t>
      </w:r>
      <w:r w:rsidR="001D4BD5">
        <w:rPr>
          <w:rFonts w:ascii="Times New Roman" w:hAnsi="Times New Roman" w:cs="Times New Roman"/>
        </w:rPr>
        <w:t>ИТ</w:t>
      </w:r>
      <w:r w:rsidR="008D684D">
        <w:rPr>
          <w:rFonts w:ascii="Times New Roman" w:hAnsi="Times New Roman" w:cs="Times New Roman"/>
        </w:rPr>
        <w:t>-проекты, эконометрические модели, цифровизация общества и др.</w:t>
      </w:r>
    </w:p>
    <w:p w14:paraId="038E2CA1"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ПОСТАНОВИЛИ:</w:t>
      </w:r>
    </w:p>
    <w:p w14:paraId="0052C34E"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Продолжать активное участие в научно-практических мероприятиях не</w:t>
      </w:r>
      <w:r w:rsidR="009A3015">
        <w:rPr>
          <w:rFonts w:ascii="Times New Roman" w:hAnsi="Times New Roman" w:cs="Times New Roman"/>
        </w:rPr>
        <w:t xml:space="preserve"> </w:t>
      </w:r>
      <w:r w:rsidRPr="00715A06">
        <w:rPr>
          <w:rFonts w:ascii="Times New Roman" w:hAnsi="Times New Roman" w:cs="Times New Roman"/>
        </w:rPr>
        <w:t xml:space="preserve">только Липецкого филиала </w:t>
      </w:r>
      <w:proofErr w:type="spellStart"/>
      <w:r w:rsidRPr="00715A06">
        <w:rPr>
          <w:rFonts w:ascii="Times New Roman" w:hAnsi="Times New Roman" w:cs="Times New Roman"/>
        </w:rPr>
        <w:t>Финуниверситета</w:t>
      </w:r>
      <w:proofErr w:type="spellEnd"/>
      <w:r w:rsidRPr="00715A06">
        <w:rPr>
          <w:rFonts w:ascii="Times New Roman" w:hAnsi="Times New Roman" w:cs="Times New Roman"/>
        </w:rPr>
        <w:t>, но других Вузов.</w:t>
      </w:r>
    </w:p>
    <w:p w14:paraId="021B3E43"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По третьему вопросу:</w:t>
      </w:r>
    </w:p>
    <w:p w14:paraId="6A304949"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СЛУШАЛИ:</w:t>
      </w:r>
    </w:p>
    <w:p w14:paraId="59785F88" w14:textId="1039388F"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На заседании научной лаборатории с научными сообщениями и</w:t>
      </w:r>
      <w:r w:rsidR="008D684D">
        <w:rPr>
          <w:rFonts w:ascii="Times New Roman" w:hAnsi="Times New Roman" w:cs="Times New Roman"/>
        </w:rPr>
        <w:t xml:space="preserve"> </w:t>
      </w:r>
      <w:r w:rsidRPr="00715A06">
        <w:rPr>
          <w:rFonts w:ascii="Times New Roman" w:hAnsi="Times New Roman" w:cs="Times New Roman"/>
        </w:rPr>
        <w:t xml:space="preserve">докладами выступил </w:t>
      </w:r>
      <w:r w:rsidR="00C62E63">
        <w:rPr>
          <w:rFonts w:ascii="Times New Roman" w:hAnsi="Times New Roman" w:cs="Times New Roman"/>
        </w:rPr>
        <w:t>1</w:t>
      </w:r>
      <w:r w:rsidRPr="00715A06">
        <w:rPr>
          <w:rFonts w:ascii="Times New Roman" w:hAnsi="Times New Roman" w:cs="Times New Roman"/>
        </w:rPr>
        <w:t xml:space="preserve"> человек.</w:t>
      </w:r>
    </w:p>
    <w:p w14:paraId="5C89662D" w14:textId="441768D1" w:rsidR="00715A06" w:rsidRPr="00715A06" w:rsidRDefault="001D4BD5" w:rsidP="00CF161E">
      <w:pPr>
        <w:tabs>
          <w:tab w:val="center" w:pos="4677"/>
          <w:tab w:val="left" w:pos="7365"/>
        </w:tabs>
        <w:spacing w:after="0" w:line="360" w:lineRule="auto"/>
        <w:ind w:firstLine="709"/>
        <w:jc w:val="both"/>
        <w:rPr>
          <w:rFonts w:ascii="Times New Roman" w:hAnsi="Times New Roman" w:cs="Times New Roman"/>
        </w:rPr>
      </w:pPr>
      <w:r>
        <w:rPr>
          <w:rFonts w:ascii="Times New Roman" w:hAnsi="Times New Roman" w:cs="Times New Roman"/>
        </w:rPr>
        <w:t>Корнеев Максим Николаевич</w:t>
      </w:r>
      <w:r w:rsidR="008D684D" w:rsidRPr="008D684D">
        <w:rPr>
          <w:rFonts w:ascii="Times New Roman" w:hAnsi="Times New Roman" w:cs="Times New Roman"/>
        </w:rPr>
        <w:t xml:space="preserve"> </w:t>
      </w:r>
      <w:r w:rsidR="008D684D">
        <w:rPr>
          <w:rFonts w:ascii="Times New Roman" w:hAnsi="Times New Roman" w:cs="Times New Roman"/>
        </w:rPr>
        <w:t xml:space="preserve">– студент </w:t>
      </w:r>
      <w:r>
        <w:rPr>
          <w:rFonts w:ascii="Times New Roman" w:hAnsi="Times New Roman" w:cs="Times New Roman"/>
        </w:rPr>
        <w:t>2</w:t>
      </w:r>
      <w:r w:rsidR="00715A06" w:rsidRPr="00715A06">
        <w:rPr>
          <w:rFonts w:ascii="Times New Roman" w:hAnsi="Times New Roman" w:cs="Times New Roman"/>
        </w:rPr>
        <w:t xml:space="preserve"> курса,</w:t>
      </w:r>
      <w:r w:rsidR="008D684D" w:rsidRPr="00715A06">
        <w:rPr>
          <w:rFonts w:ascii="Times New Roman" w:hAnsi="Times New Roman" w:cs="Times New Roman"/>
        </w:rPr>
        <w:t xml:space="preserve"> направления</w:t>
      </w:r>
      <w:r w:rsidR="008D684D">
        <w:rPr>
          <w:rFonts w:ascii="Times New Roman" w:hAnsi="Times New Roman" w:cs="Times New Roman"/>
        </w:rPr>
        <w:t xml:space="preserve"> </w:t>
      </w:r>
      <w:r w:rsidR="008D684D" w:rsidRPr="00715A06">
        <w:rPr>
          <w:rFonts w:ascii="Times New Roman" w:hAnsi="Times New Roman" w:cs="Times New Roman"/>
        </w:rPr>
        <w:t>«</w:t>
      </w:r>
      <w:r w:rsidR="008D684D">
        <w:rPr>
          <w:rFonts w:ascii="Times New Roman" w:hAnsi="Times New Roman" w:cs="Times New Roman"/>
        </w:rPr>
        <w:t>Бизнес-информатика</w:t>
      </w:r>
      <w:r w:rsidR="008D684D" w:rsidRPr="00715A06">
        <w:rPr>
          <w:rFonts w:ascii="Times New Roman" w:hAnsi="Times New Roman" w:cs="Times New Roman"/>
        </w:rPr>
        <w:t>» профиль «</w:t>
      </w:r>
      <w:r w:rsidR="008D684D">
        <w:rPr>
          <w:rFonts w:ascii="Times New Roman" w:hAnsi="Times New Roman" w:cs="Times New Roman"/>
        </w:rPr>
        <w:t>ИТ-менеджмент в бизнесе</w:t>
      </w:r>
      <w:r w:rsidR="008D684D" w:rsidRPr="00715A06">
        <w:rPr>
          <w:rFonts w:ascii="Times New Roman" w:hAnsi="Times New Roman" w:cs="Times New Roman"/>
        </w:rPr>
        <w:t>»</w:t>
      </w:r>
      <w:r w:rsidR="00715A06" w:rsidRPr="00715A06">
        <w:rPr>
          <w:rFonts w:ascii="Times New Roman" w:hAnsi="Times New Roman" w:cs="Times New Roman"/>
        </w:rPr>
        <w:t xml:space="preserve"> Тема доклада «</w:t>
      </w:r>
      <w:r>
        <w:rPr>
          <w:rFonts w:ascii="Times New Roman" w:hAnsi="Times New Roman" w:cs="Times New Roman"/>
        </w:rPr>
        <w:t>И</w:t>
      </w:r>
      <w:r w:rsidRPr="001D4BD5">
        <w:rPr>
          <w:rFonts w:ascii="Times New Roman" w:hAnsi="Times New Roman" w:cs="Times New Roman"/>
        </w:rPr>
        <w:t>нструменты математических методов в задачах кибербезопасност</w:t>
      </w:r>
      <w:r>
        <w:rPr>
          <w:rFonts w:ascii="Times New Roman" w:hAnsi="Times New Roman" w:cs="Times New Roman"/>
        </w:rPr>
        <w:t>и</w:t>
      </w:r>
      <w:r w:rsidR="00715A06" w:rsidRPr="00715A06">
        <w:rPr>
          <w:rFonts w:ascii="Times New Roman" w:hAnsi="Times New Roman" w:cs="Times New Roman"/>
        </w:rPr>
        <w:t>».</w:t>
      </w:r>
    </w:p>
    <w:p w14:paraId="1E21AD02" w14:textId="1DEC4619"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 xml:space="preserve">В своих выступлениях докладчики отразили результаты научно-практических исследований, проведенных </w:t>
      </w:r>
      <w:r w:rsidR="008D684D">
        <w:rPr>
          <w:rFonts w:ascii="Times New Roman" w:hAnsi="Times New Roman" w:cs="Times New Roman"/>
        </w:rPr>
        <w:t>в зависимости от проблематики исследуемой темы</w:t>
      </w:r>
      <w:r w:rsidRPr="00715A06">
        <w:rPr>
          <w:rFonts w:ascii="Times New Roman" w:hAnsi="Times New Roman" w:cs="Times New Roman"/>
        </w:rPr>
        <w:t>.</w:t>
      </w:r>
    </w:p>
    <w:p w14:paraId="0CF6E558"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lastRenderedPageBreak/>
        <w:t>ВЫСТУПИЛИ:</w:t>
      </w:r>
    </w:p>
    <w:p w14:paraId="76C91C9C"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В ходе обсуждения и дискуссии наиболее интересные вопросы к</w:t>
      </w:r>
      <w:r w:rsidR="008D684D">
        <w:rPr>
          <w:rFonts w:ascii="Times New Roman" w:hAnsi="Times New Roman" w:cs="Times New Roman"/>
        </w:rPr>
        <w:t xml:space="preserve"> </w:t>
      </w:r>
      <w:r w:rsidRPr="00715A06">
        <w:rPr>
          <w:rFonts w:ascii="Times New Roman" w:hAnsi="Times New Roman" w:cs="Times New Roman"/>
        </w:rPr>
        <w:t>докладчикам были заданы следующими участниками:</w:t>
      </w:r>
    </w:p>
    <w:p w14:paraId="1C5B7CFE" w14:textId="4BB4435A" w:rsidR="00CF161E" w:rsidRPr="007F3290" w:rsidRDefault="00CF161E" w:rsidP="00CF161E">
      <w:pPr>
        <w:tabs>
          <w:tab w:val="center" w:pos="4677"/>
          <w:tab w:val="left" w:pos="7365"/>
        </w:tabs>
        <w:spacing w:after="0" w:line="360" w:lineRule="auto"/>
        <w:ind w:firstLine="709"/>
        <w:jc w:val="both"/>
        <w:rPr>
          <w:rFonts w:ascii="Times New Roman" w:hAnsi="Times New Roman" w:cs="Times New Roman"/>
        </w:rPr>
      </w:pPr>
      <w:proofErr w:type="spellStart"/>
      <w:r>
        <w:rPr>
          <w:rFonts w:ascii="Times New Roman" w:hAnsi="Times New Roman" w:cs="Times New Roman"/>
        </w:rPr>
        <w:t>Якушов</w:t>
      </w:r>
      <w:proofErr w:type="spellEnd"/>
      <w:r>
        <w:rPr>
          <w:rFonts w:ascii="Times New Roman" w:hAnsi="Times New Roman" w:cs="Times New Roman"/>
        </w:rPr>
        <w:t xml:space="preserve"> Ю.А., </w:t>
      </w:r>
      <w:r w:rsidRPr="007F3290">
        <w:rPr>
          <w:rFonts w:ascii="Times New Roman" w:hAnsi="Times New Roman" w:cs="Times New Roman"/>
        </w:rPr>
        <w:t xml:space="preserve">генеральный директор ООО «ОЦ «Новый уровень»: </w:t>
      </w:r>
      <w:r w:rsidR="00C62E63" w:rsidRPr="007F3290">
        <w:rPr>
          <w:rFonts w:ascii="Times New Roman" w:hAnsi="Times New Roman" w:cs="Times New Roman"/>
        </w:rPr>
        <w:t>Приведите примеры профессий в сфере анализа данных.</w:t>
      </w:r>
    </w:p>
    <w:p w14:paraId="7CD6DA89" w14:textId="46D4768B" w:rsidR="008D684D" w:rsidRPr="007F3290" w:rsidRDefault="001D4BD5" w:rsidP="00CF161E">
      <w:pPr>
        <w:tabs>
          <w:tab w:val="center" w:pos="4677"/>
          <w:tab w:val="left" w:pos="7365"/>
        </w:tabs>
        <w:spacing w:after="0" w:line="360" w:lineRule="auto"/>
        <w:ind w:firstLine="709"/>
        <w:jc w:val="both"/>
        <w:rPr>
          <w:rFonts w:ascii="Times New Roman" w:hAnsi="Times New Roman" w:cs="Times New Roman"/>
        </w:rPr>
      </w:pPr>
      <w:r>
        <w:rPr>
          <w:rFonts w:ascii="Times New Roman" w:hAnsi="Times New Roman" w:cs="Times New Roman"/>
        </w:rPr>
        <w:t>Клейменов Артем Романович</w:t>
      </w:r>
      <w:r w:rsidR="00CF161E">
        <w:rPr>
          <w:rFonts w:ascii="Times New Roman" w:hAnsi="Times New Roman" w:cs="Times New Roman"/>
        </w:rPr>
        <w:t xml:space="preserve"> студент </w:t>
      </w:r>
      <w:r>
        <w:rPr>
          <w:rFonts w:ascii="Times New Roman" w:hAnsi="Times New Roman" w:cs="Times New Roman"/>
        </w:rPr>
        <w:t>3</w:t>
      </w:r>
      <w:r w:rsidR="00CF161E" w:rsidRPr="00715A06">
        <w:rPr>
          <w:rFonts w:ascii="Times New Roman" w:hAnsi="Times New Roman" w:cs="Times New Roman"/>
        </w:rPr>
        <w:t xml:space="preserve"> курса, направления</w:t>
      </w:r>
      <w:r w:rsidR="00CF161E">
        <w:rPr>
          <w:rFonts w:ascii="Times New Roman" w:hAnsi="Times New Roman" w:cs="Times New Roman"/>
        </w:rPr>
        <w:t xml:space="preserve"> </w:t>
      </w:r>
      <w:r w:rsidR="00CF161E" w:rsidRPr="00715A06">
        <w:rPr>
          <w:rFonts w:ascii="Times New Roman" w:hAnsi="Times New Roman" w:cs="Times New Roman"/>
        </w:rPr>
        <w:t>«</w:t>
      </w:r>
      <w:r w:rsidR="00CF161E">
        <w:rPr>
          <w:rFonts w:ascii="Times New Roman" w:hAnsi="Times New Roman" w:cs="Times New Roman"/>
        </w:rPr>
        <w:t>Бизнес-информатика</w:t>
      </w:r>
      <w:r w:rsidR="00CF161E" w:rsidRPr="00715A06">
        <w:rPr>
          <w:rFonts w:ascii="Times New Roman" w:hAnsi="Times New Roman" w:cs="Times New Roman"/>
        </w:rPr>
        <w:t>» профиль «</w:t>
      </w:r>
      <w:r w:rsidR="00CF161E">
        <w:rPr>
          <w:rFonts w:ascii="Times New Roman" w:hAnsi="Times New Roman" w:cs="Times New Roman"/>
        </w:rPr>
        <w:t>ИТ-менеджмент в бизнесе</w:t>
      </w:r>
      <w:r w:rsidR="00CF161E" w:rsidRPr="00715A06">
        <w:rPr>
          <w:rFonts w:ascii="Times New Roman" w:hAnsi="Times New Roman" w:cs="Times New Roman"/>
        </w:rPr>
        <w:t>»</w:t>
      </w:r>
      <w:r w:rsidR="00CF161E">
        <w:rPr>
          <w:rFonts w:ascii="Times New Roman" w:hAnsi="Times New Roman" w:cs="Times New Roman"/>
        </w:rPr>
        <w:t xml:space="preserve">: Какие программные продукты позволяют </w:t>
      </w:r>
      <w:r w:rsidR="00361B97">
        <w:rPr>
          <w:rFonts w:ascii="Times New Roman" w:hAnsi="Times New Roman" w:cs="Times New Roman"/>
        </w:rPr>
        <w:t>осуществить</w:t>
      </w:r>
      <w:r w:rsidR="00CF161E">
        <w:rPr>
          <w:rFonts w:ascii="Times New Roman" w:hAnsi="Times New Roman" w:cs="Times New Roman"/>
        </w:rPr>
        <w:t xml:space="preserve"> грамотный </w:t>
      </w:r>
      <w:r w:rsidR="00361B97">
        <w:rPr>
          <w:rFonts w:ascii="Times New Roman" w:hAnsi="Times New Roman" w:cs="Times New Roman"/>
        </w:rPr>
        <w:t>анализ данных</w:t>
      </w:r>
      <w:r w:rsidR="00CF161E">
        <w:rPr>
          <w:rFonts w:ascii="Times New Roman" w:hAnsi="Times New Roman" w:cs="Times New Roman"/>
        </w:rPr>
        <w:t>?</w:t>
      </w:r>
    </w:p>
    <w:p w14:paraId="598AB7CC"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ПОСТАНОВИЛИ:</w:t>
      </w:r>
    </w:p>
    <w:p w14:paraId="39B9FB08" w14:textId="5FD48A9C" w:rsidR="00715A06" w:rsidRPr="00715A06" w:rsidRDefault="00715A06" w:rsidP="009A3015">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 xml:space="preserve">Принять информацию к сведению. </w:t>
      </w:r>
    </w:p>
    <w:p w14:paraId="2EE0274B"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По четвертому вопросу:</w:t>
      </w:r>
    </w:p>
    <w:p w14:paraId="6850235D"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СЛУШАЛИ:</w:t>
      </w:r>
    </w:p>
    <w:p w14:paraId="65698CB0" w14:textId="4004B96D"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 xml:space="preserve">Руководителя научной лаборатории </w:t>
      </w:r>
      <w:r w:rsidR="00CF161E">
        <w:rPr>
          <w:rFonts w:ascii="Times New Roman" w:hAnsi="Times New Roman" w:cs="Times New Roman"/>
        </w:rPr>
        <w:t>Рязанцеву Елену Анатольевну</w:t>
      </w:r>
      <w:r w:rsidRPr="00715A06">
        <w:rPr>
          <w:rFonts w:ascii="Times New Roman" w:hAnsi="Times New Roman" w:cs="Times New Roman"/>
        </w:rPr>
        <w:t>,</w:t>
      </w:r>
      <w:r w:rsidR="00CF161E">
        <w:rPr>
          <w:rFonts w:ascii="Times New Roman" w:hAnsi="Times New Roman" w:cs="Times New Roman"/>
        </w:rPr>
        <w:t xml:space="preserve"> </w:t>
      </w:r>
      <w:r w:rsidRPr="00715A06">
        <w:rPr>
          <w:rFonts w:ascii="Times New Roman" w:hAnsi="Times New Roman" w:cs="Times New Roman"/>
        </w:rPr>
        <w:t>которая ознакомила присутствующих с повесткой заседания научной</w:t>
      </w:r>
      <w:r w:rsidR="00CF161E">
        <w:rPr>
          <w:rFonts w:ascii="Times New Roman" w:hAnsi="Times New Roman" w:cs="Times New Roman"/>
        </w:rPr>
        <w:t xml:space="preserve"> </w:t>
      </w:r>
      <w:r w:rsidRPr="00715A06">
        <w:rPr>
          <w:rFonts w:ascii="Times New Roman" w:hAnsi="Times New Roman" w:cs="Times New Roman"/>
        </w:rPr>
        <w:t xml:space="preserve">лаборатории, запланированного на </w:t>
      </w:r>
      <w:r w:rsidR="001D4BD5">
        <w:rPr>
          <w:rFonts w:ascii="Times New Roman" w:hAnsi="Times New Roman" w:cs="Times New Roman"/>
        </w:rPr>
        <w:t>23</w:t>
      </w:r>
      <w:r w:rsidR="00CF161E">
        <w:rPr>
          <w:rFonts w:ascii="Times New Roman" w:hAnsi="Times New Roman" w:cs="Times New Roman"/>
        </w:rPr>
        <w:t>. 0</w:t>
      </w:r>
      <w:r w:rsidR="00361B97">
        <w:rPr>
          <w:rFonts w:ascii="Times New Roman" w:hAnsi="Times New Roman" w:cs="Times New Roman"/>
        </w:rPr>
        <w:t>3</w:t>
      </w:r>
      <w:r w:rsidR="00CF161E">
        <w:rPr>
          <w:rFonts w:ascii="Times New Roman" w:hAnsi="Times New Roman" w:cs="Times New Roman"/>
        </w:rPr>
        <w:t>.202</w:t>
      </w:r>
      <w:r w:rsidR="001D4BD5">
        <w:rPr>
          <w:rFonts w:ascii="Times New Roman" w:hAnsi="Times New Roman" w:cs="Times New Roman"/>
        </w:rPr>
        <w:t>3</w:t>
      </w:r>
      <w:r w:rsidR="00361B97">
        <w:rPr>
          <w:rFonts w:ascii="Times New Roman" w:hAnsi="Times New Roman" w:cs="Times New Roman"/>
        </w:rPr>
        <w:t xml:space="preserve"> </w:t>
      </w:r>
      <w:r w:rsidRPr="00715A06">
        <w:rPr>
          <w:rFonts w:ascii="Times New Roman" w:hAnsi="Times New Roman" w:cs="Times New Roman"/>
        </w:rPr>
        <w:t>г., и предложила</w:t>
      </w:r>
      <w:r w:rsidR="00CF161E">
        <w:rPr>
          <w:rFonts w:ascii="Times New Roman" w:hAnsi="Times New Roman" w:cs="Times New Roman"/>
        </w:rPr>
        <w:t xml:space="preserve"> </w:t>
      </w:r>
      <w:r w:rsidRPr="00715A06">
        <w:rPr>
          <w:rFonts w:ascii="Times New Roman" w:hAnsi="Times New Roman" w:cs="Times New Roman"/>
        </w:rPr>
        <w:t>соответствующую тематику научных сообщений и докладов.</w:t>
      </w:r>
    </w:p>
    <w:p w14:paraId="1D4716FA"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ПОСТАНОВИЛИ:</w:t>
      </w:r>
    </w:p>
    <w:p w14:paraId="4B4942E5" w14:textId="77777777" w:rsidR="00715A06" w:rsidRPr="00715A06" w:rsidRDefault="00715A06" w:rsidP="00CF161E">
      <w:pPr>
        <w:tabs>
          <w:tab w:val="center" w:pos="4677"/>
          <w:tab w:val="left" w:pos="7365"/>
        </w:tabs>
        <w:spacing w:after="0" w:line="360" w:lineRule="auto"/>
        <w:ind w:firstLine="709"/>
        <w:jc w:val="both"/>
        <w:rPr>
          <w:rFonts w:ascii="Times New Roman" w:hAnsi="Times New Roman" w:cs="Times New Roman"/>
        </w:rPr>
      </w:pPr>
      <w:r w:rsidRPr="00715A06">
        <w:rPr>
          <w:rFonts w:ascii="Times New Roman" w:hAnsi="Times New Roman" w:cs="Times New Roman"/>
        </w:rPr>
        <w:t>Принять информацию к сведению.</w:t>
      </w:r>
    </w:p>
    <w:p w14:paraId="54982F5F" w14:textId="77777777" w:rsidR="007F296A" w:rsidRDefault="007F296A" w:rsidP="007F296A">
      <w:pPr>
        <w:tabs>
          <w:tab w:val="center" w:pos="709"/>
        </w:tabs>
        <w:spacing w:after="0" w:line="360" w:lineRule="auto"/>
        <w:ind w:firstLine="709"/>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52"/>
        <w:gridCol w:w="3094"/>
      </w:tblGrid>
      <w:tr w:rsidR="007F296A" w14:paraId="5F27BB05" w14:textId="77777777" w:rsidTr="00DD10D9">
        <w:tc>
          <w:tcPr>
            <w:tcW w:w="3190" w:type="dxa"/>
          </w:tcPr>
          <w:p w14:paraId="6D5E23BB" w14:textId="77777777" w:rsidR="007F296A" w:rsidRDefault="007F296A" w:rsidP="00DD10D9">
            <w:pPr>
              <w:tabs>
                <w:tab w:val="center" w:pos="709"/>
              </w:tabs>
              <w:spacing w:line="360" w:lineRule="auto"/>
              <w:jc w:val="both"/>
              <w:rPr>
                <w:rFonts w:ascii="Times New Roman" w:hAnsi="Times New Roman" w:cs="Times New Roman"/>
                <w:sz w:val="24"/>
                <w:szCs w:val="24"/>
              </w:rPr>
            </w:pPr>
            <w:r w:rsidRPr="00715A06">
              <w:rPr>
                <w:rFonts w:ascii="Times New Roman" w:hAnsi="Times New Roman" w:cs="Times New Roman"/>
              </w:rPr>
              <w:t>Руководитель</w:t>
            </w:r>
            <w:r>
              <w:rPr>
                <w:rFonts w:ascii="Times New Roman" w:hAnsi="Times New Roman" w:cs="Times New Roman"/>
              </w:rPr>
              <w:t xml:space="preserve"> </w:t>
            </w:r>
            <w:r w:rsidRPr="00715A06">
              <w:rPr>
                <w:rFonts w:ascii="Times New Roman" w:hAnsi="Times New Roman" w:cs="Times New Roman"/>
              </w:rPr>
              <w:t>научной лаборатории</w:t>
            </w:r>
          </w:p>
        </w:tc>
        <w:tc>
          <w:tcPr>
            <w:tcW w:w="3190" w:type="dxa"/>
          </w:tcPr>
          <w:p w14:paraId="4F8D9D11" w14:textId="0AC37FA0" w:rsidR="007F296A" w:rsidRDefault="007F3290" w:rsidP="00DD10D9">
            <w:pPr>
              <w:tabs>
                <w:tab w:val="center" w:pos="709"/>
              </w:tabs>
              <w:spacing w:line="360" w:lineRule="auto"/>
              <w:jc w:val="both"/>
              <w:rPr>
                <w:rFonts w:ascii="Times New Roman" w:hAnsi="Times New Roman" w:cs="Times New Roman"/>
                <w:sz w:val="24"/>
                <w:szCs w:val="24"/>
              </w:rPr>
            </w:pPr>
            <w:r w:rsidRPr="00FF06C1">
              <w:rPr>
                <w:rFonts w:ascii="Calibri" w:eastAsia="Calibri" w:hAnsi="Calibri" w:cs="Times New Roman"/>
                <w:noProof/>
                <w:kern w:val="2"/>
                <w:sz w:val="28"/>
                <w:szCs w:val="28"/>
                <w14:ligatures w14:val="standardContextual"/>
              </w:rPr>
              <w:drawing>
                <wp:inline distT="0" distB="0" distL="0" distR="0" wp14:anchorId="0903C60A" wp14:editId="70D127D9">
                  <wp:extent cx="1379855" cy="533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855" cy="533400"/>
                          </a:xfrm>
                          <a:prstGeom prst="rect">
                            <a:avLst/>
                          </a:prstGeom>
                          <a:noFill/>
                          <a:ln>
                            <a:noFill/>
                          </a:ln>
                        </pic:spPr>
                      </pic:pic>
                    </a:graphicData>
                  </a:graphic>
                </wp:inline>
              </w:drawing>
            </w:r>
          </w:p>
        </w:tc>
        <w:tc>
          <w:tcPr>
            <w:tcW w:w="3191" w:type="dxa"/>
          </w:tcPr>
          <w:p w14:paraId="06CF70D1" w14:textId="77777777" w:rsidR="007F296A" w:rsidRDefault="007F296A" w:rsidP="00DD10D9">
            <w:pPr>
              <w:tabs>
                <w:tab w:val="center" w:pos="709"/>
              </w:tabs>
              <w:spacing w:line="360" w:lineRule="auto"/>
              <w:jc w:val="both"/>
              <w:rPr>
                <w:rFonts w:ascii="Times New Roman" w:hAnsi="Times New Roman" w:cs="Times New Roman"/>
                <w:sz w:val="24"/>
                <w:szCs w:val="24"/>
              </w:rPr>
            </w:pPr>
            <w:proofErr w:type="gramStart"/>
            <w:r>
              <w:rPr>
                <w:rFonts w:ascii="Times New Roman" w:hAnsi="Times New Roman" w:cs="Times New Roman"/>
              </w:rPr>
              <w:t>Е.А.</w:t>
            </w:r>
            <w:proofErr w:type="gramEnd"/>
            <w:r>
              <w:rPr>
                <w:rFonts w:ascii="Times New Roman" w:hAnsi="Times New Roman" w:cs="Times New Roman"/>
              </w:rPr>
              <w:t xml:space="preserve"> Рязанцева</w:t>
            </w:r>
          </w:p>
        </w:tc>
      </w:tr>
    </w:tbl>
    <w:p w14:paraId="123E9865" w14:textId="77777777" w:rsidR="0028446D" w:rsidRDefault="0028446D" w:rsidP="007F296A">
      <w:pPr>
        <w:tabs>
          <w:tab w:val="center" w:pos="4677"/>
          <w:tab w:val="left" w:pos="7365"/>
        </w:tabs>
        <w:rPr>
          <w:rFonts w:ascii="Times New Roman" w:hAnsi="Times New Roman" w:cs="Times New Roman"/>
        </w:rPr>
      </w:pPr>
    </w:p>
    <w:sectPr w:rsidR="00284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30"/>
    <w:rsid w:val="00153E3E"/>
    <w:rsid w:val="001D4BD5"/>
    <w:rsid w:val="0028446D"/>
    <w:rsid w:val="00361B97"/>
    <w:rsid w:val="00531FF5"/>
    <w:rsid w:val="00564D30"/>
    <w:rsid w:val="00574602"/>
    <w:rsid w:val="006167F1"/>
    <w:rsid w:val="006850B0"/>
    <w:rsid w:val="00692469"/>
    <w:rsid w:val="00715A06"/>
    <w:rsid w:val="007C0C8F"/>
    <w:rsid w:val="007F296A"/>
    <w:rsid w:val="007F3290"/>
    <w:rsid w:val="008D684D"/>
    <w:rsid w:val="009A3015"/>
    <w:rsid w:val="00A2773C"/>
    <w:rsid w:val="00AD24CC"/>
    <w:rsid w:val="00C62E63"/>
    <w:rsid w:val="00CF161E"/>
    <w:rsid w:val="00E34C81"/>
    <w:rsid w:val="00E3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8117"/>
  <w15:docId w15:val="{A90AB72C-235F-4A45-8626-433DD90A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117">
      <w:bodyDiv w:val="1"/>
      <w:marLeft w:val="0"/>
      <w:marRight w:val="0"/>
      <w:marTop w:val="0"/>
      <w:marBottom w:val="0"/>
      <w:divBdr>
        <w:top w:val="none" w:sz="0" w:space="0" w:color="auto"/>
        <w:left w:val="none" w:sz="0" w:space="0" w:color="auto"/>
        <w:bottom w:val="none" w:sz="0" w:space="0" w:color="auto"/>
        <w:right w:val="none" w:sz="0" w:space="0" w:color="auto"/>
      </w:divBdr>
    </w:div>
    <w:div w:id="859125679">
      <w:bodyDiv w:val="1"/>
      <w:marLeft w:val="0"/>
      <w:marRight w:val="0"/>
      <w:marTop w:val="0"/>
      <w:marBottom w:val="0"/>
      <w:divBdr>
        <w:top w:val="none" w:sz="0" w:space="0" w:color="auto"/>
        <w:left w:val="none" w:sz="0" w:space="0" w:color="auto"/>
        <w:bottom w:val="none" w:sz="0" w:space="0" w:color="auto"/>
        <w:right w:val="none" w:sz="0" w:space="0" w:color="auto"/>
      </w:divBdr>
    </w:div>
    <w:div w:id="1974672301">
      <w:bodyDiv w:val="1"/>
      <w:marLeft w:val="0"/>
      <w:marRight w:val="0"/>
      <w:marTop w:val="0"/>
      <w:marBottom w:val="0"/>
      <w:divBdr>
        <w:top w:val="none" w:sz="0" w:space="0" w:color="auto"/>
        <w:left w:val="none" w:sz="0" w:space="0" w:color="auto"/>
        <w:bottom w:val="none" w:sz="0" w:space="0" w:color="auto"/>
        <w:right w:val="none" w:sz="0" w:space="0" w:color="auto"/>
      </w:divBdr>
    </w:div>
    <w:div w:id="2141805404">
      <w:bodyDiv w:val="1"/>
      <w:marLeft w:val="0"/>
      <w:marRight w:val="0"/>
      <w:marTop w:val="0"/>
      <w:marBottom w:val="0"/>
      <w:divBdr>
        <w:top w:val="none" w:sz="0" w:space="0" w:color="auto"/>
        <w:left w:val="none" w:sz="0" w:space="0" w:color="auto"/>
        <w:bottom w:val="none" w:sz="0" w:space="0" w:color="auto"/>
        <w:right w:val="none" w:sz="0" w:space="0" w:color="auto"/>
      </w:divBdr>
      <w:divsChild>
        <w:div w:id="81468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Рязанцева Елена Анатольевна EARyazantseva</dc:creator>
  <cp:keywords/>
  <dc:description/>
  <cp:lastModifiedBy>Елена Рязанцева</cp:lastModifiedBy>
  <cp:revision>3</cp:revision>
  <dcterms:created xsi:type="dcterms:W3CDTF">2023-08-30T08:29:00Z</dcterms:created>
  <dcterms:modified xsi:type="dcterms:W3CDTF">2023-08-30T08:37:00Z</dcterms:modified>
</cp:coreProperties>
</file>