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873858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Стратегический финансовый менеджмент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E7182B" w:rsidRDefault="00E7182B" w:rsidP="00151008">
      <w:pPr>
        <w:pStyle w:val="Default"/>
        <w:jc w:val="both"/>
        <w:rPr>
          <w:sz w:val="28"/>
          <w:szCs w:val="28"/>
        </w:rPr>
      </w:pPr>
    </w:p>
    <w:p w:rsidR="004D734A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873858">
        <w:rPr>
          <w:sz w:val="28"/>
          <w:szCs w:val="28"/>
        </w:rPr>
        <w:t>Стратегический финансовый менеджмент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E7182B">
        <w:rPr>
          <w:sz w:val="28"/>
          <w:szCs w:val="28"/>
        </w:rPr>
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(ПКН-2);</w:t>
      </w:r>
      <w:r w:rsidR="00E7182B" w:rsidRPr="00E7182B">
        <w:rPr>
          <w:sz w:val="28"/>
          <w:szCs w:val="28"/>
        </w:rPr>
        <w:t xml:space="preserve"> </w:t>
      </w:r>
      <w:r w:rsidR="00E7182B">
        <w:rPr>
          <w:sz w:val="28"/>
          <w:szCs w:val="28"/>
        </w:rPr>
        <w:t xml:space="preserve"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</w:r>
      <w:proofErr w:type="spellStart"/>
      <w:r w:rsidR="00E7182B">
        <w:rPr>
          <w:sz w:val="28"/>
          <w:szCs w:val="28"/>
        </w:rPr>
        <w:t>бизнес-модели</w:t>
      </w:r>
      <w:proofErr w:type="spellEnd"/>
      <w:r w:rsidR="00E7182B">
        <w:rPr>
          <w:sz w:val="28"/>
          <w:szCs w:val="28"/>
        </w:rPr>
        <w:t xml:space="preserve"> организаций (ПКН-6);</w:t>
      </w:r>
      <w:r w:rsidR="00E7182B" w:rsidRPr="00E7182B">
        <w:rPr>
          <w:sz w:val="28"/>
          <w:szCs w:val="28"/>
        </w:rPr>
        <w:t xml:space="preserve"> </w:t>
      </w:r>
      <w:r w:rsidR="00E7182B">
        <w:rPr>
          <w:sz w:val="28"/>
          <w:szCs w:val="28"/>
        </w:rPr>
        <w:t>способность управлять проектом на всех этапах его жизненного цикла (УК-6).</w:t>
      </w:r>
    </w:p>
    <w:p w:rsidR="00E7182B" w:rsidRPr="008067BD" w:rsidRDefault="00E7182B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992A14">
        <w:rPr>
          <w:sz w:val="28"/>
          <w:szCs w:val="28"/>
        </w:rPr>
        <w:t>Стратегический финансовый менеджмент</w:t>
      </w:r>
      <w:r w:rsidR="00204131">
        <w:rPr>
          <w:sz w:val="28"/>
          <w:szCs w:val="28"/>
        </w:rPr>
        <w:t>»</w:t>
      </w:r>
      <w:r>
        <w:rPr>
          <w:sz w:val="28"/>
          <w:szCs w:val="28"/>
        </w:rPr>
        <w:t xml:space="preserve">» является дисциплиной </w:t>
      </w:r>
      <w:r w:rsidR="008067BD">
        <w:rPr>
          <w:sz w:val="28"/>
          <w:szCs w:val="28"/>
        </w:rPr>
        <w:t>базовой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proofErr w:type="spellStart"/>
      <w:r w:rsidR="00204131">
        <w:rPr>
          <w:sz w:val="28"/>
          <w:szCs w:val="28"/>
        </w:rPr>
        <w:t>общепрофессиональных</w:t>
      </w:r>
      <w:proofErr w:type="spellEnd"/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992A14" w:rsidP="00992A14">
      <w:pPr>
        <w:pStyle w:val="Default"/>
        <w:jc w:val="both"/>
        <w:rPr>
          <w:sz w:val="28"/>
          <w:szCs w:val="28"/>
        </w:rPr>
      </w:pPr>
      <w:r w:rsidRPr="00992A14">
        <w:rPr>
          <w:sz w:val="28"/>
          <w:szCs w:val="28"/>
        </w:rPr>
        <w:t>Финансовое управление фирмой в информационном веке. Инструменты и показатели стратегического финансового менеджмента. Концепция ценностно-ориентированного управления бизнесом (VBM). Управление финансовым риском. Реальные опционы как инструмент стратегического управления. Финансовая стратегия и источники капитала фирмы. Финансовые аспекты мотивации и разрешения агентских конфликтов</w:t>
      </w:r>
      <w:r>
        <w:rPr>
          <w:sz w:val="28"/>
          <w:szCs w:val="28"/>
        </w:rPr>
        <w:t>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652FC"/>
    <w:rsid w:val="0011582E"/>
    <w:rsid w:val="00151008"/>
    <w:rsid w:val="00204131"/>
    <w:rsid w:val="003F2DD3"/>
    <w:rsid w:val="00404D55"/>
    <w:rsid w:val="004D734A"/>
    <w:rsid w:val="00585E8E"/>
    <w:rsid w:val="00672A46"/>
    <w:rsid w:val="006932B5"/>
    <w:rsid w:val="006D0E43"/>
    <w:rsid w:val="00805B39"/>
    <w:rsid w:val="008067BD"/>
    <w:rsid w:val="00873858"/>
    <w:rsid w:val="00992A14"/>
    <w:rsid w:val="009C5B37"/>
    <w:rsid w:val="00A75B47"/>
    <w:rsid w:val="00AF1264"/>
    <w:rsid w:val="00B33048"/>
    <w:rsid w:val="00B804B2"/>
    <w:rsid w:val="00CF0364"/>
    <w:rsid w:val="00E00ADD"/>
    <w:rsid w:val="00E442F3"/>
    <w:rsid w:val="00E7182B"/>
    <w:rsid w:val="00E878B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0B1AB-1D9F-4993-9BCB-8ED5A2F5801F}"/>
</file>

<file path=customXml/itemProps2.xml><?xml version="1.0" encoding="utf-8"?>
<ds:datastoreItem xmlns:ds="http://schemas.openxmlformats.org/officeDocument/2006/customXml" ds:itemID="{38AF20F8-23D5-4CA2-B473-EA97C604405B}"/>
</file>

<file path=customXml/itemProps3.xml><?xml version="1.0" encoding="utf-8"?>
<ds:datastoreItem xmlns:ds="http://schemas.openxmlformats.org/officeDocument/2006/customXml" ds:itemID="{C7A8D2D5-C91D-4BD0-BB8F-3CE33FCFE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dcterms:created xsi:type="dcterms:W3CDTF">2017-04-21T02:03:00Z</dcterms:created>
  <dcterms:modified xsi:type="dcterms:W3CDTF">2018-04-25T10:46:00Z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