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Федеральное государственное образовательное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БЮДЖЕТНОЕ учреждение  высшего образования                                                      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«ФинансовЫЙ УНИВЕРСИТЕТ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Кафедра «</w:t>
      </w:r>
      <w:r w:rsidR="00145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МЕНЕДЖМЕНТ И МАРКЕТИНГ</w:t>
      </w: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07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Тематика </w:t>
      </w:r>
    </w:p>
    <w:p w:rsidR="00D17D3B" w:rsidRPr="00D17D3B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выпускных</w:t>
      </w:r>
      <w:r w:rsidR="0075730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КВАЛИФИКАЦИОННЫХ </w:t>
      </w:r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работ</w:t>
      </w:r>
    </w:p>
    <w:p w:rsidR="00757307" w:rsidRDefault="00757307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07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«Менеджмент</w:t>
      </w:r>
      <w:r w:rsidRPr="00D1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D3B" w:rsidRPr="00D17D3B" w:rsidRDefault="00757307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</w:t>
      </w:r>
      <w:r w:rsidR="00D17D3B" w:rsidRPr="00D1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Корпоративное управление</w:t>
      </w:r>
      <w:r w:rsidR="00D17D3B" w:rsidRPr="00D1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D3B" w:rsidRPr="00D17D3B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D3B"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на заседании кафедры</w:t>
      </w: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83" w:rsidRPr="00C10883" w:rsidRDefault="00C10883" w:rsidP="00C1088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кафедры №  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</w:p>
    <w:p w:rsidR="00D17D3B" w:rsidRPr="00145AB0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628AF" w:rsidRPr="007628AF" w:rsidRDefault="007628AF" w:rsidP="0076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07" w:rsidRPr="008E349A" w:rsidRDefault="00757307" w:rsidP="00757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Особенности корпоративного управления в компаниях с государственным участием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Особенности формирования и функционирования государственных корпораций в российской экономике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Система мотивации высшего исполнительного руководства в открытом акционерном обществе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Особенности реорганизации крупных интегрированных компаний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Реализация проекта слияния (поглощения) в процессе формирования и развития корпорации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Механизм формирования корпоративного контроля и его реализация в рамках стратегии корпоративного развития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Формирование сбалансированного совета директоров в российских корпорациях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Стратегические альянсы и партнерства в программах корпоративного развития российских компаний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Разработка проекта обоснования мотивов, выгод и конкретных форм слияний (поглощений) с учетом корпоративной стратегии (на примере конкретной организации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Корпоративный контроль как инструмент эффективного управления в государственной корпорации (на примере конкретной 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Корпоративное управление в процессе выхода компаний на первичное публичное размещение акций (IPO)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Корпоративное управление на различных стадиях жизненного цикла компании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Государственное регулирование социальной ответственности бизнеса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Взаимодействие бизнеса и властных структур по развитию территории присутствия компании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Роль корпоративной культуры в формировании ответственного поведения бизнеса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Место и роль </w:t>
      </w:r>
      <w:proofErr w:type="spellStart"/>
      <w:r w:rsidRPr="00757307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757307">
        <w:rPr>
          <w:rFonts w:ascii="Times New Roman" w:hAnsi="Times New Roman" w:cs="Times New Roman"/>
          <w:sz w:val="28"/>
          <w:szCs w:val="28"/>
        </w:rPr>
        <w:t xml:space="preserve"> в системе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Деловая репутация компании: влияние на капитализацию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Тенденции и проблемы распространения корпоративного управления в России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lastRenderedPageBreak/>
        <w:t>Корпоративная социальная ответственность и устойчивое развитие: методы оценки и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Реализация концепции корпоративной социальной ответственности в России (на примере конкретной компании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и поддержка системы корпоративного управления в организации </w:t>
      </w:r>
      <w:r w:rsidRPr="00757307">
        <w:rPr>
          <w:rFonts w:ascii="Times New Roman" w:hAnsi="Times New Roman" w:cs="Times New Roman"/>
          <w:sz w:val="28"/>
          <w:szCs w:val="28"/>
        </w:rPr>
        <w:t>(на примере конкретной компании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 и реализация корпоративной программы социальной ответственности компании </w:t>
      </w:r>
      <w:r w:rsidRPr="00757307">
        <w:rPr>
          <w:rFonts w:ascii="Times New Roman" w:hAnsi="Times New Roman" w:cs="Times New Roman"/>
          <w:sz w:val="28"/>
          <w:szCs w:val="28"/>
        </w:rPr>
        <w:t>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эффективной модели взаимодействия бизнеса, власти и общества в рамках корпоративной социальной ответственности </w:t>
      </w:r>
      <w:r w:rsidRPr="00757307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Формирование деловой этики компании как условие развития корпоративной культуры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Новые тенденции в развитии системы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Развитие технологий профессионального отбора персонала при приеме на работу в крупные организации (корпорации, компании, фирмы)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Создание методики всесторонней оценки профессиональной деятельности сотрудника крупной организации (корпорации, компании, фирмы)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Разработка и внедрение корпоративной системы управления проектной деятельностью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Теория, методология и современные инструменты проектного анализа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Аудит систем менеджмента: методология и практика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Управление программой/проектом развития организации (предприятия, учреждения)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Оценка экономической эффективности инвестиционного проект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57307">
        <w:rPr>
          <w:rFonts w:ascii="Times New Roman" w:hAnsi="Times New Roman" w:cs="Times New Roman"/>
          <w:sz w:val="28"/>
          <w:szCs w:val="28"/>
        </w:rPr>
        <w:t>на примере конкретной организации … )</w:t>
      </w:r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Механизм совершенствования системы управления организационными изменениями в корпоративных структурах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Формирование механизма корпоративного управления в условиях реорганизации интегрированных компаний 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Совершенствование системы управления корпорацией на основе управления развитием бизнес-процессов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Механизм формирования корпоративного контроля и его реализация в рамках стратегии корпоративного развити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57307">
        <w:rPr>
          <w:rFonts w:ascii="Times New Roman" w:hAnsi="Times New Roman" w:cs="Times New Roman"/>
          <w:sz w:val="28"/>
          <w:szCs w:val="28"/>
        </w:rPr>
        <w:t>на примере конкретной организации … )</w:t>
      </w:r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lastRenderedPageBreak/>
        <w:t>Формирование механизма принятия управленческих решений и  диагностика проблем управления изменениями в корпорациях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0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57307">
        <w:rPr>
          <w:rFonts w:ascii="Times New Roman" w:hAnsi="Times New Roman" w:cs="Times New Roman"/>
          <w:sz w:val="28"/>
          <w:szCs w:val="28"/>
        </w:rPr>
        <w:t xml:space="preserve"> в корпоративном управлении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Основные принципы эффективного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Преимущество эффективного корпоративного управления для компании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Инструментарии </w:t>
      </w:r>
      <w:proofErr w:type="spellStart"/>
      <w:r w:rsidRPr="00757307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757307">
        <w:rPr>
          <w:rFonts w:ascii="Times New Roman" w:hAnsi="Times New Roman" w:cs="Times New Roman"/>
          <w:sz w:val="28"/>
          <w:szCs w:val="28"/>
        </w:rPr>
        <w:t xml:space="preserve"> и оценка эффективности внедрения </w:t>
      </w:r>
      <w:proofErr w:type="spellStart"/>
      <w:r w:rsidRPr="00757307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757307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Системный анализ и моделирование тенденций развития системы корпоративного управления с учетом национальных особенностей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Инновационные подходы к повышению эффективности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Кодекс корпоративного поведения, как средство снижения вероятности корпоративных конфликтов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Баланс интересов менеджмента корпорации, акционеров и потенциальных инвесторов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Корпоративное управление и экономическая безопасность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Прозрачность деятельности компании – залог эффективного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 xml:space="preserve"> Совершенствование корпоративного управления как фактор активизации инвестиционной деятельности компании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sz w:val="28"/>
          <w:szCs w:val="28"/>
        </w:rPr>
        <w:t>Возможности выхода российской компании на внешний рынок и ролевые функции международного менеджера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307" w:rsidRPr="00757307" w:rsidRDefault="00757307" w:rsidP="007573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307">
        <w:rPr>
          <w:rFonts w:ascii="Times New Roman" w:hAnsi="Times New Roman" w:cs="Times New Roman"/>
          <w:sz w:val="28"/>
          <w:szCs w:val="28"/>
        </w:rPr>
        <w:t>Социальный маркетинг в развитии корпоративного управления (на примере конкретной организации …</w:t>
      </w:r>
      <w:proofErr w:type="gramStart"/>
      <w:r w:rsidRPr="007573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28AF" w:rsidRPr="00757307" w:rsidRDefault="007628AF" w:rsidP="007573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28AF" w:rsidRPr="00757307" w:rsidSect="0038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B6"/>
    <w:multiLevelType w:val="hybridMultilevel"/>
    <w:tmpl w:val="F840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7BC8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DE0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7E"/>
    <w:multiLevelType w:val="hybridMultilevel"/>
    <w:tmpl w:val="53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7A0C"/>
    <w:multiLevelType w:val="hybridMultilevel"/>
    <w:tmpl w:val="9724B4D2"/>
    <w:lvl w:ilvl="0" w:tplc="21D2DCA2">
      <w:start w:val="1"/>
      <w:numFmt w:val="decimal"/>
      <w:lvlText w:val="%1.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90"/>
    <w:rsid w:val="00145AB0"/>
    <w:rsid w:val="00153032"/>
    <w:rsid w:val="00283490"/>
    <w:rsid w:val="003849CF"/>
    <w:rsid w:val="00750837"/>
    <w:rsid w:val="00757307"/>
    <w:rsid w:val="007628AF"/>
    <w:rsid w:val="00AD4A6D"/>
    <w:rsid w:val="00C10883"/>
    <w:rsid w:val="00D17D3B"/>
    <w:rsid w:val="00D32F18"/>
    <w:rsid w:val="00DE4BBC"/>
    <w:rsid w:val="00E00BC4"/>
    <w:rsid w:val="00E2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7FB05-2179-46B5-BC22-80274215E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0BF63-AA81-4487-AC72-F0F339AF7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312CA2-517C-46EA-BD7E-9B8B66CB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Администратор</cp:lastModifiedBy>
  <cp:revision>3</cp:revision>
  <dcterms:created xsi:type="dcterms:W3CDTF">2019-06-12T07:30:00Z</dcterms:created>
  <dcterms:modified xsi:type="dcterms:W3CDTF">2019-07-04T09:32:00Z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