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/>
    <w:p w:rsidR="00F05B5D" w:rsidRDefault="00F05B5D"/>
    <w:p w:rsidR="00F05B5D" w:rsidRDefault="00F05B5D"/>
    <w:p w:rsidR="00291872" w:rsidRDefault="00291872"/>
    <w:p w:rsidR="00F05B5D" w:rsidRPr="00EE5326" w:rsidRDefault="00F05B5D">
      <w:pPr>
        <w:rPr>
          <w:rFonts w:ascii="Times New Roman" w:hAnsi="Times New Roman" w:cs="Times New Roman"/>
          <w:sz w:val="24"/>
          <w:szCs w:val="24"/>
        </w:rPr>
      </w:pPr>
      <w:r w:rsidRPr="00EE5326">
        <w:rPr>
          <w:rFonts w:ascii="Times New Roman" w:hAnsi="Times New Roman" w:cs="Times New Roman"/>
          <w:sz w:val="24"/>
          <w:szCs w:val="24"/>
        </w:rPr>
        <w:t>Барнаульский филиал</w:t>
      </w:r>
    </w:p>
    <w:p w:rsidR="00F05B5D" w:rsidRPr="00EE5326" w:rsidRDefault="001E7224" w:rsidP="00EE5326">
      <w:pPr>
        <w:pStyle w:val="Style13"/>
        <w:widowControl/>
        <w:spacing w:before="86"/>
        <w:ind w:left="610"/>
      </w:pPr>
      <w:r w:rsidRPr="00EE5326">
        <w:t>Программа повышения квалификации</w:t>
      </w:r>
      <w:r w:rsidR="00F05B5D" w:rsidRPr="00EE5326">
        <w:t xml:space="preserve"> «</w:t>
      </w:r>
      <w:r w:rsidR="00EE5326" w:rsidRPr="00EE5326">
        <w:rPr>
          <w:rStyle w:val="FontStyle29"/>
          <w:sz w:val="24"/>
          <w:szCs w:val="24"/>
        </w:rPr>
        <w:t>Эксперт по профессионально-общественной аккредитации образовательных</w:t>
      </w:r>
      <w:r w:rsidR="00EE5326">
        <w:rPr>
          <w:rStyle w:val="FontStyle29"/>
          <w:sz w:val="24"/>
          <w:szCs w:val="24"/>
        </w:rPr>
        <w:t xml:space="preserve"> </w:t>
      </w:r>
      <w:r w:rsidR="00EE5326" w:rsidRPr="00EE5326">
        <w:rPr>
          <w:rStyle w:val="FontStyle29"/>
          <w:sz w:val="24"/>
          <w:szCs w:val="24"/>
        </w:rPr>
        <w:t>программ</w:t>
      </w:r>
      <w:r w:rsidR="00F05B5D" w:rsidRPr="00EE5326">
        <w:t>»</w:t>
      </w:r>
    </w:p>
    <w:p w:rsidR="00EE5326" w:rsidRDefault="00EE5326">
      <w:pPr>
        <w:rPr>
          <w:rFonts w:ascii="Times New Roman" w:hAnsi="Times New Roman" w:cs="Times New Roman"/>
          <w:sz w:val="24"/>
          <w:szCs w:val="24"/>
        </w:rPr>
      </w:pPr>
    </w:p>
    <w:p w:rsidR="00F05B5D" w:rsidRPr="00EE5326" w:rsidRDefault="00F05B5D" w:rsidP="00EE5326">
      <w:pPr>
        <w:rPr>
          <w:rFonts w:ascii="Times New Roman" w:hAnsi="Times New Roman" w:cs="Times New Roman"/>
          <w:b/>
          <w:sz w:val="24"/>
          <w:szCs w:val="24"/>
        </w:rPr>
      </w:pPr>
      <w:r w:rsidRPr="00EE5326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</w:p>
    <w:p w:rsidR="00F05B5D" w:rsidRPr="00EE5326" w:rsidRDefault="00F05B5D" w:rsidP="00F05B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5326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слушатель должен обладать следующими компетенциями:</w:t>
      </w:r>
    </w:p>
    <w:p w:rsidR="00EE5326" w:rsidRPr="00EE5326" w:rsidRDefault="00EE5326" w:rsidP="00EE5326">
      <w:pPr>
        <w:pStyle w:val="Style14"/>
        <w:widowControl/>
        <w:numPr>
          <w:ilvl w:val="0"/>
          <w:numId w:val="2"/>
        </w:numPr>
        <w:spacing w:before="173"/>
        <w:ind w:left="0" w:firstLine="851"/>
        <w:jc w:val="both"/>
        <w:rPr>
          <w:rStyle w:val="FontStyle30"/>
          <w:b/>
          <w:sz w:val="24"/>
          <w:szCs w:val="24"/>
        </w:rPr>
      </w:pPr>
      <w:r w:rsidRPr="00EE5326">
        <w:rPr>
          <w:rStyle w:val="FontStyle30"/>
          <w:sz w:val="24"/>
          <w:szCs w:val="24"/>
        </w:rPr>
        <w:t>Проводить аккредитационную экспертизу профессиональных образовательных программ в соответствии в соответствии с Базовыми принципами, определенными Национальным советом при Президенте Российской Федерации по профессиональным квалификациям (НСПК) и Типовой методикой оценки профессиональной образовательной программы     при     проведении     профессионально-общественной аккредитации</w:t>
      </w:r>
    </w:p>
    <w:p w:rsidR="00EE5326" w:rsidRPr="00EE5326" w:rsidRDefault="00EE5326" w:rsidP="00EE5326">
      <w:pPr>
        <w:pStyle w:val="Style14"/>
        <w:widowControl/>
        <w:numPr>
          <w:ilvl w:val="0"/>
          <w:numId w:val="2"/>
        </w:numPr>
        <w:spacing w:before="173"/>
        <w:ind w:left="0" w:firstLine="851"/>
        <w:jc w:val="both"/>
        <w:rPr>
          <w:rStyle w:val="FontStyle30"/>
          <w:b/>
          <w:sz w:val="24"/>
          <w:szCs w:val="24"/>
        </w:rPr>
      </w:pPr>
      <w:r w:rsidRPr="00EE5326">
        <w:rPr>
          <w:rStyle w:val="FontStyle30"/>
          <w:sz w:val="24"/>
          <w:szCs w:val="24"/>
        </w:rPr>
        <w:t>Оформлять результаты аккредитационной экспертизы.</w:t>
      </w:r>
    </w:p>
    <w:p w:rsidR="00F05B5D" w:rsidRPr="00EE5326" w:rsidRDefault="00F05B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5B5D" w:rsidRPr="00EE5326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ABD"/>
    <w:multiLevelType w:val="hybridMultilevel"/>
    <w:tmpl w:val="E0721AD0"/>
    <w:lvl w:ilvl="0" w:tplc="F8266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1E7224"/>
    <w:rsid w:val="00291872"/>
    <w:rsid w:val="00B8180C"/>
    <w:rsid w:val="00D927F3"/>
    <w:rsid w:val="00EE5326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  <w:style w:type="paragraph" w:customStyle="1" w:styleId="Style14">
    <w:name w:val="Style14"/>
    <w:basedOn w:val="a"/>
    <w:uiPriority w:val="99"/>
    <w:rsid w:val="00EE5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E5326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326"/>
    <w:rPr>
      <w:rFonts w:ascii="Segoe UI" w:hAnsi="Segoe UI" w:cs="Segoe UI"/>
      <w:sz w:val="18"/>
      <w:szCs w:val="18"/>
    </w:rPr>
  </w:style>
  <w:style w:type="paragraph" w:customStyle="1" w:styleId="Style13">
    <w:name w:val="Style13"/>
    <w:basedOn w:val="a"/>
    <w:uiPriority w:val="99"/>
    <w:rsid w:val="00EE5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E53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8FAD1-FE05-41EA-ACA6-E4EACD1BCC97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19A096-C1A2-4819-920A-589C801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A2390-D1B0-4081-AEFD-E4485043A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Лякишев Сергей Петрович</cp:lastModifiedBy>
  <cp:revision>2</cp:revision>
  <cp:lastPrinted>2018-04-26T03:35:00Z</cp:lastPrinted>
  <dcterms:created xsi:type="dcterms:W3CDTF">2018-04-26T03:39:00Z</dcterms:created>
  <dcterms:modified xsi:type="dcterms:W3CDTF">2018-04-26T03:39:00Z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