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>практики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AE783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855A12">
        <w:rPr>
          <w:rFonts w:ascii="Times New Roman" w:hAnsi="Times New Roman"/>
          <w:sz w:val="28"/>
          <w:szCs w:val="28"/>
          <w:u w:val="single"/>
        </w:rPr>
        <w:t>3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855A12">
        <w:rPr>
          <w:rFonts w:ascii="Times New Roman" w:hAnsi="Times New Roman"/>
          <w:sz w:val="28"/>
          <w:szCs w:val="28"/>
        </w:rPr>
        <w:t>БРНЛ2</w:t>
      </w:r>
      <w:r w:rsidR="003C0A65">
        <w:rPr>
          <w:rFonts w:ascii="Times New Roman" w:hAnsi="Times New Roman"/>
          <w:sz w:val="28"/>
          <w:szCs w:val="28"/>
        </w:rPr>
        <w:t>1</w:t>
      </w:r>
      <w:r w:rsidR="00855A12">
        <w:rPr>
          <w:rFonts w:ascii="Times New Roman" w:hAnsi="Times New Roman"/>
          <w:sz w:val="28"/>
          <w:szCs w:val="28"/>
        </w:rPr>
        <w:t>-М-ЭК01</w:t>
      </w:r>
      <w:r w:rsidR="00E349D7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5A7BD5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28176E" w:rsidRDefault="00855A12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BE7AD6">
        <w:rPr>
          <w:rFonts w:ascii="Times New Roman" w:hAnsi="Times New Roman"/>
          <w:b/>
          <w:sz w:val="28"/>
          <w:szCs w:val="28"/>
        </w:rPr>
        <w:t xml:space="preserve"> </w:t>
      </w:r>
      <w:r w:rsidR="00BE7AD6" w:rsidRPr="002817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 w:rsidRPr="0028176E"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 w:rsidR="003850B2">
        <w:rPr>
          <w:rFonts w:ascii="Times New Roman" w:hAnsi="Times New Roman"/>
          <w:sz w:val="28"/>
          <w:szCs w:val="28"/>
        </w:rPr>
        <w:t xml:space="preserve"> с «</w:t>
      </w:r>
      <w:r w:rsidR="003C0A65">
        <w:rPr>
          <w:rFonts w:ascii="Times New Roman" w:hAnsi="Times New Roman"/>
          <w:sz w:val="28"/>
          <w:szCs w:val="28"/>
        </w:rPr>
        <w:t>02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 w:rsidR="003C0A65">
        <w:rPr>
          <w:rFonts w:ascii="Times New Roman" w:hAnsi="Times New Roman"/>
          <w:sz w:val="28"/>
          <w:szCs w:val="28"/>
        </w:rPr>
        <w:t>октября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</w:t>
      </w:r>
      <w:r w:rsidR="003C0A65"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 w:rsidR="003C0A65">
        <w:rPr>
          <w:rFonts w:ascii="Times New Roman" w:hAnsi="Times New Roman"/>
          <w:sz w:val="28"/>
          <w:szCs w:val="28"/>
        </w:rPr>
        <w:t>15</w:t>
      </w:r>
      <w:r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октября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</w:t>
      </w:r>
      <w:r w:rsidR="003C0A65"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3725DF" w:rsidRDefault="00BE7AD6" w:rsidP="00BE7AD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45"/>
        <w:gridCol w:w="3255"/>
      </w:tblGrid>
      <w:tr w:rsidR="00BE7AD6" w:rsidRPr="00AD25F1" w:rsidTr="00874851">
        <w:trPr>
          <w:trHeight w:val="757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BE7AD6" w:rsidRPr="00AD25F1" w:rsidTr="00874851">
        <w:trPr>
          <w:trHeight w:val="248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E7AD6" w:rsidRPr="00AD25F1" w:rsidTr="00874851">
        <w:trPr>
          <w:trHeight w:val="509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Общее ознакомление с финансово-хозяйственной деятельностью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496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tabs>
                <w:tab w:val="left" w:pos="1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организационно-функциональной структуры </w:t>
            </w:r>
          </w:p>
          <w:p w:rsidR="00BE7AD6" w:rsidRPr="00AD25F1" w:rsidRDefault="00BE7AD6" w:rsidP="0087485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BE7AD6" w:rsidRPr="00AD25F1" w:rsidRDefault="003629F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D25F1">
              <w:rPr>
                <w:rFonts w:ascii="Times New Roman" w:hAnsi="Times New Roman"/>
                <w:sz w:val="24"/>
                <w:szCs w:val="24"/>
              </w:rPr>
              <w:t>организационно-функциональной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бухгалтерской службы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BE7AD6" w:rsidRPr="00AD25F1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учетной политики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BE7AD6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финансового состояния организации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76E" w:rsidRPr="00AD25F1" w:rsidTr="00874851">
        <w:trPr>
          <w:trHeight w:val="303"/>
        </w:trPr>
        <w:tc>
          <w:tcPr>
            <w:tcW w:w="707" w:type="dxa"/>
          </w:tcPr>
          <w:p w:rsidR="0028176E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28176E" w:rsidRDefault="002817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55" w:type="dxa"/>
          </w:tcPr>
          <w:p w:rsidR="0028176E" w:rsidRPr="00AD25F1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6E" w:rsidRDefault="0028176E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DE021D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Pr="004F2E16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по____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>практике</w:t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обучающегося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="00855A12">
        <w:rPr>
          <w:rFonts w:ascii="Times New Roman" w:hAnsi="Times New Roman"/>
          <w:sz w:val="28"/>
          <w:szCs w:val="28"/>
          <w:u w:val="single"/>
        </w:rPr>
        <w:t>3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 xml:space="preserve">курса </w:t>
      </w:r>
      <w:r w:rsidR="00855A12">
        <w:rPr>
          <w:rFonts w:ascii="Times New Roman" w:hAnsi="Times New Roman"/>
          <w:sz w:val="28"/>
          <w:szCs w:val="28"/>
        </w:rPr>
        <w:t>БРНЛ2</w:t>
      </w:r>
      <w:r w:rsidR="003C0A65">
        <w:rPr>
          <w:rFonts w:ascii="Times New Roman" w:hAnsi="Times New Roman"/>
          <w:sz w:val="28"/>
          <w:szCs w:val="28"/>
        </w:rPr>
        <w:t>1</w:t>
      </w:r>
      <w:r w:rsidR="00855A12">
        <w:rPr>
          <w:rFonts w:ascii="Times New Roman" w:hAnsi="Times New Roman"/>
          <w:sz w:val="28"/>
          <w:szCs w:val="28"/>
        </w:rPr>
        <w:t>-М-ЭК01</w:t>
      </w:r>
      <w:r w:rsidR="00E349D7" w:rsidRPr="0028176E">
        <w:rPr>
          <w:rFonts w:ascii="Times New Roman" w:hAnsi="Times New Roman"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28176E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28176E" w:rsidRDefault="00855A12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BE7AD6" w:rsidRPr="002817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 w:rsidRPr="0028176E">
        <w:rPr>
          <w:rFonts w:ascii="Times New Roman" w:hAnsi="Times New Roman"/>
          <w:sz w:val="28"/>
          <w:szCs w:val="28"/>
        </w:rPr>
        <w:t>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Место прохождения практики</w:t>
      </w:r>
      <w:r w:rsidRPr="0028176E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3C0A65" w:rsidRPr="0028176E" w:rsidRDefault="003C0A65" w:rsidP="003C0A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>
        <w:rPr>
          <w:rFonts w:ascii="Times New Roman" w:hAnsi="Times New Roman"/>
          <w:sz w:val="28"/>
          <w:szCs w:val="28"/>
        </w:rPr>
        <w:t xml:space="preserve"> с «02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15</w:t>
      </w:r>
      <w:r w:rsidRPr="00281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822"/>
      </w:tblGrid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22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Содержание индивидуального задания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2" w:type="dxa"/>
          </w:tcPr>
          <w:p w:rsidR="00BE7AD6" w:rsidRPr="0028176E" w:rsidRDefault="0028176E" w:rsidP="00BE7AD6">
            <w:pPr>
              <w:numPr>
                <w:ilvl w:val="1"/>
                <w:numId w:val="1"/>
              </w:num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Ознакомиться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 Учредительными документами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и Уставом организации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1.2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>. Обзор основных технико-экономических показателей деятельности организации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2" w:type="dxa"/>
          </w:tcPr>
          <w:p w:rsidR="00BE7AD6" w:rsidRPr="0028176E" w:rsidRDefault="0028176E" w:rsidP="00874851">
            <w:p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2.1. Рассмотреть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организационную структуру и установить ее соответствие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видам и масштабу осуществляемой деятельности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2.2. Изучить функциональные обязанности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служб, подразделений и обязанностей ключевого персонала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2" w:type="dxa"/>
          </w:tcPr>
          <w:p w:rsidR="00A43553" w:rsidRPr="00A43553" w:rsidRDefault="00A43553" w:rsidP="00A43553">
            <w:pPr>
              <w:spacing w:after="17" w:line="256" w:lineRule="auto"/>
              <w:ind w:left="29" w:firstLine="14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3.1. Изучение типа организационной структуры бухгалтерии и установление ее соответствия видам, масштабу осуществляемой деятельности и объему учетной работы.</w:t>
            </w:r>
          </w:p>
          <w:p w:rsidR="00A43553" w:rsidRPr="00A43553" w:rsidRDefault="00A43553" w:rsidP="00A43553">
            <w:pPr>
              <w:spacing w:after="46" w:line="238" w:lineRule="auto"/>
              <w:ind w:left="94"/>
              <w:jc w:val="both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3.2. 0знакомление с функциональными обязанностями сотрудников бухгалтерской службы</w:t>
            </w:r>
          </w:p>
          <w:p w:rsidR="00A43553" w:rsidRPr="00A43553" w:rsidRDefault="00A43553" w:rsidP="00A43553">
            <w:pPr>
              <w:spacing w:after="16" w:line="259" w:lineRule="auto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3.3. Изучение организации документооборота, форм и методов учета.</w:t>
            </w:r>
          </w:p>
          <w:p w:rsidR="00BE7AD6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Оценка эффективности организации бухгалтерского учета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2" w:type="dxa"/>
          </w:tcPr>
          <w:p w:rsidR="00A43553" w:rsidRPr="00A43553" w:rsidRDefault="00A43553" w:rsidP="0028176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4.1. Изучить организационно-технические и методические аспекты учетной политики </w:t>
            </w:r>
          </w:p>
          <w:p w:rsidR="0028176E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4.2. Дать оценку соответствия учетной политики нормативно-правовым актам РФ в области учета и отчетности, видам и масштабу осуществляемой организацией деятельности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2" w:type="dxa"/>
          </w:tcPr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.1 Провести анализ состава, структуры и динамики бухгалтерского баланса</w:t>
            </w:r>
          </w:p>
          <w:p w:rsidR="00A43553" w:rsidRPr="00A43553" w:rsidRDefault="00A43553" w:rsidP="00A43553">
            <w:pPr>
              <w:pStyle w:val="a7"/>
              <w:numPr>
                <w:ilvl w:val="1"/>
                <w:numId w:val="6"/>
              </w:num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Проанализировать ликвидность и платежеспособность</w:t>
            </w:r>
          </w:p>
          <w:p w:rsidR="00A43553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Провести анализ деловой активности организации</w:t>
            </w:r>
          </w:p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.4 Провести анализ доходности и рентабельности деятельности организации</w:t>
            </w:r>
          </w:p>
          <w:p w:rsidR="00BE7AD6" w:rsidRPr="0028176E" w:rsidRDefault="00A43553" w:rsidP="00A43553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.5 Оценить финансовое состояние организации</w:t>
            </w:r>
          </w:p>
        </w:tc>
      </w:tr>
      <w:tr w:rsidR="00AB3C6E" w:rsidRPr="0028176E" w:rsidTr="00A43553">
        <w:tc>
          <w:tcPr>
            <w:tcW w:w="698" w:type="dxa"/>
          </w:tcPr>
          <w:p w:rsidR="00AB3C6E" w:rsidRPr="0028176E" w:rsidRDefault="00AB3C6E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2" w:type="dxa"/>
          </w:tcPr>
          <w:p w:rsidR="00AB3C6E" w:rsidRPr="0028176E" w:rsidRDefault="00AB3C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B3C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E7AD6" w:rsidRPr="004E4130" w:rsidRDefault="00BE7AD6" w:rsidP="00BE7AD6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C75C8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C75C82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C75C82">
        <w:rPr>
          <w:rFonts w:ascii="Times New Roman" w:hAnsi="Times New Roman"/>
          <w:b/>
          <w:sz w:val="28"/>
          <w:szCs w:val="28"/>
        </w:rPr>
        <w:t xml:space="preserve">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1F579D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1F579D" w:rsidRDefault="00855A12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BE7AD6">
        <w:rPr>
          <w:rFonts w:ascii="Times New Roman" w:hAnsi="Times New Roman"/>
          <w:b/>
          <w:sz w:val="28"/>
          <w:szCs w:val="28"/>
        </w:rPr>
        <w:t xml:space="preserve"> </w:t>
      </w:r>
      <w:r w:rsidR="00BE7AD6" w:rsidRPr="001F57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 w:rsidRPr="001F579D">
        <w:rPr>
          <w:rFonts w:ascii="Times New Roman" w:hAnsi="Times New Roman"/>
          <w:sz w:val="28"/>
          <w:szCs w:val="28"/>
        </w:rPr>
        <w:t>»</w:t>
      </w: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>практике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855A12">
        <w:rPr>
          <w:rFonts w:ascii="Times New Roman" w:hAnsi="Times New Roman"/>
          <w:sz w:val="28"/>
          <w:szCs w:val="28"/>
          <w:u w:val="single"/>
        </w:rPr>
        <w:t>3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55A12">
        <w:rPr>
          <w:rFonts w:ascii="Times New Roman" w:hAnsi="Times New Roman"/>
          <w:sz w:val="28"/>
          <w:szCs w:val="28"/>
        </w:rPr>
        <w:t>БРНЛ2</w:t>
      </w:r>
      <w:r w:rsidR="003C0A65">
        <w:rPr>
          <w:rFonts w:ascii="Times New Roman" w:hAnsi="Times New Roman"/>
          <w:sz w:val="28"/>
          <w:szCs w:val="28"/>
        </w:rPr>
        <w:t>1</w:t>
      </w:r>
      <w:r w:rsidR="00855A12">
        <w:rPr>
          <w:rFonts w:ascii="Times New Roman" w:hAnsi="Times New Roman"/>
          <w:sz w:val="28"/>
          <w:szCs w:val="28"/>
        </w:rPr>
        <w:t>-М-ЭК01</w:t>
      </w:r>
      <w:r w:rsidR="00E349D7">
        <w:rPr>
          <w:rFonts w:ascii="Times New Roman" w:hAnsi="Times New Roman"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052212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Default="00855A12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BE7AD6" w:rsidRPr="00052212">
        <w:rPr>
          <w:rFonts w:ascii="Times New Roman" w:hAnsi="Times New Roman"/>
          <w:sz w:val="28"/>
          <w:szCs w:val="28"/>
        </w:rPr>
        <w:t xml:space="preserve"> </w:t>
      </w:r>
      <w:r w:rsidR="00BE7A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Default="00C51C95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</w:t>
      </w:r>
      <w:r w:rsidR="003C0A65">
        <w:rPr>
          <w:rFonts w:ascii="Times New Roman" w:hAnsi="Times New Roman"/>
          <w:b/>
          <w:sz w:val="28"/>
          <w:szCs w:val="28"/>
        </w:rPr>
        <w:t>3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3C0A65" w:rsidRPr="0028176E" w:rsidRDefault="003C0A65" w:rsidP="003C0A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>
        <w:rPr>
          <w:rFonts w:ascii="Times New Roman" w:hAnsi="Times New Roman"/>
          <w:sz w:val="28"/>
          <w:szCs w:val="28"/>
        </w:rPr>
        <w:t xml:space="preserve"> с «02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15</w:t>
      </w:r>
      <w:r w:rsidRPr="00281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C51C95" w:rsidRPr="00F9256E" w:rsidRDefault="00C51C95" w:rsidP="00C51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7AD6" w:rsidRPr="00F9256E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844"/>
        <w:gridCol w:w="4836"/>
        <w:gridCol w:w="1905"/>
      </w:tblGrid>
      <w:tr w:rsidR="00BE7AD6" w:rsidRPr="000E0F05" w:rsidTr="00874851">
        <w:trPr>
          <w:trHeight w:val="2230"/>
        </w:trPr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052212" w:rsidRDefault="00BE7AD6" w:rsidP="00BE7AD6">
      <w:pPr>
        <w:spacing w:after="0" w:line="240" w:lineRule="auto"/>
        <w:ind w:left="566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BE7AD6" w:rsidRPr="003C0A65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3C0A65"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  <w:t>Образец титульного листа отчета по практике</w:t>
      </w: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BE7AD6" w:rsidRDefault="00BE7AD6" w:rsidP="00BE7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BE7AD6" w:rsidRPr="002030FB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E0F7E">
        <w:rPr>
          <w:rFonts w:ascii="Times New Roman" w:hAnsi="Times New Roman"/>
          <w:b/>
          <w:sz w:val="28"/>
          <w:szCs w:val="28"/>
        </w:rPr>
        <w:t>учебной практик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855A12">
        <w:rPr>
          <w:rFonts w:ascii="Times New Roman" w:hAnsi="Times New Roman"/>
          <w:sz w:val="28"/>
          <w:szCs w:val="28"/>
        </w:rPr>
        <w:t>38.04</w:t>
      </w:r>
      <w:r w:rsidR="00C51C95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BE7AD6" w:rsidRPr="0074792D" w:rsidRDefault="00855A12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r w:rsidR="00C51C95">
        <w:rPr>
          <w:rFonts w:ascii="Times New Roman" w:hAnsi="Times New Roman"/>
          <w:sz w:val="28"/>
          <w:szCs w:val="28"/>
        </w:rPr>
        <w:t xml:space="preserve"> </w:t>
      </w:r>
      <w:r w:rsidR="00BE7AD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анализ,</w:t>
      </w:r>
      <w:r w:rsidR="003850B2">
        <w:rPr>
          <w:rFonts w:ascii="Times New Roman" w:hAnsi="Times New Roman"/>
          <w:sz w:val="28"/>
          <w:szCs w:val="28"/>
          <w:u w:val="single"/>
        </w:rPr>
        <w:t xml:space="preserve"> аудит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539"/>
      </w:tblGrid>
      <w:tr w:rsidR="00BE7AD6" w:rsidRPr="006A4261" w:rsidTr="00874851">
        <w:tc>
          <w:tcPr>
            <w:tcW w:w="4219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BE7AD6" w:rsidRDefault="00C51C95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учебной группы </w:t>
            </w:r>
            <w:r w:rsidR="00855A12">
              <w:rPr>
                <w:rFonts w:ascii="Times New Roman" w:hAnsi="Times New Roman"/>
                <w:sz w:val="28"/>
                <w:szCs w:val="28"/>
              </w:rPr>
              <w:t>2</w:t>
            </w:r>
            <w:r w:rsidR="003C0A65">
              <w:rPr>
                <w:rFonts w:ascii="Times New Roman" w:hAnsi="Times New Roman"/>
                <w:sz w:val="28"/>
                <w:szCs w:val="28"/>
              </w:rPr>
              <w:t>1</w:t>
            </w:r>
            <w:r w:rsidR="00855A12">
              <w:rPr>
                <w:rFonts w:ascii="Times New Roman" w:hAnsi="Times New Roman"/>
                <w:sz w:val="28"/>
                <w:szCs w:val="28"/>
                <w:u w:val="single"/>
              </w:rPr>
              <w:t>-М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-ЭК</w:t>
            </w:r>
            <w:r w:rsidR="00BE7AD6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855A12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</w:t>
            </w:r>
            <w:r w:rsidR="00C51C95">
              <w:rPr>
                <w:rFonts w:ascii="Times New Roman" w:hAnsi="Times New Roman"/>
                <w:sz w:val="28"/>
                <w:szCs w:val="28"/>
              </w:rPr>
              <w:t xml:space="preserve">____________                 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0268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(ученая степень, 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F7E">
        <w:rPr>
          <w:rFonts w:ascii="Times New Roman" w:hAnsi="Times New Roman"/>
          <w:sz w:val="28"/>
          <w:szCs w:val="28"/>
        </w:rPr>
        <w:t>Барнаул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B905A0">
        <w:rPr>
          <w:rFonts w:ascii="Times New Roman" w:hAnsi="Times New Roman"/>
          <w:sz w:val="28"/>
          <w:szCs w:val="28"/>
        </w:rPr>
        <w:t>2</w:t>
      </w:r>
      <w:r w:rsidR="003C0A65">
        <w:rPr>
          <w:rFonts w:ascii="Times New Roman" w:hAnsi="Times New Roman"/>
          <w:sz w:val="28"/>
          <w:szCs w:val="28"/>
        </w:rPr>
        <w:t>3</w:t>
      </w:r>
    </w:p>
    <w:p w:rsidR="00BE7AD6" w:rsidRPr="00BF4C8D" w:rsidRDefault="00BE7AD6" w:rsidP="00BE7AD6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t>ОТЗЫВ</w:t>
      </w:r>
    </w:p>
    <w:p w:rsidR="00BE7AD6" w:rsidRPr="00BF4C8D" w:rsidRDefault="00BE7AD6" w:rsidP="00BE7AD6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Финуниве</w:t>
      </w:r>
      <w:r w:rsidRPr="00BF4C8D">
        <w:rPr>
          <w:rStyle w:val="FontStyle48"/>
        </w:rPr>
        <w:t>рситета</w:t>
      </w:r>
      <w:proofErr w:type="spellEnd"/>
    </w:p>
    <w:p w:rsidR="00BE7AD6" w:rsidRPr="00BF4C8D" w:rsidRDefault="00BE7AD6" w:rsidP="00BE7AD6">
      <w:pPr>
        <w:pStyle w:val="Style18"/>
        <w:widowControl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BE7AD6" w:rsidRPr="00BF4C8D" w:rsidRDefault="00BE7AD6" w:rsidP="00BE7AD6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BE7AD6" w:rsidRPr="00BF4C8D" w:rsidRDefault="00BE7AD6" w:rsidP="00BE7AD6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BE7AD6" w:rsidRPr="00BF4C8D" w:rsidRDefault="00BE7AD6" w:rsidP="00BE7AD6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BE7AD6" w:rsidRPr="00BF4C8D" w:rsidRDefault="00BE7AD6" w:rsidP="00BE7AD6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BE7AD6" w:rsidRPr="00BF4C8D" w:rsidRDefault="00BE7AD6" w:rsidP="00BE7AD6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  <w:szCs w:val="28"/>
        </w:rPr>
        <w:t>20____</w:t>
      </w:r>
      <w:r w:rsidRPr="00BF4C8D">
        <w:rPr>
          <w:rStyle w:val="FontStyle55"/>
          <w:szCs w:val="28"/>
        </w:rPr>
        <w:t>г.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BE7AD6" w:rsidRPr="00BF4C8D" w:rsidRDefault="00BE7AD6" w:rsidP="00BE7AD6">
      <w:pPr>
        <w:pStyle w:val="Style39"/>
        <w:widowControl/>
        <w:spacing w:line="300" w:lineRule="auto"/>
        <w:jc w:val="right"/>
        <w:rPr>
          <w:rStyle w:val="FontStyle57"/>
          <w:szCs w:val="28"/>
        </w:rPr>
      </w:pPr>
    </w:p>
    <w:p w:rsidR="00BE7AD6" w:rsidRPr="00BF4C8D" w:rsidRDefault="00BE7AD6" w:rsidP="00BE7AD6">
      <w:pPr>
        <w:pStyle w:val="Style18"/>
        <w:widowControl/>
        <w:tabs>
          <w:tab w:val="left" w:leader="underscore" w:pos="8467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BE7AD6" w:rsidRPr="00BF4C8D" w:rsidRDefault="00BE7AD6" w:rsidP="00BE7AD6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BE7AD6" w:rsidRPr="00BF4C8D" w:rsidRDefault="00BE7AD6" w:rsidP="00BE7AD6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BE7AD6" w:rsidRPr="00BF4C8D" w:rsidRDefault="00BE7AD6" w:rsidP="00BE7AD6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BE7AD6" w:rsidRPr="00BF4C8D" w:rsidRDefault="00BE7AD6" w:rsidP="00BE7AD6">
      <w:pPr>
        <w:pStyle w:val="Style10"/>
        <w:widowControl/>
        <w:spacing w:line="300" w:lineRule="auto"/>
        <w:jc w:val="left"/>
        <w:rPr>
          <w:szCs w:val="28"/>
        </w:rPr>
      </w:pPr>
    </w:p>
    <w:p w:rsidR="00BE7AD6" w:rsidRPr="00BF4C8D" w:rsidRDefault="00BE7AD6" w:rsidP="00BE7AD6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  <w:szCs w:val="28"/>
        </w:rPr>
        <w:t>«___»</w:t>
      </w:r>
      <w:r w:rsidRPr="00BF4C8D">
        <w:rPr>
          <w:rStyle w:val="FontStyle51"/>
          <w:szCs w:val="28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BE7AD6" w:rsidRPr="00BF4C8D" w:rsidRDefault="00BE7AD6" w:rsidP="00BE7AD6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BE7AD6" w:rsidRPr="00BF4C8D" w:rsidRDefault="00BE7AD6" w:rsidP="00BE7AD6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BE7AD6" w:rsidRPr="00D8099C" w:rsidRDefault="00BE7AD6" w:rsidP="00BE7AD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E7AD6" w:rsidRPr="00332E88" w:rsidRDefault="00BE7AD6" w:rsidP="00BE7A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D243A0" w:rsidRDefault="00D243A0"/>
    <w:sectPr w:rsidR="00D243A0" w:rsidSect="008941DC">
      <w:foot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9" w:rsidRDefault="00B905A0">
      <w:pPr>
        <w:spacing w:after="0" w:line="240" w:lineRule="auto"/>
      </w:pPr>
      <w:r>
        <w:separator/>
      </w:r>
    </w:p>
  </w:endnote>
  <w:endnote w:type="continuationSeparator" w:id="0">
    <w:p w:rsidR="00E445C9" w:rsidRDefault="00B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E7AD6" w:rsidP="00E40D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0A65" w:rsidRPr="003C0A65">
      <w:rPr>
        <w:noProof/>
        <w:lang w:val="ru-RU"/>
      </w:rPr>
      <w:t>2</w:t>
    </w:r>
    <w:r>
      <w:fldChar w:fldCharType="end"/>
    </w:r>
  </w:p>
  <w:p w:rsidR="00304A96" w:rsidRDefault="003C0A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9" w:rsidRDefault="00B905A0">
      <w:pPr>
        <w:spacing w:after="0" w:line="240" w:lineRule="auto"/>
      </w:pPr>
      <w:r>
        <w:separator/>
      </w:r>
    </w:p>
  </w:footnote>
  <w:footnote w:type="continuationSeparator" w:id="0">
    <w:p w:rsidR="00E445C9" w:rsidRDefault="00B9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571"/>
    <w:multiLevelType w:val="multilevel"/>
    <w:tmpl w:val="8468E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23805"/>
    <w:multiLevelType w:val="multilevel"/>
    <w:tmpl w:val="B2504CF8"/>
    <w:lvl w:ilvl="0">
      <w:start w:val="3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2F580F"/>
    <w:multiLevelType w:val="multilevel"/>
    <w:tmpl w:val="0EFAD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B02EEF"/>
    <w:multiLevelType w:val="multilevel"/>
    <w:tmpl w:val="84C03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F50C38"/>
    <w:multiLevelType w:val="multilevel"/>
    <w:tmpl w:val="D6B2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F"/>
    <w:rsid w:val="00026837"/>
    <w:rsid w:val="0028176E"/>
    <w:rsid w:val="003629FE"/>
    <w:rsid w:val="003850B2"/>
    <w:rsid w:val="003C0A65"/>
    <w:rsid w:val="00855A12"/>
    <w:rsid w:val="00A43553"/>
    <w:rsid w:val="00AB3C6E"/>
    <w:rsid w:val="00B905A0"/>
    <w:rsid w:val="00BE7AD6"/>
    <w:rsid w:val="00C51C95"/>
    <w:rsid w:val="00C75C82"/>
    <w:rsid w:val="00D243A0"/>
    <w:rsid w:val="00E349D7"/>
    <w:rsid w:val="00E445C9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296-DEF5-455E-BBCA-07657C9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AD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BE7AD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E7A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E7AD6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a"/>
    <w:uiPriority w:val="99"/>
    <w:rsid w:val="00BE7AD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E7AD6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BE7AD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7AD6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7AD6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7AD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7AD6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BE7AD6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BE7AD6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BE7AD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BE7A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BE7A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28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Левичева Светлана Викторовна</cp:lastModifiedBy>
  <cp:revision>9</cp:revision>
  <dcterms:created xsi:type="dcterms:W3CDTF">2022-01-13T03:51:00Z</dcterms:created>
  <dcterms:modified xsi:type="dcterms:W3CDTF">2023-09-12T06:50:00Z</dcterms:modified>
</cp:coreProperties>
</file>