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91" w:rsidRPr="00575991" w:rsidRDefault="00782C59" w:rsidP="00575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575991">
        <w:rPr>
          <w:rFonts w:ascii="Times New Roman" w:hAnsi="Times New Roman" w:cs="Times New Roman"/>
          <w:b/>
          <w:i/>
          <w:sz w:val="24"/>
          <w:lang w:val="en-US"/>
        </w:rPr>
        <w:t>International Finance</w:t>
      </w:r>
    </w:p>
    <w:bookmarkEnd w:id="0"/>
    <w:p w:rsidR="00575991" w:rsidRPr="00575991" w:rsidRDefault="00575991" w:rsidP="00575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575991">
        <w:rPr>
          <w:rFonts w:ascii="Times New Roman" w:hAnsi="Times New Roman" w:cs="Times New Roman"/>
          <w:b/>
          <w:i/>
          <w:sz w:val="24"/>
          <w:lang w:val="en-US"/>
        </w:rPr>
        <w:t>B 1.2.2.5</w:t>
      </w:r>
    </w:p>
    <w:p w:rsidR="00575991" w:rsidRDefault="00575991" w:rsidP="005759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54EF" w:rsidRPr="000116FE" w:rsidRDefault="00782C59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>Degree</w:t>
      </w:r>
      <w:r w:rsidRPr="000116FE">
        <w:rPr>
          <w:rFonts w:ascii="Times New Roman" w:hAnsi="Times New Roman" w:cs="Times New Roman"/>
          <w:sz w:val="24"/>
          <w:lang w:val="en-US"/>
        </w:rPr>
        <w:t xml:space="preserve">: </w:t>
      </w:r>
      <w:r w:rsidR="00575991">
        <w:rPr>
          <w:rFonts w:ascii="Times New Roman" w:hAnsi="Times New Roman" w:cs="Times New Roman"/>
          <w:sz w:val="24"/>
          <w:lang w:val="en-US"/>
        </w:rPr>
        <w:t>M</w:t>
      </w:r>
      <w:r w:rsidR="000116FE">
        <w:rPr>
          <w:rFonts w:ascii="Times New Roman" w:hAnsi="Times New Roman" w:cs="Times New Roman"/>
          <w:sz w:val="24"/>
          <w:lang w:val="en-US"/>
        </w:rPr>
        <w:t>aster</w:t>
      </w:r>
      <w:r w:rsidR="00DE2738" w:rsidRPr="000116FE">
        <w:rPr>
          <w:rFonts w:ascii="Times New Roman" w:hAnsi="Times New Roman" w:cs="Times New Roman"/>
          <w:sz w:val="24"/>
          <w:lang w:val="en-US"/>
        </w:rPr>
        <w:t xml:space="preserve"> </w:t>
      </w:r>
      <w:r w:rsidR="004B54EF" w:rsidRPr="000116F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E2738" w:rsidRPr="000116FE" w:rsidRDefault="00782C59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>Year</w:t>
      </w:r>
      <w:r w:rsidRPr="000116FE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E2738" w:rsidRPr="000116FE">
        <w:rPr>
          <w:rFonts w:ascii="Times New Roman" w:hAnsi="Times New Roman" w:cs="Times New Roman"/>
          <w:sz w:val="24"/>
          <w:lang w:val="en-US"/>
        </w:rPr>
        <w:t>2</w:t>
      </w:r>
    </w:p>
    <w:p w:rsidR="00DE2738" w:rsidRPr="000116FE" w:rsidRDefault="00782C59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>Semester</w:t>
      </w:r>
      <w:r w:rsidRPr="000116FE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116FE">
        <w:rPr>
          <w:rFonts w:ascii="Times New Roman" w:hAnsi="Times New Roman" w:cs="Times New Roman"/>
          <w:sz w:val="24"/>
          <w:lang w:val="en-US"/>
        </w:rPr>
        <w:t xml:space="preserve">module </w:t>
      </w:r>
      <w:r w:rsidR="00DE2738" w:rsidRPr="000116FE">
        <w:rPr>
          <w:rFonts w:ascii="Times New Roman" w:hAnsi="Times New Roman" w:cs="Times New Roman"/>
          <w:sz w:val="24"/>
          <w:lang w:val="en-US"/>
        </w:rPr>
        <w:t xml:space="preserve">5-6 </w:t>
      </w:r>
      <w:r w:rsidR="000116F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E2738" w:rsidRPr="00DD6266" w:rsidRDefault="00782C59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0116FE">
        <w:rPr>
          <w:rFonts w:ascii="Times New Roman" w:hAnsi="Times New Roman" w:cs="Times New Roman"/>
          <w:sz w:val="24"/>
          <w:lang w:val="en-US"/>
        </w:rPr>
        <w:t xml:space="preserve">: </w:t>
      </w:r>
      <w:r w:rsidR="000116FE" w:rsidRPr="000116FE">
        <w:rPr>
          <w:rFonts w:ascii="Times New Roman" w:hAnsi="Times New Roman" w:cs="Times New Roman"/>
          <w:sz w:val="24"/>
          <w:lang w:val="en-US"/>
        </w:rPr>
        <w:t xml:space="preserve">5 ECTS </w:t>
      </w:r>
      <w:r w:rsidR="000116FE">
        <w:rPr>
          <w:rFonts w:ascii="Times New Roman" w:hAnsi="Times New Roman" w:cs="Times New Roman"/>
          <w:sz w:val="24"/>
          <w:lang w:val="en-US"/>
        </w:rPr>
        <w:t xml:space="preserve">credits, </w:t>
      </w:r>
      <w:r w:rsidR="00DE2738" w:rsidRPr="000116FE">
        <w:rPr>
          <w:rFonts w:ascii="Times New Roman" w:hAnsi="Times New Roman" w:cs="Times New Roman"/>
          <w:sz w:val="24"/>
          <w:lang w:val="en-US"/>
        </w:rPr>
        <w:t xml:space="preserve">180 </w:t>
      </w:r>
      <w:r w:rsidR="00DD6266">
        <w:rPr>
          <w:rFonts w:ascii="Times New Roman" w:hAnsi="Times New Roman" w:cs="Times New Roman"/>
          <w:sz w:val="24"/>
          <w:lang w:val="en-US"/>
        </w:rPr>
        <w:t>hours</w:t>
      </w:r>
    </w:p>
    <w:p w:rsidR="00575991" w:rsidRDefault="00575991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116FE" w:rsidRPr="00575991" w:rsidRDefault="000116FE" w:rsidP="0057599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DE2738" w:rsidRPr="00EA2695" w:rsidRDefault="00EA2695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To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theoretical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ability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make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logical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informed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judgements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capital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flow and its consequences for the national economy and global economy.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E2738" w:rsidRPr="00EA26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75991" w:rsidRDefault="00575991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116FE" w:rsidRPr="00575991" w:rsidRDefault="000116FE" w:rsidP="0057599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>Key didactic units</w:t>
      </w:r>
    </w:p>
    <w:p w:rsidR="00DD6266" w:rsidRPr="00DD6266" w:rsidRDefault="00DD6266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D6266">
        <w:rPr>
          <w:rFonts w:ascii="Times New Roman" w:hAnsi="Times New Roman" w:cs="Times New Roman"/>
          <w:sz w:val="24"/>
          <w:lang w:val="en-US"/>
        </w:rPr>
        <w:t>1. Capita</w:t>
      </w:r>
      <w:r w:rsidR="008E4A8E">
        <w:rPr>
          <w:rFonts w:ascii="Times New Roman" w:hAnsi="Times New Roman" w:cs="Times New Roman"/>
          <w:sz w:val="24"/>
          <w:lang w:val="en-US"/>
        </w:rPr>
        <w:t>l structure and corporate dividend policy</w:t>
      </w:r>
      <w:r w:rsidRPr="00DD6266">
        <w:rPr>
          <w:rFonts w:ascii="Times New Roman" w:hAnsi="Times New Roman" w:cs="Times New Roman"/>
          <w:sz w:val="24"/>
          <w:lang w:val="en-US"/>
        </w:rPr>
        <w:t>.</w:t>
      </w:r>
    </w:p>
    <w:p w:rsidR="00DD6266" w:rsidRPr="00DD6266" w:rsidRDefault="00DD6266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D6266">
        <w:rPr>
          <w:rFonts w:ascii="Times New Roman" w:hAnsi="Times New Roman" w:cs="Times New Roman"/>
          <w:sz w:val="24"/>
          <w:lang w:val="en-US"/>
        </w:rPr>
        <w:t xml:space="preserve">2. Corporate control and </w:t>
      </w:r>
      <w:r w:rsidR="008E4A8E">
        <w:rPr>
          <w:rFonts w:ascii="Times New Roman" w:hAnsi="Times New Roman" w:cs="Times New Roman"/>
          <w:sz w:val="24"/>
          <w:lang w:val="en-US"/>
        </w:rPr>
        <w:t>company</w:t>
      </w:r>
      <w:r w:rsidR="008E4A8E" w:rsidRPr="00DD6266">
        <w:rPr>
          <w:rFonts w:ascii="Times New Roman" w:hAnsi="Times New Roman" w:cs="Times New Roman"/>
          <w:sz w:val="24"/>
          <w:lang w:val="en-US"/>
        </w:rPr>
        <w:t xml:space="preserve">/bank </w:t>
      </w:r>
      <w:r w:rsidR="008E4A8E">
        <w:rPr>
          <w:rFonts w:ascii="Times New Roman" w:hAnsi="Times New Roman" w:cs="Times New Roman"/>
          <w:sz w:val="24"/>
          <w:lang w:val="en-US"/>
        </w:rPr>
        <w:t>management</w:t>
      </w:r>
      <w:r w:rsidRPr="00DD6266">
        <w:rPr>
          <w:rFonts w:ascii="Times New Roman" w:hAnsi="Times New Roman" w:cs="Times New Roman"/>
          <w:sz w:val="24"/>
          <w:lang w:val="en-US"/>
        </w:rPr>
        <w:t>.</w:t>
      </w:r>
    </w:p>
    <w:p w:rsidR="00DD6266" w:rsidRPr="00DD6266" w:rsidRDefault="00DD6266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D6266">
        <w:rPr>
          <w:rFonts w:ascii="Times New Roman" w:hAnsi="Times New Roman" w:cs="Times New Roman"/>
          <w:sz w:val="24"/>
          <w:lang w:val="en-US"/>
        </w:rPr>
        <w:t xml:space="preserve">3. Modern </w:t>
      </w:r>
      <w:r w:rsidR="008E4A8E" w:rsidRPr="00DD6266">
        <w:rPr>
          <w:rFonts w:ascii="Times New Roman" w:hAnsi="Times New Roman" w:cs="Times New Roman"/>
          <w:sz w:val="24"/>
          <w:lang w:val="en-US"/>
        </w:rPr>
        <w:t xml:space="preserve">financial portfolio management </w:t>
      </w:r>
      <w:r w:rsidRPr="00DD6266">
        <w:rPr>
          <w:rFonts w:ascii="Times New Roman" w:hAnsi="Times New Roman" w:cs="Times New Roman"/>
          <w:sz w:val="24"/>
          <w:lang w:val="en-US"/>
        </w:rPr>
        <w:t>theory.</w:t>
      </w:r>
    </w:p>
    <w:p w:rsidR="00DD6266" w:rsidRPr="00DD6266" w:rsidRDefault="00DD6266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D6266">
        <w:rPr>
          <w:rFonts w:ascii="Times New Roman" w:hAnsi="Times New Roman" w:cs="Times New Roman"/>
          <w:sz w:val="24"/>
          <w:lang w:val="en-US"/>
        </w:rPr>
        <w:t xml:space="preserve">4. Financial </w:t>
      </w:r>
      <w:r w:rsidR="008E4A8E">
        <w:rPr>
          <w:rFonts w:ascii="Times New Roman" w:hAnsi="Times New Roman" w:cs="Times New Roman"/>
          <w:sz w:val="24"/>
          <w:lang w:val="en-US"/>
        </w:rPr>
        <w:t xml:space="preserve">company </w:t>
      </w:r>
      <w:r w:rsidRPr="00DD6266">
        <w:rPr>
          <w:rFonts w:ascii="Times New Roman" w:hAnsi="Times New Roman" w:cs="Times New Roman"/>
          <w:sz w:val="24"/>
          <w:lang w:val="en-US"/>
        </w:rPr>
        <w:t>management system.</w:t>
      </w:r>
    </w:p>
    <w:p w:rsidR="00DD6266" w:rsidRPr="00DD6266" w:rsidRDefault="00DD6266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D6266">
        <w:rPr>
          <w:rFonts w:ascii="Times New Roman" w:hAnsi="Times New Roman" w:cs="Times New Roman"/>
          <w:sz w:val="24"/>
          <w:lang w:val="en-US"/>
        </w:rPr>
        <w:t xml:space="preserve">5. International finance and their role in the </w:t>
      </w:r>
      <w:r w:rsidR="008E4A8E" w:rsidRPr="008E4A8E">
        <w:rPr>
          <w:rFonts w:ascii="Times New Roman" w:hAnsi="Times New Roman" w:cs="Times New Roman"/>
          <w:sz w:val="24"/>
          <w:lang w:val="en-US"/>
        </w:rPr>
        <w:t xml:space="preserve">company/bank </w:t>
      </w:r>
      <w:r w:rsidR="008E4A8E" w:rsidRPr="00DD6266">
        <w:rPr>
          <w:rFonts w:ascii="Times New Roman" w:hAnsi="Times New Roman" w:cs="Times New Roman"/>
          <w:sz w:val="24"/>
          <w:lang w:val="en-US"/>
        </w:rPr>
        <w:t xml:space="preserve">strategy </w:t>
      </w:r>
      <w:r w:rsidRPr="00DD6266">
        <w:rPr>
          <w:rFonts w:ascii="Times New Roman" w:hAnsi="Times New Roman" w:cs="Times New Roman"/>
          <w:sz w:val="24"/>
          <w:lang w:val="en-US"/>
        </w:rPr>
        <w:t>implementation</w:t>
      </w:r>
      <w:r w:rsidR="008E4A8E">
        <w:rPr>
          <w:rFonts w:ascii="Times New Roman" w:hAnsi="Times New Roman" w:cs="Times New Roman"/>
          <w:sz w:val="24"/>
          <w:lang w:val="en-US"/>
        </w:rPr>
        <w:t>.</w:t>
      </w:r>
      <w:r w:rsidRPr="00DD6266">
        <w:rPr>
          <w:rFonts w:ascii="Times New Roman" w:hAnsi="Times New Roman" w:cs="Times New Roman"/>
          <w:sz w:val="24"/>
          <w:lang w:val="en-US"/>
        </w:rPr>
        <w:t xml:space="preserve"> </w:t>
      </w:r>
      <w:r w:rsidR="008E4A8E">
        <w:rPr>
          <w:rFonts w:ascii="Times New Roman" w:hAnsi="Times New Roman" w:cs="Times New Roman"/>
          <w:sz w:val="24"/>
          <w:lang w:val="en-US"/>
        </w:rPr>
        <w:t xml:space="preserve"> </w:t>
      </w:r>
      <w:r w:rsidRPr="00DD626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75991" w:rsidRDefault="00575991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8E4A8E" w:rsidRPr="00575991" w:rsidRDefault="008E4A8E" w:rsidP="0057599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DE2738" w:rsidRPr="000116FE" w:rsidRDefault="000116FE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116FE">
        <w:rPr>
          <w:rFonts w:ascii="Times New Roman" w:hAnsi="Times New Roman" w:cs="Times New Roman"/>
          <w:sz w:val="24"/>
          <w:lang w:val="en-US"/>
        </w:rPr>
        <w:t>The course is a mandatory discipline within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116FE">
        <w:rPr>
          <w:rFonts w:ascii="Times New Roman" w:hAnsi="Times New Roman" w:cs="Times New Roman"/>
          <w:sz w:val="24"/>
          <w:lang w:val="en-US"/>
        </w:rPr>
        <w:t>the curriculum of master program 38.0</w:t>
      </w:r>
      <w:r w:rsidR="00865590">
        <w:rPr>
          <w:rFonts w:ascii="Times New Roman" w:hAnsi="Times New Roman" w:cs="Times New Roman"/>
          <w:sz w:val="24"/>
          <w:lang w:val="en-US"/>
        </w:rPr>
        <w:t>4</w:t>
      </w:r>
      <w:r w:rsidRPr="000116FE">
        <w:rPr>
          <w:rFonts w:ascii="Times New Roman" w:hAnsi="Times New Roman" w:cs="Times New Roman"/>
          <w:sz w:val="24"/>
          <w:lang w:val="en-US"/>
        </w:rPr>
        <w:t>.01 in Economics (concentration: International Finance</w:t>
      </w:r>
      <w:r w:rsidR="00865590">
        <w:rPr>
          <w:rFonts w:ascii="Times New Roman" w:hAnsi="Times New Roman" w:cs="Times New Roman"/>
          <w:sz w:val="24"/>
          <w:lang w:val="en-US"/>
        </w:rPr>
        <w:t xml:space="preserve"> and Banks</w:t>
      </w:r>
      <w:r w:rsidRPr="000116FE">
        <w:rPr>
          <w:rFonts w:ascii="Times New Roman" w:hAnsi="Times New Roman" w:cs="Times New Roman"/>
          <w:sz w:val="24"/>
          <w:lang w:val="en-US"/>
        </w:rPr>
        <w:t xml:space="preserve">). The prerequisites for the course are </w:t>
      </w:r>
      <w:r w:rsidR="00865590">
        <w:rPr>
          <w:rFonts w:ascii="Times New Roman" w:hAnsi="Times New Roman" w:cs="Times New Roman"/>
          <w:sz w:val="24"/>
          <w:lang w:val="en-US"/>
        </w:rPr>
        <w:t xml:space="preserve">bachelor and master </w:t>
      </w:r>
      <w:r w:rsidRPr="000116FE">
        <w:rPr>
          <w:rFonts w:ascii="Times New Roman" w:hAnsi="Times New Roman" w:cs="Times New Roman"/>
          <w:sz w:val="24"/>
          <w:lang w:val="en-US"/>
        </w:rPr>
        <w:t xml:space="preserve">programs in </w:t>
      </w:r>
      <w:r w:rsidR="00865590">
        <w:rPr>
          <w:rFonts w:ascii="Times New Roman" w:hAnsi="Times New Roman" w:cs="Times New Roman"/>
          <w:sz w:val="24"/>
          <w:lang w:val="en-US"/>
        </w:rPr>
        <w:t xml:space="preserve">Economic Analysis, Statistics, Accounting, Corporate Finance, Financial Management, </w:t>
      </w:r>
      <w:r w:rsidRPr="000116FE">
        <w:rPr>
          <w:rFonts w:ascii="Times New Roman" w:hAnsi="Times New Roman" w:cs="Times New Roman"/>
          <w:sz w:val="24"/>
          <w:lang w:val="en-US"/>
        </w:rPr>
        <w:t>World Economy and In</w:t>
      </w:r>
      <w:r w:rsidR="00865590">
        <w:rPr>
          <w:rFonts w:ascii="Times New Roman" w:hAnsi="Times New Roman" w:cs="Times New Roman"/>
          <w:sz w:val="24"/>
          <w:lang w:val="en-US"/>
        </w:rPr>
        <w:t>ternational Economic Relations</w:t>
      </w:r>
      <w:r w:rsidR="007D4BDC">
        <w:rPr>
          <w:rFonts w:ascii="Times New Roman" w:hAnsi="Times New Roman" w:cs="Times New Roman"/>
          <w:sz w:val="24"/>
          <w:lang w:val="en-US"/>
        </w:rPr>
        <w:t>, Economic Theory</w:t>
      </w:r>
      <w:r w:rsidRPr="000116FE">
        <w:rPr>
          <w:rFonts w:ascii="Times New Roman" w:hAnsi="Times New Roman" w:cs="Times New Roman"/>
          <w:sz w:val="24"/>
          <w:lang w:val="en-US"/>
        </w:rPr>
        <w:t xml:space="preserve">.   </w:t>
      </w:r>
    </w:p>
    <w:p w:rsidR="00575991" w:rsidRDefault="00575991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116FE" w:rsidRDefault="000116FE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0116FE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DE2738" w:rsidRPr="007D4BDC" w:rsidRDefault="00575991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i/>
          <w:sz w:val="24"/>
          <w:lang w:val="en-US"/>
        </w:rPr>
        <w:t>K</w:t>
      </w:r>
      <w:r w:rsidR="007D4BDC" w:rsidRPr="00575991">
        <w:rPr>
          <w:rFonts w:ascii="Times New Roman" w:hAnsi="Times New Roman" w:cs="Times New Roman"/>
          <w:i/>
          <w:sz w:val="24"/>
          <w:lang w:val="en-US"/>
        </w:rPr>
        <w:t>now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 the basic </w:t>
      </w:r>
      <w:r w:rsidR="007E3B5E">
        <w:rPr>
          <w:rFonts w:ascii="Times New Roman" w:hAnsi="Times New Roman" w:cs="Times New Roman"/>
          <w:sz w:val="24"/>
          <w:lang w:val="en-US"/>
        </w:rPr>
        <w:t xml:space="preserve">characteristics of the </w:t>
      </w:r>
      <w:r w:rsidR="007D4BDC" w:rsidRPr="007D4BDC">
        <w:rPr>
          <w:rFonts w:ascii="Times New Roman" w:hAnsi="Times New Roman" w:cs="Times New Roman"/>
          <w:sz w:val="24"/>
          <w:lang w:val="en-US"/>
        </w:rPr>
        <w:t>international financ</w:t>
      </w:r>
      <w:r w:rsidR="007E3B5E">
        <w:rPr>
          <w:rFonts w:ascii="Times New Roman" w:hAnsi="Times New Roman" w:cs="Times New Roman"/>
          <w:sz w:val="24"/>
          <w:lang w:val="en-US"/>
        </w:rPr>
        <w:t xml:space="preserve">ial system operations in order to be able to correctly 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build </w:t>
      </w:r>
      <w:r w:rsidR="007E3B5E">
        <w:rPr>
          <w:rFonts w:ascii="Times New Roman" w:hAnsi="Times New Roman" w:cs="Times New Roman"/>
          <w:sz w:val="24"/>
          <w:lang w:val="en-US"/>
        </w:rPr>
        <w:t>the system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 possible development </w:t>
      </w:r>
      <w:r w:rsidR="007E3B5E">
        <w:rPr>
          <w:rFonts w:ascii="Times New Roman" w:hAnsi="Times New Roman" w:cs="Times New Roman"/>
          <w:sz w:val="24"/>
          <w:lang w:val="en-US"/>
        </w:rPr>
        <w:t xml:space="preserve">scenarios 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and </w:t>
      </w:r>
      <w:r w:rsidR="007E3B5E">
        <w:rPr>
          <w:rFonts w:ascii="Times New Roman" w:hAnsi="Times New Roman" w:cs="Times New Roman"/>
          <w:sz w:val="24"/>
          <w:lang w:val="en-US"/>
        </w:rPr>
        <w:t>correctly establish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 relations with financial and </w:t>
      </w:r>
      <w:r w:rsidR="007E3B5E">
        <w:rPr>
          <w:rFonts w:ascii="Times New Roman" w:hAnsi="Times New Roman" w:cs="Times New Roman"/>
          <w:sz w:val="24"/>
          <w:lang w:val="en-US"/>
        </w:rPr>
        <w:t>lending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 institutions </w:t>
      </w:r>
      <w:r w:rsidR="008F3935">
        <w:rPr>
          <w:rFonts w:ascii="Times New Roman" w:hAnsi="Times New Roman" w:cs="Times New Roman"/>
          <w:sz w:val="24"/>
          <w:lang w:val="en-US"/>
        </w:rPr>
        <w:t>when being engaged in foreign trade</w:t>
      </w:r>
      <w:r w:rsidR="007D4BDC" w:rsidRPr="007D4BDC">
        <w:rPr>
          <w:rFonts w:ascii="Times New Roman" w:hAnsi="Times New Roman" w:cs="Times New Roman"/>
          <w:sz w:val="24"/>
          <w:lang w:val="en-US"/>
        </w:rPr>
        <w:t>,</w:t>
      </w:r>
      <w:r w:rsidR="008F3935">
        <w:rPr>
          <w:rFonts w:ascii="Times New Roman" w:hAnsi="Times New Roman" w:cs="Times New Roman"/>
          <w:sz w:val="24"/>
          <w:lang w:val="en-US"/>
        </w:rPr>
        <w:t xml:space="preserve"> to build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 a solid legal basis for concluding contracts and </w:t>
      </w:r>
      <w:r w:rsidR="008F3935">
        <w:rPr>
          <w:rFonts w:ascii="Times New Roman" w:hAnsi="Times New Roman" w:cs="Times New Roman"/>
          <w:sz w:val="24"/>
          <w:lang w:val="en-US"/>
        </w:rPr>
        <w:t>agreements</w:t>
      </w:r>
      <w:r w:rsidR="007D4BDC" w:rsidRPr="007D4BDC">
        <w:rPr>
          <w:rFonts w:ascii="Times New Roman" w:hAnsi="Times New Roman" w:cs="Times New Roman"/>
          <w:sz w:val="24"/>
          <w:lang w:val="en-US"/>
        </w:rPr>
        <w:t>;</w:t>
      </w:r>
    </w:p>
    <w:p w:rsidR="00DE2738" w:rsidRPr="008F3935" w:rsidRDefault="008F3935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i/>
          <w:sz w:val="24"/>
          <w:lang w:val="en-US"/>
        </w:rPr>
        <w:t>Be able to</w:t>
      </w:r>
      <w:r w:rsidRPr="008F3935">
        <w:rPr>
          <w:rFonts w:ascii="Times New Roman" w:hAnsi="Times New Roman" w:cs="Times New Roman"/>
          <w:sz w:val="24"/>
          <w:lang w:val="en-US"/>
        </w:rPr>
        <w:t xml:space="preserve"> </w:t>
      </w:r>
      <w:r w:rsidR="00664CCD">
        <w:rPr>
          <w:rFonts w:ascii="Times New Roman" w:hAnsi="Times New Roman" w:cs="Times New Roman"/>
          <w:sz w:val="24"/>
          <w:lang w:val="en-US"/>
        </w:rPr>
        <w:t xml:space="preserve">use </w:t>
      </w:r>
      <w:r w:rsidR="00664CCD" w:rsidRPr="008F3935">
        <w:rPr>
          <w:rFonts w:ascii="Times New Roman" w:hAnsi="Times New Roman" w:cs="Times New Roman"/>
          <w:sz w:val="24"/>
          <w:lang w:val="en-US"/>
        </w:rPr>
        <w:t>risk management</w:t>
      </w:r>
      <w:r w:rsidR="00664CCD">
        <w:rPr>
          <w:rFonts w:ascii="Times New Roman" w:hAnsi="Times New Roman" w:cs="Times New Roman"/>
          <w:sz w:val="24"/>
          <w:lang w:val="en-US"/>
        </w:rPr>
        <w:t xml:space="preserve"> tools and </w:t>
      </w:r>
      <w:r>
        <w:rPr>
          <w:rFonts w:ascii="Times New Roman" w:hAnsi="Times New Roman" w:cs="Times New Roman"/>
          <w:sz w:val="24"/>
          <w:lang w:val="en-US"/>
        </w:rPr>
        <w:t>arrange</w:t>
      </w:r>
      <w:r w:rsidRPr="008F3935">
        <w:rPr>
          <w:rFonts w:ascii="Times New Roman" w:hAnsi="Times New Roman" w:cs="Times New Roman"/>
          <w:sz w:val="24"/>
          <w:lang w:val="en-US"/>
        </w:rPr>
        <w:t xml:space="preserve"> efficient </w:t>
      </w:r>
      <w:r>
        <w:rPr>
          <w:rFonts w:ascii="Times New Roman" w:hAnsi="Times New Roman" w:cs="Times New Roman"/>
          <w:sz w:val="24"/>
          <w:lang w:val="en-US"/>
        </w:rPr>
        <w:t xml:space="preserve">operations jointly </w:t>
      </w:r>
      <w:r w:rsidRPr="008F3935">
        <w:rPr>
          <w:rFonts w:ascii="Times New Roman" w:hAnsi="Times New Roman" w:cs="Times New Roman"/>
          <w:sz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8F3935">
        <w:rPr>
          <w:rFonts w:ascii="Times New Roman" w:hAnsi="Times New Roman" w:cs="Times New Roman"/>
          <w:sz w:val="24"/>
          <w:lang w:val="en-US"/>
        </w:rPr>
        <w:t xml:space="preserve">partners </w:t>
      </w:r>
      <w:r>
        <w:rPr>
          <w:rFonts w:ascii="Times New Roman" w:hAnsi="Times New Roman" w:cs="Times New Roman"/>
          <w:sz w:val="24"/>
          <w:lang w:val="en-US"/>
        </w:rPr>
        <w:t>when</w:t>
      </w:r>
      <w:r w:rsidRPr="008F393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operating on</w:t>
      </w:r>
      <w:r w:rsidRPr="008F3935">
        <w:rPr>
          <w:rFonts w:ascii="Times New Roman" w:hAnsi="Times New Roman" w:cs="Times New Roman"/>
          <w:sz w:val="24"/>
          <w:lang w:val="en-US"/>
        </w:rPr>
        <w:t xml:space="preserve"> the world financial market </w:t>
      </w:r>
      <w:r w:rsidR="00664CCD">
        <w:rPr>
          <w:rFonts w:ascii="Times New Roman" w:hAnsi="Times New Roman" w:cs="Times New Roman"/>
          <w:sz w:val="24"/>
          <w:lang w:val="en-US"/>
        </w:rPr>
        <w:t xml:space="preserve">and </w:t>
      </w:r>
      <w:r w:rsidRPr="008F3935">
        <w:rPr>
          <w:rFonts w:ascii="Times New Roman" w:hAnsi="Times New Roman" w:cs="Times New Roman"/>
          <w:sz w:val="24"/>
          <w:lang w:val="en-US"/>
        </w:rPr>
        <w:t>achiev</w:t>
      </w:r>
      <w:r w:rsidR="00664CCD">
        <w:rPr>
          <w:rFonts w:ascii="Times New Roman" w:hAnsi="Times New Roman" w:cs="Times New Roman"/>
          <w:sz w:val="24"/>
          <w:lang w:val="en-US"/>
        </w:rPr>
        <w:t>e</w:t>
      </w:r>
      <w:r w:rsidRPr="008F3935">
        <w:rPr>
          <w:rFonts w:ascii="Times New Roman" w:hAnsi="Times New Roman" w:cs="Times New Roman"/>
          <w:sz w:val="24"/>
          <w:lang w:val="en-US"/>
        </w:rPr>
        <w:t xml:space="preserve"> the </w:t>
      </w:r>
      <w:r w:rsidR="00664CCD">
        <w:rPr>
          <w:rFonts w:ascii="Times New Roman" w:hAnsi="Times New Roman" w:cs="Times New Roman"/>
          <w:sz w:val="24"/>
          <w:lang w:val="en-US"/>
        </w:rPr>
        <w:t>best</w:t>
      </w:r>
      <w:r w:rsidRPr="008F3935">
        <w:rPr>
          <w:rFonts w:ascii="Times New Roman" w:hAnsi="Times New Roman" w:cs="Times New Roman"/>
          <w:sz w:val="24"/>
          <w:lang w:val="en-US"/>
        </w:rPr>
        <w:t xml:space="preserve"> results </w:t>
      </w:r>
      <w:r w:rsidR="00664CCD">
        <w:rPr>
          <w:rFonts w:ascii="Times New Roman" w:hAnsi="Times New Roman" w:cs="Times New Roman"/>
          <w:sz w:val="24"/>
          <w:lang w:val="en-US"/>
        </w:rPr>
        <w:t>while minimizing</w:t>
      </w:r>
      <w:r w:rsidRPr="008F3935">
        <w:rPr>
          <w:rFonts w:ascii="Times New Roman" w:hAnsi="Times New Roman" w:cs="Times New Roman"/>
          <w:sz w:val="24"/>
          <w:lang w:val="en-US"/>
        </w:rPr>
        <w:t xml:space="preserve"> risks and costs;</w:t>
      </w:r>
    </w:p>
    <w:p w:rsidR="007D4BDC" w:rsidRPr="007D4BDC" w:rsidRDefault="00664CCD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i/>
          <w:sz w:val="24"/>
          <w:lang w:val="en-US"/>
        </w:rPr>
        <w:t>Have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the skills </w:t>
      </w:r>
      <w:r w:rsidR="00716EDC">
        <w:rPr>
          <w:rFonts w:ascii="Times New Roman" w:hAnsi="Times New Roman" w:cs="Times New Roman"/>
          <w:sz w:val="24"/>
          <w:lang w:val="en-US"/>
        </w:rPr>
        <w:t xml:space="preserve">needed to </w:t>
      </w:r>
      <w:r w:rsidR="007D4BDC" w:rsidRPr="007D4BDC">
        <w:rPr>
          <w:rFonts w:ascii="Times New Roman" w:hAnsi="Times New Roman" w:cs="Times New Roman"/>
          <w:sz w:val="24"/>
          <w:lang w:val="en-US"/>
        </w:rPr>
        <w:t>apply</w:t>
      </w:r>
      <w:r w:rsidR="00716EDC">
        <w:rPr>
          <w:rFonts w:ascii="Times New Roman" w:hAnsi="Times New Roman" w:cs="Times New Roman"/>
          <w:sz w:val="24"/>
          <w:lang w:val="en-US"/>
        </w:rPr>
        <w:t xml:space="preserve"> 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modern mathematical tools </w:t>
      </w:r>
      <w:r w:rsidR="00716EDC">
        <w:rPr>
          <w:rFonts w:ascii="Times New Roman" w:hAnsi="Times New Roman" w:cs="Times New Roman"/>
          <w:sz w:val="24"/>
          <w:lang w:val="en-US"/>
        </w:rPr>
        <w:t>to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 </w:t>
      </w:r>
      <w:r w:rsidR="00716EDC" w:rsidRPr="007D4BDC">
        <w:rPr>
          <w:rFonts w:ascii="Times New Roman" w:hAnsi="Times New Roman" w:cs="Times New Roman"/>
          <w:sz w:val="24"/>
          <w:lang w:val="en-US"/>
        </w:rPr>
        <w:t>economic entities</w:t>
      </w:r>
      <w:r w:rsidR="00716EDC">
        <w:rPr>
          <w:rFonts w:ascii="Times New Roman" w:hAnsi="Times New Roman" w:cs="Times New Roman"/>
          <w:sz w:val="24"/>
          <w:lang w:val="en-US"/>
        </w:rPr>
        <w:t>’</w:t>
      </w:r>
      <w:r w:rsidR="00716EDC" w:rsidRPr="007D4BDC">
        <w:rPr>
          <w:rFonts w:ascii="Times New Roman" w:hAnsi="Times New Roman" w:cs="Times New Roman"/>
          <w:sz w:val="24"/>
          <w:lang w:val="en-US"/>
        </w:rPr>
        <w:t xml:space="preserve"> financial flow</w:t>
      </w:r>
      <w:r w:rsidR="00716EDC">
        <w:rPr>
          <w:rFonts w:ascii="Times New Roman" w:hAnsi="Times New Roman" w:cs="Times New Roman"/>
          <w:sz w:val="24"/>
          <w:lang w:val="en-US"/>
        </w:rPr>
        <w:t xml:space="preserve"> </w:t>
      </w:r>
      <w:r w:rsidR="007D4BDC" w:rsidRPr="007D4BDC">
        <w:rPr>
          <w:rFonts w:ascii="Times New Roman" w:hAnsi="Times New Roman" w:cs="Times New Roman"/>
          <w:sz w:val="24"/>
          <w:lang w:val="en-US"/>
        </w:rPr>
        <w:t>manag</w:t>
      </w:r>
      <w:r w:rsidR="00716EDC">
        <w:rPr>
          <w:rFonts w:ascii="Times New Roman" w:hAnsi="Times New Roman" w:cs="Times New Roman"/>
          <w:sz w:val="24"/>
          <w:lang w:val="en-US"/>
        </w:rPr>
        <w:t xml:space="preserve">ement in order to </w:t>
      </w:r>
      <w:r w:rsidR="007D4BDC" w:rsidRPr="007D4BDC">
        <w:rPr>
          <w:rFonts w:ascii="Times New Roman" w:hAnsi="Times New Roman" w:cs="Times New Roman"/>
          <w:sz w:val="24"/>
          <w:lang w:val="en-US"/>
        </w:rPr>
        <w:t>optimiz</w:t>
      </w:r>
      <w:r w:rsidR="00716EDC">
        <w:rPr>
          <w:rFonts w:ascii="Times New Roman" w:hAnsi="Times New Roman" w:cs="Times New Roman"/>
          <w:sz w:val="24"/>
          <w:lang w:val="en-US"/>
        </w:rPr>
        <w:t>e</w:t>
      </w:r>
      <w:r w:rsidR="007D4BDC" w:rsidRPr="007D4BDC">
        <w:rPr>
          <w:rFonts w:ascii="Times New Roman" w:hAnsi="Times New Roman" w:cs="Times New Roman"/>
          <w:sz w:val="24"/>
          <w:lang w:val="en-US"/>
        </w:rPr>
        <w:t xml:space="preserve"> </w:t>
      </w:r>
      <w:r w:rsidR="00A8267F">
        <w:rPr>
          <w:rFonts w:ascii="Times New Roman" w:hAnsi="Times New Roman" w:cs="Times New Roman"/>
          <w:sz w:val="24"/>
          <w:lang w:val="en-US"/>
        </w:rPr>
        <w:t>it</w:t>
      </w:r>
      <w:r w:rsidR="007D4BDC" w:rsidRPr="007D4BDC">
        <w:rPr>
          <w:rFonts w:ascii="Times New Roman" w:hAnsi="Times New Roman" w:cs="Times New Roman"/>
          <w:sz w:val="24"/>
          <w:lang w:val="en-US"/>
        </w:rPr>
        <w:t>.</w:t>
      </w:r>
    </w:p>
    <w:p w:rsidR="00575991" w:rsidRDefault="00575991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116FE" w:rsidRPr="000116FE" w:rsidRDefault="000116FE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0116FE">
        <w:rPr>
          <w:rFonts w:ascii="Times New Roman" w:hAnsi="Times New Roman" w:cs="Times New Roman"/>
          <w:sz w:val="24"/>
          <w:lang w:val="en-US"/>
        </w:rPr>
        <w:t>: lectures, seminars, business games, cr</w:t>
      </w:r>
      <w:r w:rsidR="00DD6266">
        <w:rPr>
          <w:rFonts w:ascii="Times New Roman" w:hAnsi="Times New Roman" w:cs="Times New Roman"/>
          <w:sz w:val="24"/>
          <w:lang w:val="en-US"/>
        </w:rPr>
        <w:t>eative written home assignment,</w:t>
      </w:r>
      <w:r w:rsidRPr="000116FE">
        <w:rPr>
          <w:rFonts w:ascii="Times New Roman" w:hAnsi="Times New Roman" w:cs="Times New Roman"/>
          <w:sz w:val="24"/>
          <w:lang w:val="en-US"/>
        </w:rPr>
        <w:t xml:space="preserve"> independent student work and Internet resource use.                    </w:t>
      </w:r>
    </w:p>
    <w:p w:rsidR="00575991" w:rsidRDefault="00575991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E2738" w:rsidRPr="000116FE" w:rsidRDefault="000116FE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5991">
        <w:rPr>
          <w:rFonts w:ascii="Times New Roman" w:hAnsi="Times New Roman" w:cs="Times New Roman"/>
          <w:b/>
          <w:sz w:val="24"/>
          <w:lang w:val="en-US"/>
        </w:rPr>
        <w:t>Summative assessment</w:t>
      </w:r>
      <w:r w:rsidRPr="000116FE">
        <w:rPr>
          <w:rFonts w:ascii="Times New Roman" w:hAnsi="Times New Roman" w:cs="Times New Roman"/>
          <w:sz w:val="24"/>
          <w:lang w:val="en-US"/>
        </w:rPr>
        <w:t>:  pass/fail examination, examination</w:t>
      </w:r>
    </w:p>
    <w:p w:rsidR="00DE2738" w:rsidRPr="000116FE" w:rsidRDefault="00DE2738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116FE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E0736B" w:rsidRPr="000116FE" w:rsidRDefault="00E0736B" w:rsidP="005759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E0736B" w:rsidRPr="0001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8"/>
    <w:rsid w:val="000116FE"/>
    <w:rsid w:val="004B54EF"/>
    <w:rsid w:val="00575991"/>
    <w:rsid w:val="00664CCD"/>
    <w:rsid w:val="00716EDC"/>
    <w:rsid w:val="00782C59"/>
    <w:rsid w:val="007D4BDC"/>
    <w:rsid w:val="007E3B5E"/>
    <w:rsid w:val="00865590"/>
    <w:rsid w:val="008E4A8E"/>
    <w:rsid w:val="008F3935"/>
    <w:rsid w:val="00A8267F"/>
    <w:rsid w:val="00DD6266"/>
    <w:rsid w:val="00DE2738"/>
    <w:rsid w:val="00E0736B"/>
    <w:rsid w:val="00E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8F643-D6B9-414C-A31C-DFAB6F365110}"/>
</file>

<file path=customXml/itemProps2.xml><?xml version="1.0" encoding="utf-8"?>
<ds:datastoreItem xmlns:ds="http://schemas.openxmlformats.org/officeDocument/2006/customXml" ds:itemID="{D053418E-7A60-496F-918C-8460EA4DCD6F}"/>
</file>

<file path=customXml/itemProps3.xml><?xml version="1.0" encoding="utf-8"?>
<ds:datastoreItem xmlns:ds="http://schemas.openxmlformats.org/officeDocument/2006/customXml" ds:itemID="{9EDF8B3F-9E63-4592-96A6-3D83DE06D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2018-08-30T05:58:00Z</dcterms:created>
  <dcterms:modified xsi:type="dcterms:W3CDTF">2018-08-30T05:58:00Z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