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4E" w:rsidRPr="00AB4F6C" w:rsidRDefault="00006054" w:rsidP="00AB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  <w:lang w:val="en-US"/>
        </w:rPr>
      </w:pPr>
      <w:r w:rsidRPr="00AB4F6C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  <w:lang w:val="en-US"/>
        </w:rPr>
        <w:t>Fundamentals of International Taxation</w:t>
      </w:r>
    </w:p>
    <w:p w:rsidR="00AB4F6C" w:rsidRDefault="00AB4F6C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450282" w:rsidRDefault="00450282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45028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Degree: </w:t>
      </w:r>
      <w:r w:rsidR="00AB4F6C"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aster </w:t>
      </w:r>
      <w:r w:rsidRPr="0045028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</w:p>
    <w:p w:rsidR="0050014E" w:rsidRPr="0050014E" w:rsidRDefault="00450282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450282">
        <w:rPr>
          <w:rFonts w:ascii="Times New Roman" w:eastAsia="Calibri" w:hAnsi="Times New Roman" w:cs="Times New Roman"/>
          <w:b/>
          <w:sz w:val="24"/>
          <w:szCs w:val="28"/>
          <w:lang w:val="en-US"/>
        </w:rPr>
        <w:t>Year: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2018</w:t>
      </w:r>
    </w:p>
    <w:p w:rsidR="00450282" w:rsidRDefault="00450282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45028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Semester: </w:t>
      </w:r>
      <w:r w:rsidR="00AB4F6C"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>Fall</w:t>
      </w:r>
      <w:r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45028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</w:p>
    <w:p w:rsidR="0050014E" w:rsidRPr="0050014E" w:rsidRDefault="00450282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45028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General workload: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5 </w:t>
      </w:r>
      <w:r w:rsidR="00006054">
        <w:rPr>
          <w:rFonts w:ascii="Times New Roman" w:eastAsia="Calibri" w:hAnsi="Times New Roman" w:cs="Times New Roman"/>
          <w:sz w:val="24"/>
          <w:szCs w:val="28"/>
          <w:lang w:val="en-US"/>
        </w:rPr>
        <w:t>ECTS credits,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180 </w:t>
      </w:r>
      <w:r w:rsidR="00006054">
        <w:rPr>
          <w:rFonts w:ascii="Times New Roman" w:eastAsia="Calibri" w:hAnsi="Times New Roman" w:cs="Times New Roman"/>
          <w:sz w:val="24"/>
          <w:szCs w:val="28"/>
          <w:lang w:val="en-US"/>
        </w:rPr>
        <w:t>hours</w:t>
      </w:r>
    </w:p>
    <w:p w:rsidR="00AB4F6C" w:rsidRDefault="00AB4F6C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50014E" w:rsidRPr="0050014E" w:rsidRDefault="00450282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F06DA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Goals </w:t>
      </w:r>
      <w:r w:rsidR="0000605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and objectives </w:t>
      </w:r>
      <w:r w:rsidRPr="00F06DA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of the course  </w:t>
      </w:r>
      <w:r w:rsidR="0000605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</w:p>
    <w:p w:rsidR="00006054" w:rsidRPr="00006054" w:rsidRDefault="00006054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goal is </w:t>
      </w:r>
      <w:r w:rsidR="004E21B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to </w:t>
      </w:r>
      <w:r w:rsidR="009E0275">
        <w:rPr>
          <w:rFonts w:ascii="Times New Roman" w:eastAsia="Calibri" w:hAnsi="Times New Roman" w:cs="Times New Roman"/>
          <w:sz w:val="24"/>
          <w:szCs w:val="28"/>
          <w:lang w:val="en-US"/>
        </w:rPr>
        <w:t>acquire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fundamental theoretical knowledge of the foundations of international taxation, </w:t>
      </w:r>
      <w:r w:rsidR="009E027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and 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9E027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public </w:t>
      </w:r>
      <w:r w:rsidR="009E0275"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>tax policy international component form</w:t>
      </w:r>
      <w:r w:rsidR="009E0275">
        <w:rPr>
          <w:rFonts w:ascii="Times New Roman" w:eastAsia="Calibri" w:hAnsi="Times New Roman" w:cs="Times New Roman"/>
          <w:sz w:val="24"/>
          <w:szCs w:val="28"/>
          <w:lang w:val="en-US"/>
        </w:rPr>
        <w:t>ation</w:t>
      </w:r>
      <w:r w:rsidR="009E0275"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9E0275">
        <w:rPr>
          <w:rFonts w:ascii="Times New Roman" w:eastAsia="Calibri" w:hAnsi="Times New Roman" w:cs="Times New Roman"/>
          <w:sz w:val="24"/>
          <w:szCs w:val="28"/>
          <w:lang w:val="en-US"/>
        </w:rPr>
        <w:t>process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50014E" w:rsidRPr="0050014E" w:rsidRDefault="00006054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objective of the </w:t>
      </w:r>
      <w:r w:rsidR="008901B6">
        <w:rPr>
          <w:rFonts w:ascii="Times New Roman" w:eastAsia="Calibri" w:hAnsi="Times New Roman" w:cs="Times New Roman"/>
          <w:sz w:val="24"/>
          <w:szCs w:val="28"/>
          <w:lang w:val="en-US"/>
        </w:rPr>
        <w:t>course is to examine the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tax agreements, </w:t>
      </w:r>
      <w:r w:rsidR="008901B6"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>OECD countries</w:t>
      </w:r>
      <w:r w:rsidR="008901B6">
        <w:rPr>
          <w:rFonts w:ascii="Times New Roman" w:eastAsia="Calibri" w:hAnsi="Times New Roman" w:cs="Times New Roman"/>
          <w:sz w:val="24"/>
          <w:szCs w:val="28"/>
          <w:lang w:val="en-US"/>
        </w:rPr>
        <w:t>’</w:t>
      </w:r>
      <w:r w:rsidR="008901B6"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901B6">
        <w:rPr>
          <w:rFonts w:ascii="Times New Roman" w:eastAsia="Calibri" w:hAnsi="Times New Roman" w:cs="Times New Roman"/>
          <w:sz w:val="24"/>
          <w:szCs w:val="28"/>
          <w:lang w:val="en-US"/>
        </w:rPr>
        <w:t>tax policy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8901B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acquire 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professional </w:t>
      </w:r>
      <w:r w:rsidR="008901B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skills needed to perform 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analytical and expert work in </w:t>
      </w:r>
      <w:r w:rsidR="008901B6"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risk 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>assess</w:t>
      </w:r>
      <w:r w:rsidR="008901B6">
        <w:rPr>
          <w:rFonts w:ascii="Times New Roman" w:eastAsia="Calibri" w:hAnsi="Times New Roman" w:cs="Times New Roman"/>
          <w:sz w:val="24"/>
          <w:szCs w:val="28"/>
          <w:lang w:val="en-US"/>
        </w:rPr>
        <w:t>ment related to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E21B8"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cross-border transaction </w:t>
      </w:r>
      <w:r w:rsidRPr="00006054">
        <w:rPr>
          <w:rFonts w:ascii="Times New Roman" w:eastAsia="Calibri" w:hAnsi="Times New Roman" w:cs="Times New Roman"/>
          <w:sz w:val="24"/>
          <w:szCs w:val="28"/>
          <w:lang w:val="en-US"/>
        </w:rPr>
        <w:t>structuring and international tax planning.</w:t>
      </w:r>
    </w:p>
    <w:p w:rsidR="00AB4F6C" w:rsidRDefault="00AB4F6C" w:rsidP="00AB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F06DAB" w:rsidRDefault="00F06DAB" w:rsidP="00AB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F06DAB">
        <w:rPr>
          <w:rFonts w:ascii="Times New Roman" w:eastAsia="Calibri" w:hAnsi="Times New Roman" w:cs="Times New Roman"/>
          <w:b/>
          <w:sz w:val="24"/>
          <w:szCs w:val="28"/>
          <w:lang w:val="en-US"/>
        </w:rPr>
        <w:t>Key didactic units</w:t>
      </w:r>
    </w:p>
    <w:p w:rsidR="0050014E" w:rsidRPr="0050014E" w:rsidRDefault="006C3AD8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Introduction t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nternational taxation;</w:t>
      </w:r>
    </w:p>
    <w:p w:rsidR="0050014E" w:rsidRPr="0050014E" w:rsidRDefault="006C3AD8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International taxation development stages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proofErr w:type="gramEnd"/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Tax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E7F00">
        <w:rPr>
          <w:rFonts w:ascii="Times New Roman" w:eastAsia="Calibri" w:hAnsi="Times New Roman" w:cs="Times New Roman"/>
          <w:sz w:val="24"/>
          <w:szCs w:val="28"/>
          <w:lang w:val="en-US"/>
        </w:rPr>
        <w:t>evasion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concepts;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Taxation based on tax resident principle;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Taxation based on territorial principle;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Double taxation and double non</w:t>
      </w:r>
      <w:r w:rsidR="00C62628">
        <w:rPr>
          <w:rFonts w:ascii="Times New Roman" w:eastAsia="Calibri" w:hAnsi="Times New Roman" w:cs="Times New Roman"/>
          <w:sz w:val="24"/>
          <w:szCs w:val="28"/>
          <w:lang w:val="en-US"/>
        </w:rPr>
        <w:t>-</w:t>
      </w: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taxation.</w:t>
      </w:r>
      <w:proofErr w:type="gramEnd"/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Transfer prices in international taxation;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Elimination of double taxation.</w:t>
      </w:r>
      <w:proofErr w:type="gramEnd"/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Methods and types of tax systems; 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</w:t>
      </w:r>
      <w:r w:rsidR="00C62628">
        <w:rPr>
          <w:rFonts w:ascii="Times New Roman" w:eastAsia="Calibri" w:hAnsi="Times New Roman" w:cs="Times New Roman"/>
          <w:sz w:val="24"/>
          <w:szCs w:val="28"/>
          <w:lang w:val="en-US"/>
        </w:rPr>
        <w:t>agreements</w:t>
      </w: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international taxation;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Permanent establishment; </w:t>
      </w:r>
    </w:p>
    <w:p w:rsidR="0050014E" w:rsidRPr="0050014E" w:rsidRDefault="00C62628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An agency p</w:t>
      </w: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ermanent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establishment;</w:t>
      </w:r>
    </w:p>
    <w:p w:rsidR="0050014E" w:rsidRPr="0050014E" w:rsidRDefault="0019321A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A c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onstruction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ermanent establishment;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>International taxation and the Russian tax code;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International taxation </w:t>
      </w:r>
      <w:r w:rsidR="0019321A">
        <w:rPr>
          <w:rFonts w:ascii="Times New Roman" w:eastAsia="Calibri" w:hAnsi="Times New Roman" w:cs="Times New Roman"/>
          <w:sz w:val="24"/>
          <w:szCs w:val="28"/>
          <w:lang w:val="en-US"/>
        </w:rPr>
        <w:t>and the</w:t>
      </w: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Russian and international </w:t>
      </w:r>
      <w:r w:rsidR="0019321A">
        <w:rPr>
          <w:rFonts w:ascii="Times New Roman" w:eastAsia="Calibri" w:hAnsi="Times New Roman" w:cs="Times New Roman"/>
          <w:sz w:val="24"/>
          <w:szCs w:val="28"/>
          <w:lang w:val="en-US"/>
        </w:rPr>
        <w:t>legal</w:t>
      </w:r>
      <w:r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practice.</w:t>
      </w:r>
      <w:proofErr w:type="gramEnd"/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50014E" w:rsidRPr="0050014E" w:rsidRDefault="00F06DAB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F06DAB">
        <w:rPr>
          <w:rFonts w:ascii="Times New Roman" w:eastAsia="Calibri" w:hAnsi="Times New Roman" w:cs="Times New Roman"/>
          <w:b/>
          <w:sz w:val="24"/>
          <w:szCs w:val="28"/>
          <w:lang w:val="en-US"/>
        </w:rPr>
        <w:t>Place of the discipline within the curriculum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bookmarkStart w:id="0" w:name="_GoBack"/>
      <w:bookmarkEnd w:id="0"/>
    </w:p>
    <w:p w:rsidR="0050014E" w:rsidRPr="0050014E" w:rsidRDefault="0019321A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is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part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1</w:t>
      </w:r>
      <w:r w:rsidRPr="0019321A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st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year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curriculum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master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program</w:t>
      </w:r>
      <w:r w:rsidRPr="0019321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38.04.01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 Economics. </w:t>
      </w:r>
      <w:r w:rsidR="004B7AC0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4B7AC0" w:rsidRPr="001C34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B7AC0">
        <w:rPr>
          <w:rFonts w:ascii="Times New Roman" w:eastAsia="Calibri" w:hAnsi="Times New Roman" w:cs="Times New Roman"/>
          <w:sz w:val="24"/>
          <w:szCs w:val="28"/>
          <w:lang w:val="en-US"/>
        </w:rPr>
        <w:t>curriculum</w:t>
      </w:r>
      <w:r w:rsidR="004B7AC0" w:rsidRPr="001C34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B7AC0">
        <w:rPr>
          <w:rFonts w:ascii="Times New Roman" w:eastAsia="Calibri" w:hAnsi="Times New Roman" w:cs="Times New Roman"/>
          <w:sz w:val="24"/>
          <w:szCs w:val="28"/>
          <w:lang w:val="en-US"/>
        </w:rPr>
        <w:t>includes</w:t>
      </w:r>
      <w:r w:rsidR="004B7AC0" w:rsidRPr="001C34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B7AC0">
        <w:rPr>
          <w:rFonts w:ascii="Times New Roman" w:eastAsia="Calibri" w:hAnsi="Times New Roman" w:cs="Times New Roman"/>
          <w:sz w:val="24"/>
          <w:szCs w:val="28"/>
          <w:lang w:val="en-US"/>
        </w:rPr>
        <w:t>electives</w:t>
      </w:r>
      <w:r w:rsidR="004B7AC0" w:rsidRPr="001C34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Basics of European Tax Law and Taxation in Foreign Trade.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0014E" w:rsidRPr="0050014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is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part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professional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training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unit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where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C34D2">
        <w:rPr>
          <w:rFonts w:ascii="Times New Roman" w:eastAsia="Calibri" w:hAnsi="Times New Roman" w:cs="Times New Roman"/>
          <w:sz w:val="24"/>
          <w:szCs w:val="28"/>
          <w:lang w:val="en-US"/>
        </w:rPr>
        <w:t>basics</w:t>
      </w:r>
      <w:r w:rsidR="001C34D2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international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taxation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are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described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The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>-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depth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knowledge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subject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will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be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acquired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later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through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such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mandatory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courses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>
        <w:rPr>
          <w:rFonts w:ascii="Times New Roman" w:eastAsia="Calibri" w:hAnsi="Times New Roman" w:cs="Times New Roman"/>
          <w:sz w:val="24"/>
          <w:szCs w:val="28"/>
          <w:lang w:val="en-US"/>
        </w:rPr>
        <w:t>as</w:t>
      </w:r>
      <w:r w:rsidR="00556C71" w:rsidRPr="00556C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56C71" w:rsidRPr="00556C71">
        <w:rPr>
          <w:rFonts w:ascii="Times New Roman" w:hAnsi="Times New Roman" w:cs="Times New Roman"/>
          <w:sz w:val="24"/>
          <w:lang w:val="en-US"/>
        </w:rPr>
        <w:t xml:space="preserve">Methodology </w:t>
      </w:r>
      <w:r w:rsidR="00556C71">
        <w:rPr>
          <w:rFonts w:ascii="Times New Roman" w:hAnsi="Times New Roman" w:cs="Times New Roman"/>
          <w:sz w:val="24"/>
          <w:lang w:val="en-US"/>
        </w:rPr>
        <w:t>of Tax</w:t>
      </w:r>
      <w:r w:rsidR="00FE7F00">
        <w:rPr>
          <w:rFonts w:ascii="Times New Roman" w:hAnsi="Times New Roman" w:cs="Times New Roman"/>
          <w:sz w:val="24"/>
          <w:lang w:val="en-US"/>
        </w:rPr>
        <w:t xml:space="preserve"> E</w:t>
      </w:r>
      <w:r w:rsidR="00556C71" w:rsidRPr="00556C71">
        <w:rPr>
          <w:rFonts w:ascii="Times New Roman" w:hAnsi="Times New Roman" w:cs="Times New Roman"/>
          <w:sz w:val="24"/>
          <w:lang w:val="en-US"/>
        </w:rPr>
        <w:t xml:space="preserve">vasion, </w:t>
      </w:r>
      <w:r w:rsidR="00FE7F00" w:rsidRPr="00556C71">
        <w:rPr>
          <w:rFonts w:ascii="Times New Roman" w:hAnsi="Times New Roman" w:cs="Times New Roman"/>
          <w:sz w:val="24"/>
          <w:lang w:val="en-US"/>
        </w:rPr>
        <w:t xml:space="preserve">OECD </w:t>
      </w:r>
      <w:r w:rsidR="00FE7F00">
        <w:rPr>
          <w:rFonts w:ascii="Times New Roman" w:hAnsi="Times New Roman" w:cs="Times New Roman"/>
          <w:sz w:val="24"/>
          <w:lang w:val="en-US"/>
        </w:rPr>
        <w:t>C</w:t>
      </w:r>
      <w:r w:rsidR="00FE7F00" w:rsidRPr="00556C71">
        <w:rPr>
          <w:rFonts w:ascii="Times New Roman" w:hAnsi="Times New Roman" w:cs="Times New Roman"/>
          <w:sz w:val="24"/>
          <w:lang w:val="en-US"/>
        </w:rPr>
        <w:t>ountries</w:t>
      </w:r>
      <w:r w:rsidR="00FE7F00">
        <w:rPr>
          <w:rFonts w:ascii="Times New Roman" w:hAnsi="Times New Roman" w:cs="Times New Roman"/>
          <w:sz w:val="24"/>
          <w:lang w:val="en-US"/>
        </w:rPr>
        <w:t>’</w:t>
      </w:r>
      <w:r w:rsidR="00FE7F00" w:rsidRPr="00556C71">
        <w:rPr>
          <w:rFonts w:ascii="Times New Roman" w:hAnsi="Times New Roman" w:cs="Times New Roman"/>
          <w:sz w:val="24"/>
          <w:lang w:val="en-US"/>
        </w:rPr>
        <w:t xml:space="preserve"> </w:t>
      </w:r>
      <w:r w:rsidR="00556C71" w:rsidRPr="00556C71">
        <w:rPr>
          <w:rFonts w:ascii="Times New Roman" w:hAnsi="Times New Roman" w:cs="Times New Roman"/>
          <w:sz w:val="24"/>
          <w:lang w:val="en-US"/>
        </w:rPr>
        <w:t xml:space="preserve">Tax </w:t>
      </w:r>
      <w:r w:rsidR="00FE7F00">
        <w:rPr>
          <w:rFonts w:ascii="Times New Roman" w:hAnsi="Times New Roman" w:cs="Times New Roman"/>
          <w:sz w:val="24"/>
          <w:lang w:val="en-US"/>
        </w:rPr>
        <w:t>P</w:t>
      </w:r>
      <w:r w:rsidR="00556C71" w:rsidRPr="00556C71">
        <w:rPr>
          <w:rFonts w:ascii="Times New Roman" w:hAnsi="Times New Roman" w:cs="Times New Roman"/>
          <w:sz w:val="24"/>
          <w:lang w:val="en-US"/>
        </w:rPr>
        <w:t>olicy</w:t>
      </w:r>
      <w:r w:rsidR="00FE7F00">
        <w:rPr>
          <w:rFonts w:ascii="Times New Roman" w:hAnsi="Times New Roman" w:cs="Times New Roman"/>
          <w:sz w:val="24"/>
          <w:lang w:val="en-US"/>
        </w:rPr>
        <w:t>, International Tax P</w:t>
      </w:r>
      <w:r w:rsidR="00556C71" w:rsidRPr="00556C71">
        <w:rPr>
          <w:rFonts w:ascii="Times New Roman" w:hAnsi="Times New Roman" w:cs="Times New Roman"/>
          <w:sz w:val="24"/>
          <w:lang w:val="en-US"/>
        </w:rPr>
        <w:t>lanning</w:t>
      </w:r>
      <w:r w:rsidR="00FE7F00">
        <w:rPr>
          <w:rFonts w:ascii="Times New Roman" w:hAnsi="Times New Roman" w:cs="Times New Roman"/>
          <w:sz w:val="24"/>
          <w:lang w:val="en-US"/>
        </w:rPr>
        <w:t>, Theory and P</w:t>
      </w:r>
      <w:r w:rsidR="00556C71" w:rsidRPr="00556C71">
        <w:rPr>
          <w:rFonts w:ascii="Times New Roman" w:hAnsi="Times New Roman" w:cs="Times New Roman"/>
          <w:sz w:val="24"/>
          <w:lang w:val="en-US"/>
        </w:rPr>
        <w:t xml:space="preserve">ractice of </w:t>
      </w:r>
      <w:r w:rsidR="00FE7F00" w:rsidRPr="00556C71">
        <w:rPr>
          <w:rFonts w:ascii="Times New Roman" w:hAnsi="Times New Roman" w:cs="Times New Roman"/>
          <w:sz w:val="24"/>
          <w:lang w:val="en-US"/>
        </w:rPr>
        <w:t>International Tax Agreements</w:t>
      </w:r>
      <w:r w:rsidR="00FE7F00">
        <w:rPr>
          <w:rFonts w:ascii="Times New Roman" w:hAnsi="Times New Roman" w:cs="Times New Roman"/>
          <w:sz w:val="24"/>
          <w:lang w:val="en-US"/>
        </w:rPr>
        <w:t xml:space="preserve">, </w:t>
      </w:r>
      <w:r w:rsidR="005E51AD">
        <w:rPr>
          <w:rFonts w:ascii="Times New Roman" w:hAnsi="Times New Roman" w:cs="Times New Roman"/>
          <w:sz w:val="24"/>
          <w:lang w:val="en-US"/>
        </w:rPr>
        <w:t>Transfer P</w:t>
      </w:r>
      <w:r w:rsidR="00556C71" w:rsidRPr="00556C71">
        <w:rPr>
          <w:rFonts w:ascii="Times New Roman" w:hAnsi="Times New Roman" w:cs="Times New Roman"/>
          <w:sz w:val="24"/>
          <w:lang w:val="en-US"/>
        </w:rPr>
        <w:t xml:space="preserve">ricing in </w:t>
      </w:r>
      <w:r w:rsidR="005E51AD" w:rsidRPr="00556C71">
        <w:rPr>
          <w:rFonts w:ascii="Times New Roman" w:hAnsi="Times New Roman" w:cs="Times New Roman"/>
          <w:sz w:val="24"/>
          <w:lang w:val="en-US"/>
        </w:rPr>
        <w:t xml:space="preserve">International Tax Theory </w:t>
      </w:r>
      <w:r w:rsidR="005E51AD">
        <w:rPr>
          <w:rFonts w:ascii="Times New Roman" w:hAnsi="Times New Roman" w:cs="Times New Roman"/>
          <w:sz w:val="24"/>
          <w:lang w:val="en-US"/>
        </w:rPr>
        <w:t>a</w:t>
      </w:r>
      <w:r w:rsidR="005E51AD" w:rsidRPr="00556C71">
        <w:rPr>
          <w:rFonts w:ascii="Times New Roman" w:hAnsi="Times New Roman" w:cs="Times New Roman"/>
          <w:sz w:val="24"/>
          <w:lang w:val="en-US"/>
        </w:rPr>
        <w:t>nd Practice</w:t>
      </w:r>
      <w:r w:rsidR="00556C71" w:rsidRPr="00556C71">
        <w:rPr>
          <w:rFonts w:ascii="Times New Roman" w:hAnsi="Times New Roman" w:cs="Times New Roman"/>
          <w:sz w:val="24"/>
          <w:lang w:val="en-US"/>
        </w:rPr>
        <w:t>.</w:t>
      </w:r>
      <w:r w:rsidR="005E51AD">
        <w:rPr>
          <w:rFonts w:ascii="Times New Roman" w:hAnsi="Times New Roman" w:cs="Times New Roman"/>
          <w:sz w:val="24"/>
          <w:lang w:val="en-US"/>
        </w:rPr>
        <w:t xml:space="preserve"> </w:t>
      </w:r>
      <w:r w:rsidR="005E51A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AB4F6C" w:rsidRDefault="00AB4F6C" w:rsidP="00AB4F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5E51AD" w:rsidRPr="00BA316C" w:rsidRDefault="00F06DAB" w:rsidP="00AB4F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F06DA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</w:p>
    <w:p w:rsidR="00972D50" w:rsidRPr="00972D50" w:rsidRDefault="005E51AD" w:rsidP="00AB4F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B4F6C">
        <w:rPr>
          <w:rFonts w:ascii="Times New Roman" w:eastAsia="Calibri" w:hAnsi="Times New Roman" w:cs="Times New Roman"/>
          <w:i/>
          <w:sz w:val="24"/>
          <w:szCs w:val="28"/>
          <w:lang w:val="en-US"/>
        </w:rPr>
        <w:t>K</w:t>
      </w:r>
      <w:r w:rsidR="00972D50" w:rsidRPr="00AB4F6C">
        <w:rPr>
          <w:rFonts w:ascii="Times New Roman" w:eastAsia="Calibri" w:hAnsi="Times New Roman" w:cs="Times New Roman"/>
          <w:i/>
          <w:sz w:val="24"/>
          <w:szCs w:val="28"/>
          <w:lang w:val="en-US"/>
        </w:rPr>
        <w:t>now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key </w:t>
      </w:r>
      <w:r w:rsidR="00851DB2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>international taxation</w:t>
      </w:r>
      <w:r w:rsidR="00851DB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concepts of overseas </w:t>
      </w:r>
      <w:r w:rsidR="00851DB2">
        <w:rPr>
          <w:rFonts w:ascii="Times New Roman" w:eastAsia="Calibri" w:hAnsi="Times New Roman" w:cs="Times New Roman"/>
          <w:sz w:val="24"/>
          <w:szCs w:val="28"/>
          <w:lang w:val="en-US"/>
        </w:rPr>
        <w:t>scholars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972D50" w:rsidRPr="00972D50" w:rsidRDefault="005E51AD" w:rsidP="00AB4F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B4F6C">
        <w:rPr>
          <w:rFonts w:ascii="Times New Roman" w:eastAsia="Calibri" w:hAnsi="Times New Roman" w:cs="Times New Roman"/>
          <w:i/>
          <w:sz w:val="24"/>
          <w:szCs w:val="28"/>
          <w:lang w:val="en-US"/>
        </w:rPr>
        <w:t>B</w:t>
      </w:r>
      <w:r w:rsidR="00972D50" w:rsidRPr="00AB4F6C">
        <w:rPr>
          <w:rFonts w:ascii="Times New Roman" w:eastAsia="Calibri" w:hAnsi="Times New Roman" w:cs="Times New Roman"/>
          <w:i/>
          <w:sz w:val="24"/>
          <w:szCs w:val="28"/>
          <w:lang w:val="en-US"/>
        </w:rPr>
        <w:t>e able to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read and analyze the material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a foreign language,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describe the key issue 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>in a foreign language, make a presentation to the professional community</w:t>
      </w:r>
      <w:r w:rsidR="00BA31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members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50014E" w:rsidRPr="0050014E" w:rsidRDefault="00BA316C" w:rsidP="00AB4F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B4F6C">
        <w:rPr>
          <w:rFonts w:ascii="Times New Roman" w:eastAsia="Calibri" w:hAnsi="Times New Roman" w:cs="Times New Roman"/>
          <w:i/>
          <w:sz w:val="24"/>
          <w:szCs w:val="28"/>
          <w:lang w:val="en-US"/>
        </w:rPr>
        <w:t>H</w:t>
      </w:r>
      <w:r w:rsidR="00972D50" w:rsidRPr="00AB4F6C">
        <w:rPr>
          <w:rFonts w:ascii="Times New Roman" w:eastAsia="Calibri" w:hAnsi="Times New Roman" w:cs="Times New Roman"/>
          <w:i/>
          <w:sz w:val="24"/>
          <w:szCs w:val="28"/>
          <w:lang w:val="en-US"/>
        </w:rPr>
        <w:t>ave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professional 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knowledge and skills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needed to comprehensively describe the issue </w:t>
      </w:r>
      <w:r w:rsidR="00972D50" w:rsidRPr="00972D50">
        <w:rPr>
          <w:rFonts w:ascii="Times New Roman" w:eastAsia="Calibri" w:hAnsi="Times New Roman" w:cs="Times New Roman"/>
          <w:sz w:val="24"/>
          <w:szCs w:val="28"/>
          <w:lang w:val="en-US"/>
        </w:rPr>
        <w:t>in the international environment in a foreign language.</w:t>
      </w:r>
    </w:p>
    <w:p w:rsidR="00AB4F6C" w:rsidRDefault="00AB4F6C" w:rsidP="00AB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50014E" w:rsidRDefault="00F06DAB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A316C"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Course structure</w:t>
      </w:r>
      <w:r w:rsidR="00AB4F6C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="00BA31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Work in class (lectures, </w:t>
      </w:r>
      <w:proofErr w:type="spellStart"/>
      <w:r w:rsidR="00BA316C">
        <w:rPr>
          <w:rFonts w:ascii="Times New Roman" w:eastAsia="Calibri" w:hAnsi="Times New Roman" w:cs="Times New Roman"/>
          <w:sz w:val="24"/>
          <w:szCs w:val="28"/>
          <w:lang w:val="en-US"/>
        </w:rPr>
        <w:t>practicals</w:t>
      </w:r>
      <w:proofErr w:type="spellEnd"/>
      <w:r w:rsidR="00BA31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seminars) and formative assessment (a summary).  </w:t>
      </w:r>
    </w:p>
    <w:p w:rsidR="00AB4F6C" w:rsidRPr="0050014E" w:rsidRDefault="00AB4F6C" w:rsidP="00AB4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50014E" w:rsidRPr="00AB4F6C" w:rsidRDefault="00F06DAB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A316C">
        <w:rPr>
          <w:rFonts w:ascii="Times New Roman" w:eastAsia="Calibri" w:hAnsi="Times New Roman" w:cs="Times New Roman"/>
          <w:b/>
          <w:sz w:val="24"/>
          <w:szCs w:val="28"/>
          <w:lang w:val="en-US"/>
        </w:rPr>
        <w:t>Summative assessment</w:t>
      </w:r>
      <w:r w:rsidR="00690FD6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="00690FD6"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pass/fail examination (module 1) and examination (module 2). </w:t>
      </w:r>
      <w:r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690FD6" w:rsidRPr="00AB4F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50014E" w:rsidRPr="0050014E" w:rsidRDefault="0050014E" w:rsidP="00AB4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50014E" w:rsidRPr="0050014E" w:rsidRDefault="0050014E" w:rsidP="00AB4F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BA316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5C3A73" w:rsidRPr="00BA316C" w:rsidRDefault="005C3A73" w:rsidP="00AB4F6C">
      <w:pPr>
        <w:spacing w:after="0" w:line="240" w:lineRule="auto"/>
        <w:rPr>
          <w:sz w:val="20"/>
          <w:lang w:val="en-US"/>
        </w:rPr>
      </w:pPr>
    </w:p>
    <w:sectPr w:rsidR="005C3A73" w:rsidRPr="00BA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817"/>
    <w:multiLevelType w:val="hybridMultilevel"/>
    <w:tmpl w:val="3BD831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E"/>
    <w:rsid w:val="00006054"/>
    <w:rsid w:val="0019321A"/>
    <w:rsid w:val="001C34D2"/>
    <w:rsid w:val="00450282"/>
    <w:rsid w:val="004B7AC0"/>
    <w:rsid w:val="004E21B8"/>
    <w:rsid w:val="0050014E"/>
    <w:rsid w:val="00556C71"/>
    <w:rsid w:val="005C3A73"/>
    <w:rsid w:val="005E51AD"/>
    <w:rsid w:val="00690FD6"/>
    <w:rsid w:val="006C3AD8"/>
    <w:rsid w:val="00851DB2"/>
    <w:rsid w:val="008901B6"/>
    <w:rsid w:val="00972D50"/>
    <w:rsid w:val="009E0275"/>
    <w:rsid w:val="00AB4F6C"/>
    <w:rsid w:val="00BA316C"/>
    <w:rsid w:val="00C62628"/>
    <w:rsid w:val="00F06DA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23CEA-CBA4-4E42-B429-1ACA5EB33126}"/>
</file>

<file path=customXml/itemProps2.xml><?xml version="1.0" encoding="utf-8"?>
<ds:datastoreItem xmlns:ds="http://schemas.openxmlformats.org/officeDocument/2006/customXml" ds:itemID="{7513E339-9654-4145-AE82-31DAD8B0AA3B}"/>
</file>

<file path=customXml/itemProps3.xml><?xml version="1.0" encoding="utf-8"?>
<ds:datastoreItem xmlns:ds="http://schemas.openxmlformats.org/officeDocument/2006/customXml" ds:itemID="{D098FA57-2BC7-4122-8CFA-912CE0E78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2018-08-13T08:27:00Z</dcterms:created>
  <dcterms:modified xsi:type="dcterms:W3CDTF">2018-08-13T08:27:00Z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