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6" w:rsidRPr="00736406" w:rsidRDefault="002B7263" w:rsidP="0073640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736406">
        <w:rPr>
          <w:rFonts w:ascii="Times New Roman" w:hAnsi="Times New Roman" w:cs="Times New Roman"/>
          <w:b/>
          <w:i/>
          <w:sz w:val="24"/>
          <w:lang w:val="en-US"/>
        </w:rPr>
        <w:t>Foreign Practice of Compliance in Economic Entities’ Operations</w:t>
      </w:r>
    </w:p>
    <w:p w:rsidR="002B7263" w:rsidRPr="002B7263" w:rsidRDefault="001B7D71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1B7D7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Degree: 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="00736406"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</w:t>
      </w:r>
      <w:r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aster</w:t>
      </w:r>
      <w:r w:rsidRPr="001B7D7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</w:p>
    <w:p w:rsidR="002B7263" w:rsidRPr="002B7263" w:rsidRDefault="001B7D71" w:rsidP="00736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1B7D7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Year: </w:t>
      </w:r>
      <w:r w:rsidR="002B7263" w:rsidRPr="002B726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2018</w:t>
      </w:r>
    </w:p>
    <w:p w:rsidR="002B7263" w:rsidRPr="002B7263" w:rsidRDefault="001B7D71" w:rsidP="00736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1B7D7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Semester: </w:t>
      </w:r>
      <w:r w:rsid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Fall</w:t>
      </w:r>
      <w:r w:rsidR="002B7263" w:rsidRPr="002B726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(</w:t>
      </w:r>
      <w:r w:rsidR="0003027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module 6</w:t>
      </w:r>
      <w:r w:rsidR="002B7263" w:rsidRPr="002B726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)</w:t>
      </w:r>
    </w:p>
    <w:p w:rsidR="002B7263" w:rsidRPr="002B7263" w:rsidRDefault="001B7D71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1B7D7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General workload: </w:t>
      </w:r>
      <w:r w:rsidR="00030271" w:rsidRPr="002B726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3 ECTS</w:t>
      </w:r>
      <w:r w:rsidR="0003027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credits, </w:t>
      </w:r>
      <w:r w:rsidR="002B7263" w:rsidRPr="002B7263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108 </w:t>
      </w:r>
      <w:r w:rsidR="0003027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hours</w:t>
      </w:r>
    </w:p>
    <w:p w:rsidR="002B7263" w:rsidRPr="002B7263" w:rsidRDefault="002B7263" w:rsidP="00736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1B7D71" w:rsidRDefault="001B7D71" w:rsidP="00736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1B7D7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Goals and objectives of the course  </w:t>
      </w:r>
    </w:p>
    <w:p w:rsidR="00851E72" w:rsidRPr="00851E72" w:rsidRDefault="00851E72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The </w:t>
      </w:r>
      <w:r w:rsidR="008D03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course goal is to acquire the </w:t>
      </w:r>
      <w:r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ability to make forecast</w:t>
      </w:r>
      <w:r w:rsidR="008D03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</w:t>
      </w:r>
      <w:r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="008D03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related to </w:t>
      </w:r>
      <w:r w:rsidR="008D03DF"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economic entities</w:t>
      </w:r>
      <w:r w:rsidR="008D03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’</w:t>
      </w:r>
      <w:r w:rsidR="00CE412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s</w:t>
      </w:r>
      <w:r w:rsidR="008D03DF"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ustainab</w:t>
      </w:r>
      <w:r w:rsidR="008D03DF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le</w:t>
      </w:r>
      <w:r w:rsidR="008D03DF"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development </w:t>
      </w:r>
      <w:r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indicators </w:t>
      </w:r>
      <w:r w:rsidR="003A46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using </w:t>
      </w:r>
      <w:r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compliance </w:t>
      </w:r>
      <w:r w:rsidR="003A46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management methods</w:t>
      </w:r>
      <w:r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</w:t>
      </w:r>
    </w:p>
    <w:p w:rsidR="00851E72" w:rsidRPr="00851E72" w:rsidRDefault="00851E72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To achieve this goal, the following </w:t>
      </w:r>
      <w:r w:rsidR="003A46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objectives are set</w:t>
      </w:r>
      <w:r w:rsidRPr="00851E7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:</w:t>
      </w:r>
    </w:p>
    <w:p w:rsidR="00851E72" w:rsidRPr="003A4602" w:rsidRDefault="003A4602" w:rsidP="0073640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To examine the </w:t>
      </w:r>
      <w:r w:rsidR="00851E72" w:rsidRPr="003A46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legal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framework of</w:t>
      </w:r>
      <w:r w:rsidR="00851E72" w:rsidRPr="003A46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compliance, </w:t>
      </w:r>
      <w:r w:rsidR="000B225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ways to identify company-specific risks,</w:t>
      </w:r>
      <w:r w:rsidR="00851E72" w:rsidRPr="003A46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and </w:t>
      </w:r>
      <w:r w:rsidR="000B225E" w:rsidRPr="003A46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risk</w:t>
      </w:r>
      <w:r w:rsidR="000B225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mitigation methods</w:t>
      </w:r>
      <w:r w:rsidR="00851E72" w:rsidRPr="003A46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;</w:t>
      </w:r>
    </w:p>
    <w:p w:rsidR="00851E72" w:rsidRDefault="000B225E" w:rsidP="0073640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To examine basic methods used when checking for </w:t>
      </w:r>
      <w:r w:rsidRPr="000B225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company's </w:t>
      </w:r>
      <w:r w:rsidR="00851E72" w:rsidRPr="000B225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compliance with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the </w:t>
      </w:r>
      <w:r w:rsidR="00851E72" w:rsidRPr="000B225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EU competition rules;</w:t>
      </w:r>
    </w:p>
    <w:p w:rsidR="002B7263" w:rsidRPr="00106FD1" w:rsidRDefault="00106FD1" w:rsidP="0073640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106F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To examine compliance strategy </w:t>
      </w:r>
      <w:r w:rsidR="00851E72" w:rsidRPr="00106F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updating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methodology and ways to </w:t>
      </w:r>
      <w:r w:rsidR="00851E72" w:rsidRPr="00106F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build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an efficient</w:t>
      </w:r>
      <w:r w:rsidR="00851E72" w:rsidRPr="00106F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monitoring system and </w:t>
      </w:r>
      <w:r w:rsidRPr="00106F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violation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="00851E72" w:rsidRPr="00106FD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reporting s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ystem.</w:t>
      </w:r>
    </w:p>
    <w:p w:rsidR="00851E72" w:rsidRPr="002B7263" w:rsidRDefault="00851E72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851E72" w:rsidRPr="00736406" w:rsidRDefault="00851E72" w:rsidP="00736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736406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Key didactic units  </w:t>
      </w:r>
    </w:p>
    <w:p w:rsidR="00851E72" w:rsidRPr="00736406" w:rsidRDefault="00851E72" w:rsidP="007364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The subject</w:t>
      </w:r>
      <w:r w:rsidR="00106FD1"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matter</w:t>
      </w: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, goals and objectives of </w:t>
      </w:r>
      <w:r w:rsidR="00106FD1"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the course</w:t>
      </w:r>
    </w:p>
    <w:p w:rsidR="00851E72" w:rsidRPr="00736406" w:rsidRDefault="00851E72" w:rsidP="007364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Practice of compliance </w:t>
      </w:r>
      <w:r w:rsidR="00106FD1"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management </w:t>
      </w: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in the European Union</w:t>
      </w:r>
    </w:p>
    <w:p w:rsidR="00851E72" w:rsidRPr="00736406" w:rsidRDefault="00851E72" w:rsidP="007364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Practice of compliance </w:t>
      </w:r>
      <w:r w:rsidR="00106FD1"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management</w:t>
      </w: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in the USA</w:t>
      </w:r>
    </w:p>
    <w:p w:rsidR="00851E72" w:rsidRPr="00736406" w:rsidRDefault="00851E72" w:rsidP="007364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Compliance standards of Australia, New Zealand and Singapore</w:t>
      </w:r>
    </w:p>
    <w:p w:rsidR="00851E72" w:rsidRPr="00736406" w:rsidRDefault="00851E72" w:rsidP="007364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Compliance </w:t>
      </w:r>
      <w:r w:rsidR="00A56F8B"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management </w:t>
      </w: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in the CIS countries</w:t>
      </w:r>
    </w:p>
    <w:p w:rsidR="00851E72" w:rsidRPr="00736406" w:rsidRDefault="00A56F8B" w:rsidP="0073640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</w:pP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Russia</w:t>
      </w:r>
      <w:r w:rsidR="0076667C"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n</w:t>
      </w: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compliance management p</w:t>
      </w:r>
      <w:r w:rsidR="00851E72"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rospects </w:t>
      </w:r>
      <w:r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</w:t>
      </w:r>
      <w:r w:rsidR="00851E72" w:rsidRPr="0073640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 xml:space="preserve"> </w:t>
      </w:r>
    </w:p>
    <w:p w:rsidR="002B7263" w:rsidRPr="002B7263" w:rsidRDefault="002B7263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1B7D71" w:rsidRDefault="001B7D71" w:rsidP="007364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1B7D7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Place of the discipline within the curriculum</w:t>
      </w:r>
    </w:p>
    <w:p w:rsidR="002B7263" w:rsidRPr="00736406" w:rsidRDefault="00A56F8B" w:rsidP="0073640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The course is an elective within the curriculum of program </w:t>
      </w:r>
      <w:r w:rsidR="002B7263"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38.04.01 </w:t>
      </w:r>
      <w:r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in Economics (concentration: Compliance Management in Economic Entities’ Operations</w:t>
      </w:r>
      <w:r w:rsidR="0076667C"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)</w:t>
      </w:r>
      <w:r w:rsidR="002B7263"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.  </w:t>
      </w:r>
    </w:p>
    <w:p w:rsidR="002B7263" w:rsidRPr="00736406" w:rsidRDefault="00A32F2B" w:rsidP="00736406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736406">
        <w:rPr>
          <w:rFonts w:ascii="Times New Roman" w:hAnsi="Times New Roman" w:cs="Times New Roman"/>
          <w:sz w:val="24"/>
          <w:lang w:val="en-US"/>
        </w:rPr>
        <w:t xml:space="preserve">The prerequisites for the course are the programs in </w:t>
      </w:r>
      <w:r w:rsidR="007B5C02"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Microeconomics, Macroeconomics, Accounting, Finance, Theory and Methodology of Risk Analysis, Financial Investigations, Corporate Finance and</w:t>
      </w:r>
      <w:r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others.</w:t>
      </w:r>
    </w:p>
    <w:p w:rsidR="002B7263" w:rsidRPr="002B7263" w:rsidRDefault="002B7263" w:rsidP="00736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1B7D71" w:rsidRDefault="001B7D71" w:rsidP="007364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1B7D71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Upon completing the course, the students should:  </w:t>
      </w:r>
    </w:p>
    <w:p w:rsidR="00A20861" w:rsidRPr="00736406" w:rsidRDefault="00A20861" w:rsidP="0073640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36406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K</w:t>
      </w:r>
      <w:proofErr w:type="spellStart"/>
      <w:r w:rsidRPr="007364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now</w:t>
      </w:r>
      <w:proofErr w:type="spellEnd"/>
      <w:r w:rsidRPr="007364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</w:p>
    <w:p w:rsidR="00A20861" w:rsidRPr="007B5C02" w:rsidRDefault="00A20861" w:rsidP="00736406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</w:t>
      </w:r>
      <w:r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isk mi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tigation</w:t>
      </w:r>
      <w:r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methods</w:t>
      </w:r>
      <w:r w:rsidR="0076667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;</w:t>
      </w:r>
      <w:r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introduction of speci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al</w:t>
      </w:r>
      <w:r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procedures, policies, training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</w:t>
      </w:r>
      <w:r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respond to</w:t>
      </w:r>
      <w:r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identified risks and / or minimize their negative consequences;</w:t>
      </w:r>
    </w:p>
    <w:p w:rsidR="00A20861" w:rsidRPr="007B5C02" w:rsidRDefault="00A20861" w:rsidP="00736406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The legal</w:t>
      </w:r>
      <w:r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framework of compliance;</w:t>
      </w:r>
    </w:p>
    <w:p w:rsidR="007B5C02" w:rsidRPr="00736406" w:rsidRDefault="00A20861" w:rsidP="0073640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36406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B</w:t>
      </w:r>
      <w:r w:rsidR="007B5C02" w:rsidRPr="007364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e </w:t>
      </w:r>
      <w:proofErr w:type="spellStart"/>
      <w:r w:rsidR="007B5C02" w:rsidRPr="007364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able</w:t>
      </w:r>
      <w:proofErr w:type="spellEnd"/>
      <w:r w:rsidR="007B5C02" w:rsidRPr="007364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 w:rsidR="007B5C02" w:rsidRPr="007364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to</w:t>
      </w:r>
      <w:proofErr w:type="spellEnd"/>
      <w:r w:rsidR="007B5C02" w:rsidRPr="007364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:</w:t>
      </w:r>
    </w:p>
    <w:p w:rsidR="007B5C02" w:rsidRPr="007B5C02" w:rsidRDefault="00A20861" w:rsidP="00736406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Identify key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methods for determining the </w:t>
      </w:r>
      <w:r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company's 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compliance with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the 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EU competition rules;</w:t>
      </w:r>
    </w:p>
    <w:p w:rsidR="007B5C02" w:rsidRPr="007B5C02" w:rsidRDefault="00A20861" w:rsidP="00736406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dentify </w:t>
      </w:r>
      <w:r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company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-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specific risks;</w:t>
      </w:r>
    </w:p>
    <w:p w:rsidR="007B5C02" w:rsidRPr="007B5C02" w:rsidRDefault="00A20861" w:rsidP="00736406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Ensure commitment of the 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top management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to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corporate 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compliance strategy;</w:t>
      </w:r>
    </w:p>
    <w:p w:rsidR="007B5C02" w:rsidRPr="007B5C02" w:rsidRDefault="00A20861" w:rsidP="00736406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Use ap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propriate monitoring and audit mechanisms;</w:t>
      </w:r>
    </w:p>
    <w:p w:rsidR="007B5C02" w:rsidRPr="007B5C02" w:rsidRDefault="00A20861" w:rsidP="00736406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B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uild an eff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icient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monitoring </w:t>
      </w:r>
      <w:r w:rsidR="00E81334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and</w:t>
      </w:r>
      <w:r w:rsidR="00E8133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="00E81334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violation reporting 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system;</w:t>
      </w:r>
    </w:p>
    <w:p w:rsidR="007B5C02" w:rsidRPr="007B5C02" w:rsidRDefault="00E81334" w:rsidP="00736406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egularly update the compliance strategy;</w:t>
      </w:r>
    </w:p>
    <w:p w:rsidR="007B5C02" w:rsidRPr="002B7263" w:rsidRDefault="00E81334" w:rsidP="00736406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Offer 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compliance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management trainings t</w:t>
      </w:r>
      <w:r w:rsidR="0076667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personnel.</w:t>
      </w:r>
    </w:p>
    <w:p w:rsidR="002B7263" w:rsidRPr="00736406" w:rsidRDefault="00E81334" w:rsidP="00736406">
      <w:pPr>
        <w:pStyle w:val="a3"/>
        <w:tabs>
          <w:tab w:val="left" w:pos="0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36406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Have:</w:t>
      </w:r>
    </w:p>
    <w:p w:rsidR="002B7263" w:rsidRPr="002B7263" w:rsidRDefault="00E81334" w:rsidP="00736406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S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kills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needed to use alternative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risk management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scenarios in </w:t>
      </w:r>
      <w:r w:rsidR="0076667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the 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decision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-making process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in the </w:t>
      </w:r>
      <w:r w:rsidR="005650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presence of 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various forecasts </w:t>
      </w:r>
      <w:r w:rsidR="005650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related to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company's sustainability indicators </w:t>
      </w:r>
      <w:r w:rsidR="0076667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while </w:t>
      </w:r>
      <w:r w:rsidR="007B5C02" w:rsidRPr="007B5C0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using compliance </w:t>
      </w:r>
      <w:r w:rsidR="005650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management tools.</w:t>
      </w:r>
    </w:p>
    <w:p w:rsidR="002B7263" w:rsidRPr="002B7263" w:rsidRDefault="002B7263" w:rsidP="00736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B7263" w:rsidRPr="002B7263" w:rsidRDefault="001B7D71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5650B9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Course structure</w:t>
      </w:r>
      <w:r w:rsidR="005650B9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: </w:t>
      </w:r>
      <w:r w:rsidR="005650B9"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work in class (lectures, seminars), independent student work</w:t>
      </w:r>
      <w:r w:rsidR="005650B9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Pr="005650B9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</w:t>
      </w:r>
      <w:r w:rsidR="005650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</w:p>
    <w:p w:rsidR="00736406" w:rsidRDefault="00736406" w:rsidP="007364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</w:p>
    <w:p w:rsidR="002B7263" w:rsidRPr="002B7263" w:rsidRDefault="00AA7EB8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AA7EB8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Summative assessment: </w:t>
      </w:r>
      <w:bookmarkStart w:id="0" w:name="_GoBack"/>
      <w:r w:rsidRPr="00736406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pass/fail examination</w:t>
      </w:r>
      <w:r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 </w:t>
      </w:r>
      <w:bookmarkEnd w:id="0"/>
    </w:p>
    <w:p w:rsidR="002B7263" w:rsidRPr="002B7263" w:rsidRDefault="002B7263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2B7263" w:rsidRPr="002B7263" w:rsidRDefault="002B7263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</w:p>
    <w:p w:rsidR="002B7263" w:rsidRPr="002B7263" w:rsidRDefault="002B7263" w:rsidP="00736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AA7EB8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</w:p>
    <w:p w:rsidR="002B7263" w:rsidRPr="00AA7EB8" w:rsidRDefault="002B7263">
      <w:pPr>
        <w:rPr>
          <w:sz w:val="20"/>
          <w:lang w:val="en-US"/>
        </w:rPr>
      </w:pPr>
    </w:p>
    <w:sectPr w:rsidR="002B7263" w:rsidRPr="00AA7EB8" w:rsidSect="007364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7E3"/>
    <w:multiLevelType w:val="hybridMultilevel"/>
    <w:tmpl w:val="8AD23ECA"/>
    <w:lvl w:ilvl="0" w:tplc="9E940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47FBE"/>
    <w:multiLevelType w:val="hybridMultilevel"/>
    <w:tmpl w:val="3B0CB69C"/>
    <w:lvl w:ilvl="0" w:tplc="B2200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71DA"/>
    <w:multiLevelType w:val="hybridMultilevel"/>
    <w:tmpl w:val="1AEAFBB0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C0FF2"/>
    <w:multiLevelType w:val="hybridMultilevel"/>
    <w:tmpl w:val="DD8616C4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C1542"/>
    <w:multiLevelType w:val="hybridMultilevel"/>
    <w:tmpl w:val="5CAA62BC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439C4"/>
    <w:multiLevelType w:val="hybridMultilevel"/>
    <w:tmpl w:val="960CB840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52087"/>
    <w:multiLevelType w:val="hybridMultilevel"/>
    <w:tmpl w:val="0D026B44"/>
    <w:lvl w:ilvl="0" w:tplc="AF8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F6B7B"/>
    <w:multiLevelType w:val="hybridMultilevel"/>
    <w:tmpl w:val="1CB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87567"/>
    <w:multiLevelType w:val="hybridMultilevel"/>
    <w:tmpl w:val="608653D4"/>
    <w:lvl w:ilvl="0" w:tplc="9E94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1426C"/>
    <w:multiLevelType w:val="hybridMultilevel"/>
    <w:tmpl w:val="287EC05C"/>
    <w:lvl w:ilvl="0" w:tplc="14ECE4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3"/>
    <w:rsid w:val="00030271"/>
    <w:rsid w:val="000B225E"/>
    <w:rsid w:val="000F1EE0"/>
    <w:rsid w:val="00106FD1"/>
    <w:rsid w:val="001B7D71"/>
    <w:rsid w:val="002B7263"/>
    <w:rsid w:val="003A4602"/>
    <w:rsid w:val="005650B9"/>
    <w:rsid w:val="00736406"/>
    <w:rsid w:val="0076667C"/>
    <w:rsid w:val="007B5C02"/>
    <w:rsid w:val="00851E72"/>
    <w:rsid w:val="008D03DF"/>
    <w:rsid w:val="00A20861"/>
    <w:rsid w:val="00A32F2B"/>
    <w:rsid w:val="00A56F8B"/>
    <w:rsid w:val="00AA7EB8"/>
    <w:rsid w:val="00CE412D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711C8-FE5C-4065-9668-923BA6BD6DA2}"/>
</file>

<file path=customXml/itemProps2.xml><?xml version="1.0" encoding="utf-8"?>
<ds:datastoreItem xmlns:ds="http://schemas.openxmlformats.org/officeDocument/2006/customXml" ds:itemID="{9560D267-729D-4E63-B113-4A12FFD97FFC}"/>
</file>

<file path=customXml/itemProps3.xml><?xml version="1.0" encoding="utf-8"?>
<ds:datastoreItem xmlns:ds="http://schemas.openxmlformats.org/officeDocument/2006/customXml" ds:itemID="{9B2313A7-F7F4-4566-BCA4-7EE56CDDC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2018-08-14T11:11:00Z</dcterms:created>
  <dcterms:modified xsi:type="dcterms:W3CDTF">2018-08-14T11:11:00Z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