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9E7A" w14:textId="77777777" w:rsidR="009267C3" w:rsidRPr="00682C47" w:rsidRDefault="009267C3" w:rsidP="009267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52EF9DAA" w14:textId="02AE1213" w:rsidR="009267C3" w:rsidRPr="00C1081D" w:rsidRDefault="009267C3" w:rsidP="009267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08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</w:t>
      </w:r>
      <w:r w:rsidR="004E0E1C" w:rsidRPr="00C108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приспособленных </w:t>
      </w:r>
      <w:r w:rsidRPr="00C108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электронных образовательных ресурсах, </w:t>
      </w:r>
    </w:p>
    <w:p w14:paraId="4D805999" w14:textId="3882BF41" w:rsidR="009267C3" w:rsidRPr="00C1081D" w:rsidRDefault="009267C3" w:rsidP="009267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08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которым обеспечивается доступ </w:t>
      </w:r>
      <w:r w:rsidR="004E0E1C" w:rsidRPr="00C108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FFA306D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20AA60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C350A7B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</w:t>
      </w:r>
      <w:hyperlink r:id="rId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http://www.edu.ru/</w:t>
        </w:r>
      </w:hyperlink>
    </w:p>
    <w:p w14:paraId="39DFCFD9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59664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«Единое окно доступа к образовательным ресурсам» </w:t>
      </w:r>
      <w:hyperlink r:id="rId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window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54D75D02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7F80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центр информационно-образовательных ресурсов </w:t>
      </w:r>
      <w:hyperlink r:id="rId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http://fcior.edu.ru/</w:t>
        </w:r>
      </w:hyperlink>
    </w:p>
    <w:p w14:paraId="639330BB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1705E" w14:textId="028D8C51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Информационно-образовательный портал Финансового университета при Правительстве Российской Федерации </w:t>
      </w:r>
      <w:r w:rsidR="00A81B0A" w:rsidRPr="00A81B0A">
        <w:rPr>
          <w:rFonts w:ascii="Times New Roman" w:hAnsi="Times New Roman" w:cs="Times New Roman"/>
          <w:sz w:val="24"/>
          <w:szCs w:val="24"/>
        </w:rPr>
        <w:t>http</w:t>
      </w:r>
      <w:r w:rsidR="00A81B0A" w:rsidRPr="00A81B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1B0A" w:rsidRPr="00A81B0A">
        <w:rPr>
          <w:rFonts w:ascii="Times New Roman" w:hAnsi="Times New Roman" w:cs="Times New Roman"/>
          <w:sz w:val="24"/>
          <w:szCs w:val="24"/>
        </w:rPr>
        <w:t>://portal.fa.ru/</w:t>
      </w:r>
    </w:p>
    <w:p w14:paraId="38009858" w14:textId="77777777" w:rsidR="009267C3" w:rsidRPr="00682C47" w:rsidRDefault="009267C3" w:rsidP="009267C3">
      <w:pPr>
        <w:pStyle w:val="a7"/>
        <w:spacing w:after="0" w:line="240" w:lineRule="auto"/>
        <w:ind w:left="0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14BC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Открытая онлайн-академия Финансового университета </w:t>
      </w:r>
      <w:hyperlink r:id="rId1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http://online.fa.ru</w:t>
        </w:r>
      </w:hyperlink>
    </w:p>
    <w:p w14:paraId="2324C2AC" w14:textId="77777777" w:rsidR="009267C3" w:rsidRPr="00682C47" w:rsidRDefault="009267C3" w:rsidP="009267C3">
      <w:pPr>
        <w:spacing w:after="0" w:line="240" w:lineRule="auto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544D0EDC" w14:textId="5450D6BA" w:rsidR="009267C3" w:rsidRPr="00A81B0A" w:rsidRDefault="00A81B0A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Сервер д</w:t>
      </w:r>
      <w:r w:rsidRPr="00A81B0A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ополнительного образования Финансового университета</w:t>
      </w:r>
      <w:r w:rsidR="0052472F" w:rsidRPr="0052472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81B0A">
        <w:t>https://edu.fa.ru/</w:t>
      </w:r>
    </w:p>
    <w:p w14:paraId="1BCD859C" w14:textId="77777777" w:rsidR="00A81B0A" w:rsidRPr="00A81B0A" w:rsidRDefault="00A81B0A" w:rsidP="00A81B0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0951B" w14:textId="01E831C2" w:rsidR="00A81B0A" w:rsidRDefault="00A81B0A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лимпиадного тестирования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https://lms-olymp.fa.ru/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8FCFDD" w14:textId="77777777" w:rsidR="00A81B0A" w:rsidRPr="00A81B0A" w:rsidRDefault="00A81B0A" w:rsidP="00A81B0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9A370" w14:textId="3C4A893E" w:rsidR="00A81B0A" w:rsidRPr="00682C47" w:rsidRDefault="00A81B0A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Сервер для студентов Департамента анализа данных, принятия решений и финансовых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https://portal-findata.fa.ru/</w:t>
      </w:r>
    </w:p>
    <w:p w14:paraId="2B3FE79D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top"/>
    </w:p>
    <w:bookmarkEnd w:id="0"/>
    <w:p w14:paraId="4DA535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Финансового университета (ЭБ) </w:t>
      </w:r>
      <w:hyperlink r:id="rId1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http://elib.fa.ru/</w:t>
        </w:r>
      </w:hyperlink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(http://library.fa.ru/files/elibfa.pdf)</w:t>
      </w:r>
    </w:p>
    <w:p w14:paraId="560CA83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E9D7A0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BOOK.RU </w:t>
      </w:r>
      <w:hyperlink r:id="rId1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http://www.book.ru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5E4B29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632B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«Университетская библиотека ОНЛАЙН» </w:t>
      </w:r>
      <w:hyperlink r:id="rId1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biblioclub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8499FB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4038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портал Biblioschool.ru (Библиошкола) </w:t>
      </w:r>
      <w:hyperlink r:id="rId1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http://www.biblioschool.ru/</w:t>
        </w:r>
      </w:hyperlink>
    </w:p>
    <w:p w14:paraId="0BD94278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D7ADF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Znanium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http://www.znanium.com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38C0CD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978E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«Деловая онлайн библиотека» издательства «Альпина Паблишер» </w:t>
      </w:r>
      <w:hyperlink r:id="rId1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http://lib.alpinadigital.ru/en/library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AFF649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8031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«Лань»  </w:t>
      </w:r>
      <w:hyperlink r:id="rId1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https://e.lanbook.com/</w:t>
        </w:r>
      </w:hyperlink>
    </w:p>
    <w:p w14:paraId="47EC835E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8957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«ЮРАЙТ» </w:t>
      </w:r>
      <w:hyperlink r:id="rId1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online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80A309F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8276B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«Проспект»» </w:t>
      </w:r>
      <w:hyperlink r:id="rId1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http://ebs.prospekt.org/</w:t>
        </w:r>
      </w:hyperlink>
    </w:p>
    <w:p w14:paraId="500CFDAD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CAC7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Электронно-библиотечная система IPRbooks </w:t>
      </w:r>
      <w:hyperlink r:id="rId20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http://www.iprbookshop.ru/</w:t>
        </w:r>
      </w:hyperlink>
    </w:p>
    <w:p w14:paraId="6D212A2B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BA4C4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CCB17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Научная электронная библиотека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eLibrary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elibrary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C1204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F71B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информационных материалов электронных и печатных средств массовой информации 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ublic.ru </w:t>
      </w:r>
      <w:hyperlink r:id="rId2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public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ABB8A3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189E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издательского дома «Гребенников» </w:t>
      </w:r>
      <w:r w:rsidRPr="00682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2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http://grebennikon.ru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03AE9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EC57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Национальная электронная библиотека </w:t>
      </w:r>
      <w:hyperlink r:id="rId2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https://rusneb.ru/</w:t>
        </w:r>
      </w:hyperlink>
    </w:p>
    <w:p w14:paraId="39FAD09C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B63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диссертаций Российской государственной библиотеки (ЭБД РГБ) </w:t>
      </w:r>
      <w:hyperlink r:id="rId2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https://dvs.rsl.ru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591A47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1E0A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.Финансовая справочная система «Финансовый директор» </w:t>
      </w:r>
      <w:hyperlink r:id="rId2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fd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4724056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92F0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Юридическая справочная система «Юрист» </w:t>
      </w:r>
      <w:hyperlink r:id="rId2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http://www.1jur.ru/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0E4D136" w14:textId="77777777" w:rsidR="009267C3" w:rsidRPr="00682C47" w:rsidRDefault="009267C3" w:rsidP="009267C3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ADE2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Кадровая справочная система «Система «Кадры» https://budget.1kadry.ru/</w:t>
      </w:r>
    </w:p>
    <w:p w14:paraId="5E6980B1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AF02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ресурс, содержащий информацию о зарегистрированных юридических лицах и индивидуальных предпринимателях («СПАРК») </w:t>
      </w:r>
      <w:hyperlink r:id="rId2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http://www.spark-interfax.ru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75CBB13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1A1B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Информационно-программный продукт «Электронная библиотека банка» http://www.vep.ru/bbl/bbl.html</w:t>
      </w:r>
    </w:p>
    <w:p w14:paraId="5726C7B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7D10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система «Континент-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2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http://continent-online.com/</w:t>
        </w:r>
      </w:hyperlink>
    </w:p>
    <w:p w14:paraId="5DABD44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CCCD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правовая система «Консультант Плюс» </w:t>
      </w:r>
    </w:p>
    <w:p w14:paraId="344A39E7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C33C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правовая система «ГАРАНТ» </w:t>
      </w:r>
    </w:p>
    <w:p w14:paraId="697C13FD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7CCEA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версия «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Vedomosti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41D1E74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5FB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Университетская информационная система РОССИЯ  </w:t>
      </w:r>
      <w:hyperlink r:id="rId3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http://uisrussia.msu.ru/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86DD0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995B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Организации экономического сотрудничества и развития OECD iLibrary </w:t>
      </w:r>
      <w:hyperlink r:id="rId3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oecd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ilibrary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51361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94FB6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b w:val="0"/>
          <w:color w:val="000000" w:themeColor="text1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</w:t>
      </w:r>
      <w:r w:rsidRPr="00682C47">
        <w:rPr>
          <w:rStyle w:val="ac"/>
          <w:b w:val="0"/>
          <w:color w:val="000000" w:themeColor="text1"/>
          <w:szCs w:val="24"/>
          <w:u w:val="none"/>
        </w:rPr>
        <w:t>журналов Американского физического общества (American Physical Society</w:t>
      </w:r>
      <w:r w:rsidRPr="00682C47">
        <w:rPr>
          <w:rStyle w:val="ac"/>
          <w:b w:val="0"/>
          <w:color w:val="000000" w:themeColor="text1"/>
          <w:szCs w:val="24"/>
        </w:rPr>
        <w:t xml:space="preserve">) </w:t>
      </w:r>
      <w:hyperlink r:id="rId3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journals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Style w:val="ac"/>
          <w:b w:val="0"/>
          <w:color w:val="000000" w:themeColor="text1"/>
          <w:szCs w:val="24"/>
        </w:rPr>
        <w:t xml:space="preserve"> </w:t>
      </w:r>
    </w:p>
    <w:p w14:paraId="357E741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87AF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Реферативная база данных Американского математического общества </w:t>
      </w:r>
      <w:r w:rsidRPr="00682C47">
        <w:rPr>
          <w:rStyle w:val="ac"/>
          <w:b w:val="0"/>
          <w:color w:val="000000" w:themeColor="text1"/>
          <w:szCs w:val="24"/>
          <w:u w:val="none"/>
        </w:rPr>
        <w:t>MathSciNet</w:t>
      </w:r>
      <w:r w:rsidRPr="00682C47">
        <w:rPr>
          <w:rStyle w:val="ac"/>
          <w:color w:val="000000" w:themeColor="text1"/>
          <w:szCs w:val="24"/>
        </w:rPr>
        <w:t xml:space="preserve">  </w:t>
      </w:r>
      <w:hyperlink r:id="rId3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ams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mathscinet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Style w:val="ac"/>
          <w:color w:val="000000" w:themeColor="text1"/>
          <w:szCs w:val="24"/>
        </w:rPr>
        <w:t xml:space="preserve"> </w:t>
      </w:r>
    </w:p>
    <w:p w14:paraId="44D2ED37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31E6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682C47">
        <w:rPr>
          <w:rStyle w:val="ac"/>
          <w:b w:val="0"/>
          <w:color w:val="000000" w:themeColor="text1"/>
          <w:szCs w:val="24"/>
        </w:rPr>
        <w:t xml:space="preserve">лектронная коллекция книг издательства 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>Springer</w:t>
      </w:r>
      <w:r w:rsidRPr="00682C47">
        <w:rPr>
          <w:rStyle w:val="ac"/>
          <w:b w:val="0"/>
          <w:color w:val="000000" w:themeColor="text1"/>
          <w:szCs w:val="24"/>
        </w:rPr>
        <w:t xml:space="preserve">: 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Springer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eBooks </w:t>
      </w:r>
      <w:hyperlink r:id="rId3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link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springer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тематические книжные коллекции: </w:t>
      </w:r>
    </w:p>
    <w:p w14:paraId="261199C7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2013;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 xml:space="preserve">Mathematics and Statistic eBooks 2013; Humanities, Social Science&amp;Law eBooks </w:t>
      </w:r>
    </w:p>
    <w:p w14:paraId="0C452AA8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2014;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2014;</w:t>
      </w:r>
    </w:p>
    <w:p w14:paraId="54822DD2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2015;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2015;</w:t>
      </w:r>
    </w:p>
    <w:p w14:paraId="2124B35F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2016;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2016;</w:t>
      </w:r>
    </w:p>
    <w:p w14:paraId="18021470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результате заключения лицензионного договора с РФФИ Финансовому университету предоставлен доступ к более 2,5 тыс. журналам издательства Springer и 85 журналам издательства Nature Publishing Group, вошедшего в объединённое издательство Springer Nature.</w:t>
      </w:r>
    </w:p>
    <w:p w14:paraId="22D6C6C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493D18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Springer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Nano Database -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базу данных наноматериалов и постоянно пополняемую коллекцию статей из самых авторитетных журналов в области нанотехнологий </w:t>
      </w:r>
      <w:hyperlink r:id="rId35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https://nano.nature.com/</w:t>
        </w:r>
      </w:hyperlink>
    </w:p>
    <w:p w14:paraId="55DAD63A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595E44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Springer Materials - коллекция научных материалов в области физических наук </w:t>
      </w:r>
      <w:hyperlink r:id="rId3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https://materials.springer.com/</w:t>
        </w:r>
      </w:hyperlink>
    </w:p>
    <w:p w14:paraId="4A821F75" w14:textId="77777777" w:rsidR="009267C3" w:rsidRPr="00682C47" w:rsidRDefault="009267C3" w:rsidP="009267C3">
      <w:pPr>
        <w:pStyle w:val="a7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CFDB3A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Коллекция журналов Nature Publishing Group по различным отраслям знаний (100 журналов) </w:t>
      </w:r>
      <w:hyperlink r:id="rId3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https://www.nature.com/siteindex</w:t>
        </w:r>
      </w:hyperlink>
    </w:p>
    <w:p w14:paraId="2BE1F9F1" w14:textId="77777777" w:rsidR="009267C3" w:rsidRPr="00682C47" w:rsidRDefault="009267C3" w:rsidP="009267C3">
      <w:pPr>
        <w:pStyle w:val="a7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73E582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color w:val="000000" w:themeColor="text1"/>
          <w:szCs w:val="24"/>
          <w:u w:val="none"/>
        </w:rPr>
      </w:pPr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Журналы издательства Oxford University Press </w:t>
      </w:r>
      <w:hyperlink r:id="rId3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https://academic.oup.com/journals/</w:t>
        </w:r>
      </w:hyperlink>
    </w:p>
    <w:p w14:paraId="4DC8ECEB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5CCE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Реферативная наукометрическая электронная база данных SCOPUS </w:t>
      </w:r>
      <w:hyperlink r:id="rId3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scopus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B02E2C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3E2B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Пакет информационно-аналитических  наукометрических ресурсов на платформе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apps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webofknowledge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DDD2CD7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E344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Глобальная информационно-аналитическая база данных EMIS компании Euromoney Institutional Investor </w:t>
      </w:r>
      <w:hyperlink r:id="rId4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emis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companies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overview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</w:t>
        </w:r>
      </w:hyperlink>
    </w:p>
    <w:p w14:paraId="10F98C73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DD1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Онлайн Лекций по Бизнесу и Маркетингу издательства Henry Stewart Talks </w:t>
      </w:r>
      <w:hyperlink r:id="rId4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hstalks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business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6BB5630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51C6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База данных электронной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структурированной информации по частным и публичным компаниям России, Украины, Казахстана </w:t>
      </w:r>
      <w:r w:rsidRPr="00682C47">
        <w:rPr>
          <w:rStyle w:val="ac"/>
          <w:b w:val="0"/>
          <w:color w:val="000000" w:themeColor="text1"/>
          <w:szCs w:val="24"/>
        </w:rPr>
        <w:t xml:space="preserve">RUSLANA </w:t>
      </w:r>
      <w:hyperlink r:id="rId4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https://ruslana.bvdep.com/</w:t>
        </w:r>
      </w:hyperlink>
    </w:p>
    <w:p w14:paraId="613F3D82" w14:textId="77777777" w:rsidR="009267C3" w:rsidRPr="00682C47" w:rsidRDefault="009267C3" w:rsidP="009267C3">
      <w:pPr>
        <w:pStyle w:val="a7"/>
        <w:spacing w:after="0" w:line="240" w:lineRule="auto"/>
        <w:ind w:left="0"/>
        <w:rPr>
          <w:rStyle w:val="ac"/>
          <w:b w:val="0"/>
          <w:color w:val="000000" w:themeColor="text1"/>
          <w:szCs w:val="24"/>
        </w:rPr>
      </w:pPr>
    </w:p>
    <w:p w14:paraId="522796D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База данных электронной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структурированной информации по банкам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Orbis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Bank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Focus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82C47">
        <w:rPr>
          <w:rStyle w:val="ac"/>
          <w:b w:val="0"/>
          <w:color w:val="000000" w:themeColor="text1"/>
          <w:szCs w:val="24"/>
        </w:rPr>
        <w:t xml:space="preserve"> </w:t>
      </w:r>
      <w:hyperlink r:id="rId4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https://orbisbanks.bvdinfo.com/</w:t>
        </w:r>
      </w:hyperlink>
    </w:p>
    <w:p w14:paraId="53D3990A" w14:textId="77777777" w:rsidR="009267C3" w:rsidRPr="00682C47" w:rsidRDefault="009267C3" w:rsidP="009267C3">
      <w:pPr>
        <w:pStyle w:val="a7"/>
        <w:rPr>
          <w:rStyle w:val="ac"/>
          <w:b w:val="0"/>
          <w:color w:val="000000" w:themeColor="text1"/>
          <w:szCs w:val="24"/>
        </w:rPr>
      </w:pPr>
    </w:p>
    <w:p w14:paraId="77A2FF0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Информационно-аналитическая система FIRA PRO </w:t>
      </w:r>
      <w:hyperlink r:id="rId4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https://pro.fira.ru/</w:t>
        </w:r>
      </w:hyperlink>
    </w:p>
    <w:p w14:paraId="431EAD0C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188CB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47-55. Цифровой архив научных журналов: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4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http://arch.neicon.ru/xmlui/</w:t>
        </w:r>
      </w:hyperlink>
    </w:p>
    <w:p w14:paraId="094988A6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Annual Reviews</w:t>
      </w:r>
    </w:p>
    <w:p w14:paraId="650C04EB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-Cambridge University Press</w:t>
      </w:r>
    </w:p>
    <w:p w14:paraId="1925A98E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The Institute of Physics (IOP) Publishing</w:t>
      </w:r>
    </w:p>
    <w:p w14:paraId="54E65B91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Nature  </w:t>
      </w:r>
    </w:p>
    <w:p w14:paraId="24539F3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Oxford University Press</w:t>
      </w:r>
    </w:p>
    <w:p w14:paraId="3710F7F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682C47">
        <w:rPr>
          <w:rStyle w:val="z3988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Royal Society of Chemistry</w:t>
      </w:r>
    </w:p>
    <w:p w14:paraId="2106CFC0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SAGE Publications</w:t>
      </w:r>
    </w:p>
    <w:p w14:paraId="1D5CB19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Science</w:t>
      </w:r>
    </w:p>
    <w:p w14:paraId="0816F56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Taylor &amp; Francis Group</w:t>
      </w:r>
    </w:p>
    <w:p w14:paraId="73D2608A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CE7754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56-70. Пакет из 15 ресурсов и сервисов компании EBSCO Publishing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крупнейшего агрегатора научных ресурсов ведущих издательств мира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4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http://search.ebscohost.com</w:t>
        </w:r>
      </w:hyperlink>
    </w:p>
    <w:p w14:paraId="53C4D29E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0CFF7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71. JSTOR Arts &amp; Sciences I Collection </w:t>
      </w:r>
      <w:hyperlink r:id="rId4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http://jstor.org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</w:p>
    <w:p w14:paraId="25C70508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F18D6A0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 Электронные продукты издательства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Elsevier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Коллекции: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Accounting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Economics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Econometrics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Finance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sciencedirect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результате заключения лицензионного договора с РФФИ пользователям Финансового университета доступны полнотекстовые журналы по всем предметным коллекциям Elsevier.</w:t>
      </w:r>
    </w:p>
    <w:p w14:paraId="56EEA658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C705F3A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Интерактивная финансовая информационная система, предоставляемая компанией Bloomberg. Терминал BLOOMBERG PROFESSIONAL </w:t>
      </w:r>
    </w:p>
    <w:p w14:paraId="1E020512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94494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Thomson Reuters лаборатория</w:t>
      </w:r>
    </w:p>
    <w:p w14:paraId="0318AEB9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39139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75.Электронная база данных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Academic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Focus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Database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полнотекстовая англоязычная платформа периодических изданий и научных трудов КНР </w:t>
      </w:r>
      <w:hyperlink r:id="rId50" w:history="1">
        <w:r w:rsidRPr="00682C4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http://cstm.cnki.net/stmt</w:t>
        </w:r>
      </w:hyperlink>
    </w:p>
    <w:p w14:paraId="6F172361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531C1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База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диссертаций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компании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ProQuest: ProQuest Dissertations &amp; Theses: The Humanities and Social Sciences Collection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 xml:space="preserve"> </w:t>
      </w:r>
      <w:hyperlink r:id="rId5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https://search.proquest.com/</w:t>
        </w:r>
      </w:hyperlink>
    </w:p>
    <w:p w14:paraId="73429A25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</w:p>
    <w:p w14:paraId="5D205FE5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77.</w:t>
      </w:r>
      <w:r w:rsidRPr="00682C47">
        <w:rPr>
          <w:rStyle w:val="ab"/>
          <w:rFonts w:eastAsiaTheme="minorHAnsi"/>
          <w:b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База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данных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Business Ebook Subscription </w:t>
      </w:r>
      <w:r w:rsidRPr="00682C47">
        <w:rPr>
          <w:rStyle w:val="ac"/>
          <w:b w:val="0"/>
          <w:color w:val="000000" w:themeColor="text1"/>
          <w:szCs w:val="24"/>
          <w:u w:val="none"/>
        </w:rPr>
        <w:t>компании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ProQuest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 xml:space="preserve"> </w:t>
      </w:r>
      <w:hyperlink r:id="rId5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https://ebookcentral.proquest.com/lib/faru/home.action</w:t>
        </w:r>
      </w:hyperlink>
    </w:p>
    <w:p w14:paraId="3E0BC81B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</w:p>
    <w:p w14:paraId="65088D92" w14:textId="77777777" w:rsidR="009267C3" w:rsidRPr="00682C47" w:rsidRDefault="009267C3" w:rsidP="009267C3">
      <w:pPr>
        <w:spacing w:after="0" w:line="240" w:lineRule="auto"/>
        <w:ind w:left="-426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78-79.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Базы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научных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журналов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</w:rPr>
        <w:t>издательства</w:t>
      </w:r>
      <w:r w:rsidRPr="00682C47">
        <w:rPr>
          <w:rStyle w:val="ac"/>
          <w:color w:val="000000" w:themeColor="text1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Emerald: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Accounting, Finance &amp; Economics Collection; Business,Management &amp; Strategy Collection. </w:t>
      </w:r>
      <w:hyperlink r:id="rId53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emeraldgrouppublishing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products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collections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</w:hyperlink>
    </w:p>
    <w:p w14:paraId="142C0B1C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B2E851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База данных журналов издательства Wiley </w:t>
      </w:r>
      <w:hyperlink r:id="rId5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https://onlinelibrary.wiley.com/</w:t>
        </w:r>
      </w:hyperlink>
    </w:p>
    <w:p w14:paraId="02875FA5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6CE5EE" w14:textId="77777777" w:rsidR="009267C3" w:rsidRPr="00682C47" w:rsidRDefault="009267C3" w:rsidP="009267C3">
      <w:pPr>
        <w:spacing w:after="0" w:line="240" w:lineRule="auto"/>
        <w:ind w:left="-426"/>
        <w:rPr>
          <w:rStyle w:val="ac"/>
          <w:b w:val="0"/>
          <w:color w:val="000000" w:themeColor="text1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81.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Видеотека учебных фильмов «Решение» (тематические коллекции «Менеджмент», «Маркетинг. Коммерция. Логистика», «Юриспруденция», «Управление персоналом», «Психология управления» </w:t>
      </w:r>
      <w:r w:rsidRPr="00682C47">
        <w:rPr>
          <w:rStyle w:val="ac"/>
          <w:b w:val="0"/>
          <w:color w:val="000000" w:themeColor="text1"/>
          <w:szCs w:val="24"/>
        </w:rPr>
        <w:t xml:space="preserve"> </w:t>
      </w:r>
      <w:hyperlink r:id="rId5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eduvideo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online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52BD9CA6" w14:textId="77777777" w:rsidR="009267C3" w:rsidRPr="00682C47" w:rsidRDefault="009267C3" w:rsidP="009267C3">
      <w:pPr>
        <w:spacing w:after="0" w:line="240" w:lineRule="auto"/>
        <w:ind w:left="-426"/>
        <w:rPr>
          <w:rStyle w:val="ac"/>
          <w:b w:val="0"/>
          <w:color w:val="000000" w:themeColor="text1"/>
          <w:szCs w:val="24"/>
        </w:rPr>
      </w:pPr>
    </w:p>
    <w:p w14:paraId="4F2F7E32" w14:textId="77777777" w:rsidR="009267C3" w:rsidRPr="002E02A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2A7">
        <w:rPr>
          <w:rStyle w:val="ac"/>
          <w:b w:val="0"/>
          <w:color w:val="000000" w:themeColor="text1"/>
          <w:szCs w:val="24"/>
          <w:u w:val="none"/>
        </w:rPr>
        <w:t>82.</w:t>
      </w:r>
      <w:r w:rsidRPr="002E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читальный зал Президентской библиотеки им. Б.Н. Ельцина </w:t>
      </w:r>
      <w:hyperlink r:id="rId56" w:history="1"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prlib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6C092199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AD7D4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83. Электронная библиотека «Русская история» </w:t>
      </w:r>
      <w:hyperlink r:id="rId5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http://history-lib.ru/</w:t>
        </w:r>
      </w:hyperlink>
    </w:p>
    <w:p w14:paraId="7916B38F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36317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84.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NWTO Elibrary - Электронная библиотека Всемирной туристской организации </w:t>
      </w:r>
      <w:hyperlink r:id="rId58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unwto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</w:hyperlink>
    </w:p>
    <w:p w14:paraId="722D6A28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4E63A9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85.Zentralblatt MATH - одна наиболее полных и авторитетных реферативных и обзорных баз данных по чистой и прикладной математике </w:t>
      </w:r>
      <w:hyperlink r:id="rId5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https://zbmath.org/</w:t>
        </w:r>
      </w:hyperlink>
    </w:p>
    <w:p w14:paraId="0152303A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0CEC7" w14:textId="77777777" w:rsidR="009267C3" w:rsidRPr="00682C47" w:rsidRDefault="009267C3" w:rsidP="009267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ADC4D" w14:textId="77777777" w:rsidR="00024B02" w:rsidRPr="009267C3" w:rsidRDefault="00024B02" w:rsidP="009267C3"/>
    <w:sectPr w:rsidR="00024B02" w:rsidRPr="009267C3" w:rsidSect="00CB1295">
      <w:pgSz w:w="16838" w:h="11906" w:orient="landscape"/>
      <w:pgMar w:top="680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E55B" w14:textId="77777777" w:rsidR="00D31D31" w:rsidRDefault="00D31D31" w:rsidP="00CB1295">
      <w:pPr>
        <w:spacing w:after="0" w:line="240" w:lineRule="auto"/>
      </w:pPr>
      <w:r>
        <w:separator/>
      </w:r>
    </w:p>
  </w:endnote>
  <w:endnote w:type="continuationSeparator" w:id="0">
    <w:p w14:paraId="4B7B4EB7" w14:textId="77777777" w:rsidR="00D31D31" w:rsidRDefault="00D31D31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7672" w14:textId="77777777" w:rsidR="00D31D31" w:rsidRDefault="00D31D31" w:rsidP="00CB1295">
      <w:pPr>
        <w:spacing w:after="0" w:line="240" w:lineRule="auto"/>
      </w:pPr>
      <w:r>
        <w:separator/>
      </w:r>
    </w:p>
  </w:footnote>
  <w:footnote w:type="continuationSeparator" w:id="0">
    <w:p w14:paraId="4F52C5D8" w14:textId="77777777" w:rsidR="00D31D31" w:rsidRDefault="00D31D31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5A55"/>
    <w:multiLevelType w:val="hybridMultilevel"/>
    <w:tmpl w:val="8A7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0B84"/>
    <w:multiLevelType w:val="hybridMultilevel"/>
    <w:tmpl w:val="1CA06902"/>
    <w:lvl w:ilvl="0" w:tplc="CB66B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95"/>
    <w:rsid w:val="00024B02"/>
    <w:rsid w:val="000C5FF0"/>
    <w:rsid w:val="00187299"/>
    <w:rsid w:val="001A5181"/>
    <w:rsid w:val="001C5409"/>
    <w:rsid w:val="00222474"/>
    <w:rsid w:val="002C059D"/>
    <w:rsid w:val="002E02A7"/>
    <w:rsid w:val="00390F59"/>
    <w:rsid w:val="003E6B8A"/>
    <w:rsid w:val="004342E6"/>
    <w:rsid w:val="00435FE9"/>
    <w:rsid w:val="00450481"/>
    <w:rsid w:val="00467A73"/>
    <w:rsid w:val="004731B8"/>
    <w:rsid w:val="0049268A"/>
    <w:rsid w:val="004E0E1C"/>
    <w:rsid w:val="00500F5C"/>
    <w:rsid w:val="0052472F"/>
    <w:rsid w:val="00555822"/>
    <w:rsid w:val="00562028"/>
    <w:rsid w:val="00571C8E"/>
    <w:rsid w:val="00591B6F"/>
    <w:rsid w:val="005933D9"/>
    <w:rsid w:val="005A1292"/>
    <w:rsid w:val="005A6D03"/>
    <w:rsid w:val="005C3A84"/>
    <w:rsid w:val="005D7A66"/>
    <w:rsid w:val="00674066"/>
    <w:rsid w:val="00682C47"/>
    <w:rsid w:val="006A3C46"/>
    <w:rsid w:val="006B1CCE"/>
    <w:rsid w:val="006C32F5"/>
    <w:rsid w:val="006F3C22"/>
    <w:rsid w:val="00701076"/>
    <w:rsid w:val="0073300B"/>
    <w:rsid w:val="00747F6B"/>
    <w:rsid w:val="007C244C"/>
    <w:rsid w:val="00863765"/>
    <w:rsid w:val="00880766"/>
    <w:rsid w:val="00881052"/>
    <w:rsid w:val="008960B2"/>
    <w:rsid w:val="008D4CFD"/>
    <w:rsid w:val="00913DD1"/>
    <w:rsid w:val="00920685"/>
    <w:rsid w:val="009267C3"/>
    <w:rsid w:val="00957D7F"/>
    <w:rsid w:val="009B0B77"/>
    <w:rsid w:val="009E6C02"/>
    <w:rsid w:val="00A42E4C"/>
    <w:rsid w:val="00A51BA5"/>
    <w:rsid w:val="00A71E16"/>
    <w:rsid w:val="00A7525C"/>
    <w:rsid w:val="00A769ED"/>
    <w:rsid w:val="00A81B0A"/>
    <w:rsid w:val="00A913E0"/>
    <w:rsid w:val="00B42DBC"/>
    <w:rsid w:val="00B74AF8"/>
    <w:rsid w:val="00B855BE"/>
    <w:rsid w:val="00BA3A2A"/>
    <w:rsid w:val="00BA4A41"/>
    <w:rsid w:val="00BE76EA"/>
    <w:rsid w:val="00C1081D"/>
    <w:rsid w:val="00C25B08"/>
    <w:rsid w:val="00C32842"/>
    <w:rsid w:val="00C55399"/>
    <w:rsid w:val="00CB1295"/>
    <w:rsid w:val="00CC7C24"/>
    <w:rsid w:val="00CE676C"/>
    <w:rsid w:val="00D31D31"/>
    <w:rsid w:val="00D50E67"/>
    <w:rsid w:val="00D52189"/>
    <w:rsid w:val="00D5688C"/>
    <w:rsid w:val="00DA3004"/>
    <w:rsid w:val="00DB748D"/>
    <w:rsid w:val="00E9190F"/>
    <w:rsid w:val="00EA6640"/>
    <w:rsid w:val="00F169B9"/>
    <w:rsid w:val="00F17E5C"/>
    <w:rsid w:val="00F55607"/>
    <w:rsid w:val="00F669DE"/>
    <w:rsid w:val="00F86473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ADBEF"/>
  <w15:docId w15:val="{2D50E70F-387F-4DC2-A402-C3F2794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paragraph" w:customStyle="1" w:styleId="ConsPlusNormal">
    <w:name w:val="ConsPlusNormal"/>
    <w:rsid w:val="000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9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1B6F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7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3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4731B8"/>
    <w:rPr>
      <w:rFonts w:ascii="Times New Roman" w:hAnsi="Times New Roman" w:cs="Times New Roman" w:hint="default"/>
      <w:b/>
      <w:bCs/>
      <w:sz w:val="24"/>
      <w:u w:val="single"/>
    </w:rPr>
  </w:style>
  <w:style w:type="character" w:customStyle="1" w:styleId="z3988">
    <w:name w:val="z3988"/>
    <w:rsid w:val="004731B8"/>
  </w:style>
  <w:style w:type="paragraph" w:customStyle="1" w:styleId="ad">
    <w:basedOn w:val="a"/>
    <w:next w:val="ae"/>
    <w:link w:val="af"/>
    <w:uiPriority w:val="99"/>
    <w:qFormat/>
    <w:rsid w:val="004731B8"/>
    <w:pPr>
      <w:spacing w:after="60" w:line="240" w:lineRule="auto"/>
      <w:ind w:firstLine="72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Заголовок Знак"/>
    <w:link w:val="ad"/>
    <w:uiPriority w:val="99"/>
    <w:rsid w:val="004731B8"/>
    <w:rPr>
      <w:rFonts w:ascii="Times New Roman" w:hAnsi="Times New Roman" w:cs="Times New Roman"/>
      <w:b/>
      <w:bCs/>
      <w:sz w:val="18"/>
      <w:szCs w:val="18"/>
      <w:lang w:eastAsia="en-US"/>
    </w:rPr>
  </w:style>
  <w:style w:type="paragraph" w:customStyle="1" w:styleId="libtext">
    <w:name w:val="libtext"/>
    <w:basedOn w:val="a"/>
    <w:rsid w:val="004731B8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1"/>
    <w:uiPriority w:val="10"/>
    <w:qFormat/>
    <w:rsid w:val="004731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e"/>
    <w:uiPriority w:val="10"/>
    <w:rsid w:val="004731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EA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6640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B748D"/>
    <w:rPr>
      <w:color w:val="954F72" w:themeColor="followedHyperlink"/>
      <w:u w:val="single"/>
    </w:rPr>
  </w:style>
  <w:style w:type="character" w:customStyle="1" w:styleId="field-data">
    <w:name w:val="field-data"/>
    <w:basedOn w:val="a0"/>
    <w:rsid w:val="009E6C02"/>
  </w:style>
  <w:style w:type="character" w:styleId="af3">
    <w:name w:val="Unresolved Mention"/>
    <w:basedOn w:val="a0"/>
    <w:uiPriority w:val="99"/>
    <w:semiHidden/>
    <w:unhideWhenUsed/>
    <w:rsid w:val="00A8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hyperlink" Target="http://www.1fd.ru/" TargetMode="External"/><Relationship Id="rId39" Type="http://schemas.openxmlformats.org/officeDocument/2006/relationships/hyperlink" Target="https://www.scopus.com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link.springer.com/" TargetMode="External"/><Relationship Id="rId42" Type="http://schemas.openxmlformats.org/officeDocument/2006/relationships/hyperlink" Target="https://hstalks.com/business/" TargetMode="External"/><Relationship Id="rId47" Type="http://schemas.openxmlformats.org/officeDocument/2006/relationships/hyperlink" Target="http://search.ebscohost.com" TargetMode="External"/><Relationship Id="rId50" Type="http://schemas.openxmlformats.org/officeDocument/2006/relationships/hyperlink" Target="http://cstm.cnki.net/stmt" TargetMode="External"/><Relationship Id="rId55" Type="http://schemas.openxmlformats.org/officeDocument/2006/relationships/hyperlink" Target="http://eduvideo.online/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alpinadigital.ru/en/library" TargetMode="External"/><Relationship Id="rId29" Type="http://schemas.openxmlformats.org/officeDocument/2006/relationships/hyperlink" Target="http://continent-online.com/" TargetMode="External"/><Relationship Id="rId11" Type="http://schemas.openxmlformats.org/officeDocument/2006/relationships/hyperlink" Target="http://elib.fa.ru/" TargetMode="External"/><Relationship Id="rId24" Type="http://schemas.openxmlformats.org/officeDocument/2006/relationships/hyperlink" Target="https://rusneb.ru/" TargetMode="External"/><Relationship Id="rId32" Type="http://schemas.openxmlformats.org/officeDocument/2006/relationships/hyperlink" Target="https://journals.aps.org/" TargetMode="External"/><Relationship Id="rId37" Type="http://schemas.openxmlformats.org/officeDocument/2006/relationships/hyperlink" Target="https://www.nature.com/siteindex" TargetMode="External"/><Relationship Id="rId40" Type="http://schemas.openxmlformats.org/officeDocument/2006/relationships/hyperlink" Target="http://apps.webofknowledge.com/" TargetMode="External"/><Relationship Id="rId45" Type="http://schemas.openxmlformats.org/officeDocument/2006/relationships/hyperlink" Target="https://pro.fira.ru/" TargetMode="External"/><Relationship Id="rId53" Type="http://schemas.openxmlformats.org/officeDocument/2006/relationships/hyperlink" Target="http://www.emeraldgrouppublishing.com/products/collections/" TargetMode="External"/><Relationship Id="rId58" Type="http://schemas.openxmlformats.org/officeDocument/2006/relationships/hyperlink" Target="https://www.e-unwto.org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ebs.prospekt.org/" TargetMode="External"/><Relationship Id="rId14" Type="http://schemas.openxmlformats.org/officeDocument/2006/relationships/hyperlink" Target="http://www.biblioschool.ru/" TargetMode="External"/><Relationship Id="rId22" Type="http://schemas.openxmlformats.org/officeDocument/2006/relationships/hyperlink" Target="http://public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uisrussia.msu.ru/" TargetMode="External"/><Relationship Id="rId35" Type="http://schemas.openxmlformats.org/officeDocument/2006/relationships/hyperlink" Target="https://nano.nature.com/" TargetMode="External"/><Relationship Id="rId43" Type="http://schemas.openxmlformats.org/officeDocument/2006/relationships/hyperlink" Target="https://ruslana.bvdep.com/" TargetMode="External"/><Relationship Id="rId48" Type="http://schemas.openxmlformats.org/officeDocument/2006/relationships/hyperlink" Target="http://jstor.org" TargetMode="External"/><Relationship Id="rId56" Type="http://schemas.openxmlformats.org/officeDocument/2006/relationships/hyperlink" Target="https://www.prlib.ru/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s://search.proquest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s://dvs.rsl.ru" TargetMode="External"/><Relationship Id="rId33" Type="http://schemas.openxmlformats.org/officeDocument/2006/relationships/hyperlink" Target="http://www.ams.org/mathscinet/" TargetMode="External"/><Relationship Id="rId38" Type="http://schemas.openxmlformats.org/officeDocument/2006/relationships/hyperlink" Target="https://academic.oup.com/journals/" TargetMode="External"/><Relationship Id="rId46" Type="http://schemas.openxmlformats.org/officeDocument/2006/relationships/hyperlink" Target="http://arch.neicon.ru/xmlui/" TargetMode="External"/><Relationship Id="rId59" Type="http://schemas.openxmlformats.org/officeDocument/2006/relationships/hyperlink" Target="https://zbmath.org/" TargetMode="External"/><Relationship Id="rId20" Type="http://schemas.openxmlformats.org/officeDocument/2006/relationships/hyperlink" Target="http://www.iprbookshop.ru/" TargetMode="External"/><Relationship Id="rId41" Type="http://schemas.openxmlformats.org/officeDocument/2006/relationships/hyperlink" Target="https://www.emis.com/php/companies/overview/index" TargetMode="External"/><Relationship Id="rId54" Type="http://schemas.openxmlformats.org/officeDocument/2006/relationships/hyperlink" Target="https://onlinelibrary.wiley.com/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znanium.com" TargetMode="External"/><Relationship Id="rId23" Type="http://schemas.openxmlformats.org/officeDocument/2006/relationships/hyperlink" Target="http://grebennikon.ru" TargetMode="External"/><Relationship Id="rId28" Type="http://schemas.openxmlformats.org/officeDocument/2006/relationships/hyperlink" Target="http://www.spark-interfax.ru" TargetMode="External"/><Relationship Id="rId36" Type="http://schemas.openxmlformats.org/officeDocument/2006/relationships/hyperlink" Target="https://materials.springer.com/" TargetMode="External"/><Relationship Id="rId49" Type="http://schemas.openxmlformats.org/officeDocument/2006/relationships/hyperlink" Target="http://www.sciencedirect.com" TargetMode="External"/><Relationship Id="rId57" Type="http://schemas.openxmlformats.org/officeDocument/2006/relationships/hyperlink" Target="http://history-lib.ru/" TargetMode="External"/><Relationship Id="rId10" Type="http://schemas.openxmlformats.org/officeDocument/2006/relationships/hyperlink" Target="http://online.fa.ru" TargetMode="External"/><Relationship Id="rId31" Type="http://schemas.openxmlformats.org/officeDocument/2006/relationships/hyperlink" Target="http://www.oecd-ilibrary.org/" TargetMode="External"/><Relationship Id="rId44" Type="http://schemas.openxmlformats.org/officeDocument/2006/relationships/hyperlink" Target="https://orbisbanks.bvdinfo.com/" TargetMode="External"/><Relationship Id="rId52" Type="http://schemas.openxmlformats.org/officeDocument/2006/relationships/hyperlink" Target="https://ebookcentral.proquest.com/lib/faru/home.actio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2021-10-04T22:39:51+00:00</_x0414__x0430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10894-D5DB-407A-A3F6-64FCFD75EA02}"/>
</file>

<file path=customXml/itemProps2.xml><?xml version="1.0" encoding="utf-8"?>
<ds:datastoreItem xmlns:ds="http://schemas.openxmlformats.org/officeDocument/2006/customXml" ds:itemID="{DC8C9363-ABC0-44A2-A6A5-20B29425DF37}"/>
</file>

<file path=customXml/itemProps3.xml><?xml version="1.0" encoding="utf-8"?>
<ds:datastoreItem xmlns:ds="http://schemas.openxmlformats.org/officeDocument/2006/customXml" ds:itemID="{E521D841-36DC-450A-B5DC-C20D4D88A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Скрипкина Жанна Борисовна</dc:creator>
  <cp:lastModifiedBy>Вихрева Марина Игоревна</cp:lastModifiedBy>
  <cp:revision>11</cp:revision>
  <cp:lastPrinted>2017-02-07T07:49:00Z</cp:lastPrinted>
  <dcterms:created xsi:type="dcterms:W3CDTF">2019-11-05T12:43:00Z</dcterms:created>
  <dcterms:modified xsi:type="dcterms:W3CDTF">2020-11-02T06:36:00Z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