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proofErr w:type="gramStart"/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</w:t>
      </w:r>
      <w:proofErr w:type="gramEnd"/>
      <w:r w:rsidR="006F17C8">
        <w:rPr>
          <w:b/>
          <w:bCs/>
          <w:sz w:val="24"/>
          <w:szCs w:val="24"/>
        </w:rPr>
        <w:t>____» _________</w:t>
      </w:r>
      <w:r w:rsidR="006F4A2A">
        <w:rPr>
          <w:b/>
          <w:bCs/>
          <w:sz w:val="24"/>
          <w:szCs w:val="24"/>
        </w:rPr>
        <w:t>____</w:t>
      </w:r>
      <w:r w:rsidR="006F17C8">
        <w:rPr>
          <w:b/>
          <w:bCs/>
          <w:sz w:val="24"/>
          <w:szCs w:val="24"/>
        </w:rPr>
        <w:t xml:space="preserve"> 201</w:t>
      </w:r>
      <w:r w:rsidR="00057291">
        <w:rPr>
          <w:b/>
          <w:bCs/>
          <w:sz w:val="24"/>
          <w:szCs w:val="24"/>
        </w:rPr>
        <w:t>9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>
        <w:rPr>
          <w:sz w:val="24"/>
          <w:szCs w:val="24"/>
        </w:rPr>
        <w:t>000</w:t>
      </w:r>
      <w:r w:rsidR="008D1D67">
        <w:rPr>
          <w:sz w:val="24"/>
          <w:szCs w:val="24"/>
        </w:rPr>
        <w:t>8</w:t>
      </w:r>
      <w:r w:rsidR="00CC68E6">
        <w:rPr>
          <w:sz w:val="24"/>
          <w:szCs w:val="24"/>
        </w:rPr>
        <w:t>493</w:t>
      </w:r>
      <w:r w:rsidRPr="00B866F3">
        <w:rPr>
          <w:sz w:val="24"/>
          <w:szCs w:val="24"/>
        </w:rPr>
        <w:t xml:space="preserve"> серия </w:t>
      </w:r>
      <w:r w:rsidR="00C30800">
        <w:rPr>
          <w:sz w:val="24"/>
          <w:szCs w:val="24"/>
        </w:rPr>
        <w:t>90Л01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г. и свидетельство о государственной аккредитации № 000</w:t>
      </w:r>
      <w:r w:rsidR="00CC68E6">
        <w:rPr>
          <w:sz w:val="24"/>
          <w:szCs w:val="24"/>
        </w:rPr>
        <w:t>1447</w:t>
      </w:r>
      <w:r w:rsidRPr="00B866F3">
        <w:rPr>
          <w:sz w:val="24"/>
          <w:szCs w:val="24"/>
        </w:rPr>
        <w:t xml:space="preserve"> серия </w:t>
      </w:r>
      <w:r w:rsidR="00F66164">
        <w:rPr>
          <w:sz w:val="24"/>
          <w:szCs w:val="24"/>
        </w:rPr>
        <w:t>90А01</w:t>
      </w:r>
      <w:r w:rsidR="007B2085">
        <w:rPr>
          <w:sz w:val="24"/>
          <w:szCs w:val="24"/>
        </w:rPr>
        <w:t xml:space="preserve"> рег. номер </w:t>
      </w:r>
      <w:r w:rsidRPr="00B866F3">
        <w:rPr>
          <w:sz w:val="24"/>
          <w:szCs w:val="24"/>
        </w:rPr>
        <w:t xml:space="preserve">№ </w:t>
      </w:r>
      <w:r w:rsidR="002F1284">
        <w:rPr>
          <w:sz w:val="24"/>
          <w:szCs w:val="24"/>
        </w:rPr>
        <w:t>1</w:t>
      </w:r>
      <w:r w:rsidR="00CC68E6">
        <w:rPr>
          <w:sz w:val="24"/>
          <w:szCs w:val="24"/>
        </w:rPr>
        <w:t>360</w:t>
      </w:r>
      <w:r w:rsidR="00A22844">
        <w:rPr>
          <w:sz w:val="24"/>
          <w:szCs w:val="24"/>
        </w:rPr>
        <w:t xml:space="preserve"> от </w:t>
      </w:r>
      <w:r w:rsidR="00CC68E6">
        <w:rPr>
          <w:sz w:val="24"/>
          <w:szCs w:val="24"/>
        </w:rPr>
        <w:t>29</w:t>
      </w:r>
      <w:r w:rsidR="00A22844">
        <w:rPr>
          <w:sz w:val="24"/>
          <w:szCs w:val="24"/>
        </w:rPr>
        <w:t>.</w:t>
      </w:r>
      <w:r w:rsidR="008D1D67">
        <w:rPr>
          <w:sz w:val="24"/>
          <w:szCs w:val="24"/>
        </w:rPr>
        <w:t>0</w:t>
      </w:r>
      <w:r w:rsidR="00CC68E6">
        <w:rPr>
          <w:sz w:val="24"/>
          <w:szCs w:val="24"/>
        </w:rPr>
        <w:t>6</w:t>
      </w:r>
      <w:r w:rsidR="00F66164">
        <w:rPr>
          <w:sz w:val="24"/>
          <w:szCs w:val="24"/>
        </w:rPr>
        <w:t>.201</w:t>
      </w:r>
      <w:r w:rsidR="002F1284">
        <w:rPr>
          <w:sz w:val="24"/>
          <w:szCs w:val="24"/>
        </w:rPr>
        <w:t>5</w:t>
      </w:r>
      <w:r w:rsidR="00F777A8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</w:t>
      </w:r>
      <w:r>
        <w:rPr>
          <w:sz w:val="24"/>
          <w:szCs w:val="24"/>
        </w:rPr>
        <w:t xml:space="preserve">, в лице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83738D">
        <w:rPr>
          <w:sz w:val="24"/>
          <w:szCs w:val="24"/>
        </w:rPr>
        <w:t>Брюховецкой С</w:t>
      </w:r>
      <w:r w:rsidR="004B00E7">
        <w:rPr>
          <w:sz w:val="24"/>
          <w:szCs w:val="24"/>
        </w:rPr>
        <w:t>.</w:t>
      </w:r>
      <w:r w:rsidR="0083738D">
        <w:rPr>
          <w:sz w:val="24"/>
          <w:szCs w:val="24"/>
        </w:rPr>
        <w:t>В</w:t>
      </w:r>
      <w:r w:rsidR="004B00E7">
        <w:rPr>
          <w:sz w:val="24"/>
          <w:szCs w:val="24"/>
        </w:rPr>
        <w:t>.</w:t>
      </w:r>
      <w:r w:rsidR="00B866F3" w:rsidRPr="00B866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основании дове</w:t>
      </w:r>
      <w:r w:rsidR="00AD0E43">
        <w:rPr>
          <w:sz w:val="24"/>
          <w:szCs w:val="24"/>
        </w:rPr>
        <w:t xml:space="preserve">ренности </w:t>
      </w:r>
      <w:r w:rsidR="00057291" w:rsidRPr="003167D0">
        <w:rPr>
          <w:sz w:val="24"/>
          <w:szCs w:val="24"/>
        </w:rPr>
        <w:t xml:space="preserve">№ </w:t>
      </w:r>
      <w:r w:rsidR="00057291">
        <w:rPr>
          <w:sz w:val="24"/>
          <w:szCs w:val="24"/>
        </w:rPr>
        <w:t>33/48</w:t>
      </w:r>
      <w:r w:rsidR="00057291" w:rsidRPr="00C1170E">
        <w:rPr>
          <w:sz w:val="24"/>
          <w:szCs w:val="24"/>
        </w:rPr>
        <w:t xml:space="preserve"> от</w:t>
      </w:r>
      <w:r w:rsidR="00057291">
        <w:rPr>
          <w:sz w:val="24"/>
          <w:szCs w:val="24"/>
        </w:rPr>
        <w:t xml:space="preserve"> 19.12</w:t>
      </w:r>
      <w:r w:rsidR="00057291" w:rsidRPr="00C1170E">
        <w:rPr>
          <w:sz w:val="24"/>
          <w:szCs w:val="24"/>
        </w:rPr>
        <w:t xml:space="preserve">.2018 </w:t>
      </w:r>
      <w:r>
        <w:rPr>
          <w:sz w:val="24"/>
          <w:szCs w:val="24"/>
        </w:rPr>
        <w:t>с одной стороны,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94508" w:rsidP="0058750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:rsidR="00757C2D" w:rsidRDefault="00757C2D" w:rsidP="005875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57C2D" w:rsidRDefault="00757C2D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251F00" w:rsidRDefault="008C0EC1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Определять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:rsidR="00251F00" w:rsidRPr="00C87B42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Предоставлять возможность проведения занятий на территории Финансового университета.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 xml:space="preserve">Организовывать </w:t>
      </w:r>
      <w:r w:rsidR="00B1061C">
        <w:rPr>
          <w:sz w:val="24"/>
          <w:szCs w:val="24"/>
        </w:rPr>
        <w:t xml:space="preserve">дистанционно </w:t>
      </w:r>
      <w:r w:rsidRPr="00251F00">
        <w:rPr>
          <w:sz w:val="24"/>
          <w:szCs w:val="24"/>
        </w:rPr>
        <w:t xml:space="preserve">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B1061C">
        <w:rPr>
          <w:sz w:val="24"/>
          <w:szCs w:val="24"/>
        </w:rPr>
        <w:t xml:space="preserve">поступления, </w:t>
      </w:r>
      <w:r w:rsidRPr="00251F00">
        <w:rPr>
          <w:sz w:val="24"/>
          <w:szCs w:val="24"/>
        </w:rPr>
        <w:t>учебного процесса и научно-исследовательской деятельности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Школа-партнер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522A0">
        <w:rPr>
          <w:sz w:val="24"/>
          <w:szCs w:val="24"/>
        </w:rPr>
        <w:t>ть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 xml:space="preserve">Обеспечить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Обеспечить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</w:t>
      </w:r>
      <w:r w:rsidR="00B1061C">
        <w:rPr>
          <w:sz w:val="24"/>
          <w:szCs w:val="24"/>
        </w:rPr>
        <w:t>партнерской</w:t>
      </w:r>
      <w:r w:rsidR="004A0E3D" w:rsidRPr="004A0E3D">
        <w:rPr>
          <w:sz w:val="24"/>
          <w:szCs w:val="24"/>
        </w:rPr>
        <w:t xml:space="preserve"> школой.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</w:t>
      </w:r>
      <w:proofErr w:type="spellStart"/>
      <w:r w:rsidR="001C3DAE">
        <w:rPr>
          <w:sz w:val="24"/>
          <w:szCs w:val="24"/>
        </w:rPr>
        <w:t>Обеспечива</w:t>
      </w:r>
      <w:proofErr w:type="spellEnd"/>
      <w:r w:rsidR="004A0E3D" w:rsidRPr="004A0E3D">
        <w:rPr>
          <w:sz w:val="24"/>
          <w:szCs w:val="24"/>
        </w:rPr>
        <w:t xml:space="preserve">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Обеспечить участие в олимпиадах и </w:t>
      </w:r>
      <w:proofErr w:type="gramStart"/>
      <w:r w:rsidR="004A0E3D" w:rsidRPr="004A0E3D">
        <w:rPr>
          <w:sz w:val="24"/>
          <w:szCs w:val="24"/>
        </w:rPr>
        <w:t>иных интеллектуальных состязаниях Финансового университета</w:t>
      </w:r>
      <w:proofErr w:type="gramEnd"/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616836">
        <w:rPr>
          <w:sz w:val="24"/>
          <w:szCs w:val="24"/>
        </w:rPr>
        <w:t>3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proofErr w:type="gramEnd"/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:rsidR="00383CA5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«______»__________________20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057291">
              <w:rPr>
                <w:b/>
                <w:bCs/>
                <w:sz w:val="24"/>
                <w:szCs w:val="24"/>
              </w:rPr>
              <w:t>9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057291"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:rsidR="00864BE4" w:rsidRDefault="00864BE4" w:rsidP="00C23EA7">
      <w:pPr>
        <w:pStyle w:val="a4"/>
        <w:ind w:left="0"/>
        <w:jc w:val="both"/>
        <w:rPr>
          <w:sz w:val="24"/>
          <w:szCs w:val="24"/>
        </w:rPr>
      </w:pPr>
    </w:p>
    <w:p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57291"/>
    <w:rsid w:val="00075295"/>
    <w:rsid w:val="00090F49"/>
    <w:rsid w:val="000A22F3"/>
    <w:rsid w:val="000D1ADE"/>
    <w:rsid w:val="000F33E4"/>
    <w:rsid w:val="000F3F96"/>
    <w:rsid w:val="000F7049"/>
    <w:rsid w:val="00120548"/>
    <w:rsid w:val="00161B13"/>
    <w:rsid w:val="001726AF"/>
    <w:rsid w:val="001C0887"/>
    <w:rsid w:val="001C3DAE"/>
    <w:rsid w:val="00234531"/>
    <w:rsid w:val="00241A5C"/>
    <w:rsid w:val="00251F00"/>
    <w:rsid w:val="0025220C"/>
    <w:rsid w:val="00254135"/>
    <w:rsid w:val="002727D6"/>
    <w:rsid w:val="002839C0"/>
    <w:rsid w:val="002B6914"/>
    <w:rsid w:val="002D54A2"/>
    <w:rsid w:val="002E54BF"/>
    <w:rsid w:val="002F0561"/>
    <w:rsid w:val="002F1284"/>
    <w:rsid w:val="00337136"/>
    <w:rsid w:val="00383CA5"/>
    <w:rsid w:val="003C010A"/>
    <w:rsid w:val="003D0A13"/>
    <w:rsid w:val="003D45C1"/>
    <w:rsid w:val="003F0872"/>
    <w:rsid w:val="003F7895"/>
    <w:rsid w:val="00404F30"/>
    <w:rsid w:val="0043646F"/>
    <w:rsid w:val="004962E3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E2EC5"/>
    <w:rsid w:val="005F4044"/>
    <w:rsid w:val="00616836"/>
    <w:rsid w:val="006254FC"/>
    <w:rsid w:val="006361F3"/>
    <w:rsid w:val="00650954"/>
    <w:rsid w:val="006A15B7"/>
    <w:rsid w:val="006F17C8"/>
    <w:rsid w:val="006F3970"/>
    <w:rsid w:val="006F4A2A"/>
    <w:rsid w:val="00706063"/>
    <w:rsid w:val="00723F5E"/>
    <w:rsid w:val="007537BC"/>
    <w:rsid w:val="00754EEB"/>
    <w:rsid w:val="00757C2D"/>
    <w:rsid w:val="00766010"/>
    <w:rsid w:val="00794508"/>
    <w:rsid w:val="007B2085"/>
    <w:rsid w:val="007B73EA"/>
    <w:rsid w:val="00801F35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1061C"/>
    <w:rsid w:val="00B52BAF"/>
    <w:rsid w:val="00B8621B"/>
    <w:rsid w:val="00B866F3"/>
    <w:rsid w:val="00C22008"/>
    <w:rsid w:val="00C23EA7"/>
    <w:rsid w:val="00C30800"/>
    <w:rsid w:val="00C318D4"/>
    <w:rsid w:val="00C87B42"/>
    <w:rsid w:val="00C937B6"/>
    <w:rsid w:val="00C962A5"/>
    <w:rsid w:val="00CA40DD"/>
    <w:rsid w:val="00CC68E6"/>
    <w:rsid w:val="00CE162F"/>
    <w:rsid w:val="00CE2121"/>
    <w:rsid w:val="00D11B32"/>
    <w:rsid w:val="00D575E9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F57EE"/>
    <w:rsid w:val="00EF5EE3"/>
    <w:rsid w:val="00F343DF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F862-0633-4E64-A50E-E04E8D5D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5549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Азизова Азиза Нозимжоновна</cp:lastModifiedBy>
  <cp:revision>2</cp:revision>
  <cp:lastPrinted>2017-06-08T12:34:00Z</cp:lastPrinted>
  <dcterms:created xsi:type="dcterms:W3CDTF">2019-06-07T15:41:00Z</dcterms:created>
  <dcterms:modified xsi:type="dcterms:W3CDTF">2019-06-07T15:41:00Z</dcterms:modified>
</cp:coreProperties>
</file>