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A21AD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7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D422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1A5147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4D8E">
              <w:rPr>
                <w:rFonts w:ascii="Times New Roman" w:hAnsi="Times New Roman" w:cs="Times New Roman"/>
                <w:szCs w:val="24"/>
              </w:rPr>
              <w:t>аспирантуры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факультет</w:t>
            </w:r>
            <w:r w:rsidR="00FF6D34">
              <w:rPr>
                <w:rFonts w:ascii="Times New Roman" w:hAnsi="Times New Roman" w:cs="Times New Roman"/>
                <w:szCs w:val="24"/>
              </w:rPr>
              <w:t>а</w:t>
            </w:r>
            <w:r w:rsidRPr="00C36718">
              <w:rPr>
                <w:rFonts w:ascii="Times New Roman" w:hAnsi="Times New Roman" w:cs="Times New Roman"/>
                <w:szCs w:val="24"/>
              </w:rPr>
              <w:t>/институт</w:t>
            </w:r>
            <w:r w:rsidR="00FF6D34">
              <w:rPr>
                <w:rFonts w:ascii="Times New Roman" w:hAnsi="Times New Roman" w:cs="Times New Roman"/>
                <w:szCs w:val="24"/>
              </w:rPr>
              <w:t>а</w:t>
            </w:r>
            <w:r w:rsidR="000E4D8E">
              <w:rPr>
                <w:rFonts w:ascii="Times New Roman" w:hAnsi="Times New Roman" w:cs="Times New Roman"/>
                <w:szCs w:val="24"/>
              </w:rPr>
              <w:t>/кафедры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пр</w:t>
            </w:r>
            <w:r w:rsidR="001A5147">
              <w:rPr>
                <w:rFonts w:ascii="Times New Roman" w:hAnsi="Times New Roman" w:cs="Times New Roman"/>
                <w:szCs w:val="24"/>
              </w:rPr>
              <w:t>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0E4D8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аспирантуры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CC7453" w:rsidRDefault="00AC25F1" w:rsidP="00CC7453">
            <w:pPr>
              <w:autoSpaceDE w:val="0"/>
              <w:autoSpaceDN w:val="0"/>
              <w:adjustRightInd w:val="0"/>
              <w:ind w:firstLine="466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</w:t>
            </w:r>
            <w:r w:rsidR="001A5147">
              <w:rPr>
                <w:rFonts w:ascii="Times New Roman" w:hAnsi="Times New Roman" w:cs="Times New Roman"/>
              </w:rPr>
              <w:t>оригинал документа установленного образца (при поступлении на места в рамках контрольных цифр приема, в том числе на места в пределах целевой квоты)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AC25F1" w:rsidRPr="00AC25F1" w:rsidRDefault="00AC25F1" w:rsidP="00CC7453">
            <w:pPr>
              <w:autoSpaceDE w:val="0"/>
              <w:autoSpaceDN w:val="0"/>
              <w:adjustRightInd w:val="0"/>
              <w:ind w:firstLine="466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7453"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="00CC7453"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 w:rsidR="00CC7453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CC7453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целевой квоты, у </w:t>
            </w:r>
            <w:r w:rsidR="00CC7453">
              <w:rPr>
                <w:rFonts w:ascii="Times New Roman" w:hAnsi="Times New Roman" w:cs="Times New Roman"/>
                <w:szCs w:val="24"/>
              </w:rPr>
              <w:t>меня</w:t>
            </w:r>
            <w:r w:rsidR="00CC7453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="00CC7453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4C46E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8B813E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A8" w:rsidRDefault="009059A8" w:rsidP="00B801E4">
      <w:pPr>
        <w:spacing w:after="0" w:line="240" w:lineRule="auto"/>
      </w:pPr>
      <w:r>
        <w:separator/>
      </w:r>
    </w:p>
  </w:endnote>
  <w:endnote w:type="continuationSeparator" w:id="0">
    <w:p w:rsidR="009059A8" w:rsidRDefault="009059A8" w:rsidP="00B8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A8" w:rsidRDefault="009059A8" w:rsidP="00B801E4">
      <w:pPr>
        <w:spacing w:after="0" w:line="240" w:lineRule="auto"/>
      </w:pPr>
      <w:r>
        <w:separator/>
      </w:r>
    </w:p>
  </w:footnote>
  <w:footnote w:type="continuationSeparator" w:id="0">
    <w:p w:rsidR="009059A8" w:rsidRDefault="009059A8" w:rsidP="00B8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0520A9"/>
    <w:rsid w:val="000E4D8E"/>
    <w:rsid w:val="00154AFA"/>
    <w:rsid w:val="001A5147"/>
    <w:rsid w:val="00225539"/>
    <w:rsid w:val="00274EFF"/>
    <w:rsid w:val="002C2956"/>
    <w:rsid w:val="002F4A27"/>
    <w:rsid w:val="00390751"/>
    <w:rsid w:val="003A4E16"/>
    <w:rsid w:val="00464AAB"/>
    <w:rsid w:val="004F362A"/>
    <w:rsid w:val="00561946"/>
    <w:rsid w:val="005B0926"/>
    <w:rsid w:val="007F1068"/>
    <w:rsid w:val="009059A8"/>
    <w:rsid w:val="00AC25F1"/>
    <w:rsid w:val="00B801E4"/>
    <w:rsid w:val="00C05204"/>
    <w:rsid w:val="00CC7453"/>
    <w:rsid w:val="00D422FE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A9DC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1E4"/>
  </w:style>
  <w:style w:type="paragraph" w:styleId="a6">
    <w:name w:val="footer"/>
    <w:basedOn w:val="a"/>
    <w:link w:val="a7"/>
    <w:uiPriority w:val="99"/>
    <w:unhideWhenUsed/>
    <w:rsid w:val="00B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Харитонов Артур Владимирович</cp:lastModifiedBy>
  <cp:revision>8</cp:revision>
  <dcterms:created xsi:type="dcterms:W3CDTF">2021-06-03T10:39:00Z</dcterms:created>
  <dcterms:modified xsi:type="dcterms:W3CDTF">2021-06-03T14:30:00Z</dcterms:modified>
</cp:coreProperties>
</file>