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377A3" w:rsidRPr="00625F01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A3" w:rsidRPr="00582C79" w:rsidRDefault="00E377A3" w:rsidP="00E377A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77A3" w:rsidRDefault="00E377A3" w:rsidP="00E377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E377A3" w:rsidRPr="00DD2253" w:rsidRDefault="00E377A3" w:rsidP="00E377A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222"/>
        <w:gridCol w:w="913"/>
        <w:gridCol w:w="141"/>
        <w:gridCol w:w="549"/>
        <w:gridCol w:w="1714"/>
        <w:gridCol w:w="998"/>
        <w:gridCol w:w="425"/>
        <w:gridCol w:w="567"/>
        <w:gridCol w:w="567"/>
        <w:gridCol w:w="1277"/>
        <w:gridCol w:w="281"/>
        <w:gridCol w:w="1986"/>
      </w:tblGrid>
      <w:tr w:rsidR="00E377A3" w:rsidTr="009A6458">
        <w:trPr>
          <w:trHeight w:val="184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</w:p>
        </w:tc>
        <w:tc>
          <w:tcPr>
            <w:tcW w:w="74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8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</w:tr>
      <w:tr w:rsidR="00E377A3" w:rsidTr="009A6458">
        <w:trPr>
          <w:trHeight w:val="379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обучающегося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421E4A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453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7A3" w:rsidRPr="009A6458" w:rsidRDefault="00E377A3" w:rsidP="00D97274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377A3" w:rsidRPr="009A6458" w:rsidTr="009A6458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77A3" w:rsidRPr="009A6458" w:rsidRDefault="009A6458" w:rsidP="009A6458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A6458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ходил      производственную      практику     по     профессиональному     модулю</w:t>
            </w: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99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571BAD">
        <w:trPr>
          <w:trHeight w:val="369"/>
        </w:trPr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период 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F30401">
        <w:trPr>
          <w:trHeight w:val="36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9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30401" w:rsidRPr="009A6458" w:rsidTr="00F30401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0401" w:rsidRPr="009A6458" w:rsidRDefault="00F30401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458" w:rsidRDefault="009A6458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адресу: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D6E27" w:rsidRPr="009A6458" w:rsidTr="007D6E27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E27" w:rsidRPr="009A6458" w:rsidRDefault="007D6E27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A6458" w:rsidRPr="009A6458" w:rsidTr="007D6E27">
        <w:trPr>
          <w:trHeight w:val="369"/>
        </w:trPr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9A6458" w:rsidRDefault="00997EE4" w:rsidP="009A6458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A6458">
              <w:rPr>
                <w:rFonts w:ascii="Times New Roman" w:hAnsi="Times New Roman" w:cs="Times New Roman"/>
                <w:sz w:val="27"/>
                <w:szCs w:val="27"/>
              </w:rPr>
              <w:t>В функциональные обязанности практиканта входило: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A6458" w:rsidRPr="009A6458" w:rsidRDefault="009A6458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7179" w:rsidRPr="009A6458" w:rsidTr="001D7179">
        <w:trPr>
          <w:trHeight w:val="369"/>
        </w:trPr>
        <w:tc>
          <w:tcPr>
            <w:tcW w:w="99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7179" w:rsidRPr="009A6458" w:rsidRDefault="001D7179" w:rsidP="00D97274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77A3" w:rsidRPr="00582C79" w:rsidRDefault="00E377A3" w:rsidP="00E377A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D7179" w:rsidRDefault="001D7179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время прохождения практики студент продемонстрировал следующие показатели:</w:t>
      </w:r>
    </w:p>
    <w:p w:rsidR="00CA3518" w:rsidRPr="002A4DE5" w:rsidRDefault="00CA3518" w:rsidP="001D7179">
      <w:pPr>
        <w:pStyle w:val="a3"/>
        <w:ind w:left="-426" w:right="-14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19" w:type="dxa"/>
        <w:tblInd w:w="-426" w:type="dxa"/>
        <w:tblLook w:val="04A0" w:firstRow="1" w:lastRow="0" w:firstColumn="1" w:lastColumn="0" w:noHBand="0" w:noVBand="1"/>
      </w:tblPr>
      <w:tblGrid>
        <w:gridCol w:w="3965"/>
        <w:gridCol w:w="1968"/>
        <w:gridCol w:w="1888"/>
        <w:gridCol w:w="2098"/>
      </w:tblGrid>
      <w:tr w:rsidR="00CA3518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5954" w:type="dxa"/>
            <w:gridSpan w:val="3"/>
          </w:tcPr>
          <w:p w:rsidR="00CA3518" w:rsidRDefault="00CA3518" w:rsidP="00CA3518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показателя (нужное подчеркнуть)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CA3518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Соответствует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соответствует</w:t>
            </w:r>
          </w:p>
        </w:tc>
      </w:tr>
      <w:tr w:rsidR="00A322D5" w:rsidTr="00A322D5">
        <w:tc>
          <w:tcPr>
            <w:tcW w:w="3965" w:type="dxa"/>
          </w:tcPr>
          <w:p w:rsidR="00CA3518" w:rsidRDefault="00CA3518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Готовность к применению теоретических знаний в практической деятельности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Готов не в полной мере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готов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Выполнение поручений руководителя практики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Добросовестно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Неохотно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Недобросовестно</w:t>
            </w:r>
          </w:p>
        </w:tc>
      </w:tr>
      <w:tr w:rsidR="00A322D5" w:rsidTr="00A322D5">
        <w:tc>
          <w:tcPr>
            <w:tcW w:w="3965" w:type="dxa"/>
          </w:tcPr>
          <w:p w:rsidR="00CA3518" w:rsidRDefault="00A322D5" w:rsidP="001D7179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Нарушения трудовой дисциплины, пропуски рабочих дней без уважительной причины</w:t>
            </w:r>
          </w:p>
        </w:tc>
        <w:tc>
          <w:tcPr>
            <w:tcW w:w="196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допускал</w:t>
            </w:r>
          </w:p>
        </w:tc>
        <w:tc>
          <w:tcPr>
            <w:tcW w:w="188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Допустил однократно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</w:tcPr>
          <w:p w:rsidR="00CA3518" w:rsidRDefault="00A322D5" w:rsidP="00A322D5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Допусках неоднократно</w:t>
            </w:r>
          </w:p>
        </w:tc>
      </w:tr>
    </w:tbl>
    <w:p w:rsidR="00CA3518" w:rsidRPr="001D7179" w:rsidRDefault="00CA3518" w:rsidP="001D7179">
      <w:pPr>
        <w:pStyle w:val="a3"/>
        <w:ind w:left="-426" w:right="-143"/>
        <w:rPr>
          <w:rFonts w:ascii="Times New Roman" w:hAnsi="Times New Roman" w:cs="Times New Roman"/>
          <w:sz w:val="27"/>
          <w:szCs w:val="27"/>
        </w:rPr>
      </w:pPr>
    </w:p>
    <w:p w:rsidR="00856BDF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27"/>
          <w:szCs w:val="27"/>
        </w:rPr>
      </w:pPr>
      <w:r w:rsidRPr="00571BAD">
        <w:rPr>
          <w:rFonts w:ascii="Times New Roman" w:hAnsi="Times New Roman" w:cs="Times New Roman"/>
          <w:sz w:val="27"/>
          <w:szCs w:val="27"/>
        </w:rPr>
        <w:lastRenderedPageBreak/>
        <w:t>В ре</w:t>
      </w:r>
      <w:r>
        <w:rPr>
          <w:rFonts w:ascii="Times New Roman" w:hAnsi="Times New Roman" w:cs="Times New Roman"/>
          <w:sz w:val="27"/>
          <w:szCs w:val="27"/>
        </w:rPr>
        <w:t>зультате прохождения практики студент освоил следующие общие и профессиональные компетенции:</w:t>
      </w:r>
    </w:p>
    <w:p w:rsidR="00571BAD" w:rsidRPr="00571BAD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6" w:type="dxa"/>
        <w:tblInd w:w="-284" w:type="dxa"/>
        <w:tblLook w:val="04A0" w:firstRow="1" w:lastRow="0" w:firstColumn="1" w:lastColumn="0" w:noHBand="0" w:noVBand="1"/>
      </w:tblPr>
      <w:tblGrid>
        <w:gridCol w:w="1555"/>
        <w:gridCol w:w="6095"/>
        <w:gridCol w:w="2126"/>
      </w:tblGrid>
      <w:tr w:rsidR="00571BAD" w:rsidTr="00881CD9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571BAD" w:rsidRDefault="00571BAD" w:rsidP="00881CD9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  <w:vAlign w:val="center"/>
          </w:tcPr>
          <w:p w:rsidR="00571BAD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результата практики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71BAD" w:rsidRPr="00881CD9" w:rsidRDefault="00881CD9" w:rsidP="00881CD9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81CD9">
              <w:rPr>
                <w:rFonts w:ascii="Times New Roman" w:hAnsi="Times New Roman" w:cs="Times New Roman"/>
                <w:sz w:val="25"/>
                <w:szCs w:val="25"/>
              </w:rPr>
              <w:t>Компетенция освоена/не освоена</w:t>
            </w:r>
          </w:p>
        </w:tc>
      </w:tr>
      <w:tr w:rsidR="005F376E" w:rsidTr="003E4D8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F376E" w:rsidRPr="0044101B" w:rsidRDefault="005F376E" w:rsidP="005F376E">
            <w:pPr>
              <w:widowControl w:val="0"/>
              <w:suppressAutoHyphens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5">
              <w:rPr>
                <w:rFonts w:ascii="Times New Roman" w:hAnsi="Times New Roman"/>
                <w:sz w:val="24"/>
                <w:szCs w:val="24"/>
              </w:rPr>
              <w:t>ПК 5.1.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76E" w:rsidRPr="009E2625" w:rsidRDefault="005F376E" w:rsidP="005F376E">
            <w:pPr>
              <w:pStyle w:val="a7"/>
              <w:ind w:left="0" w:firstLine="0"/>
            </w:pPr>
            <w:r w:rsidRPr="009E2625">
              <w:t>Организовывать налоговый учет.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F376E" w:rsidRDefault="005F376E" w:rsidP="005F376E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376E" w:rsidTr="003E4D8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F376E" w:rsidRPr="0044101B" w:rsidRDefault="005F376E" w:rsidP="005F376E">
            <w:pPr>
              <w:widowControl w:val="0"/>
              <w:suppressAutoHyphens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5">
              <w:rPr>
                <w:rFonts w:ascii="Times New Roman" w:hAnsi="Times New Roman"/>
                <w:sz w:val="24"/>
                <w:szCs w:val="24"/>
              </w:rPr>
              <w:t>ПК 5.2.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76E" w:rsidRPr="009E2625" w:rsidRDefault="005F376E" w:rsidP="005F376E">
            <w:pPr>
              <w:pStyle w:val="a7"/>
              <w:ind w:left="0" w:firstLine="0"/>
            </w:pPr>
            <w:r w:rsidRPr="009E2625">
              <w:t>Разрабатывать и заполнять первичные учетные документы и регистры налогового учета</w:t>
            </w:r>
            <w:r>
              <w:t>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F376E" w:rsidRDefault="005F376E" w:rsidP="005F376E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376E" w:rsidTr="003E4D8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F376E" w:rsidRPr="0044101B" w:rsidRDefault="005F376E" w:rsidP="005F376E">
            <w:pPr>
              <w:widowControl w:val="0"/>
              <w:suppressAutoHyphens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5">
              <w:rPr>
                <w:rFonts w:ascii="Times New Roman" w:hAnsi="Times New Roman"/>
                <w:sz w:val="24"/>
                <w:szCs w:val="24"/>
              </w:rPr>
              <w:t>ПК 5.3.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76E" w:rsidRPr="009E2625" w:rsidRDefault="005F376E" w:rsidP="005F376E">
            <w:pPr>
              <w:pStyle w:val="a7"/>
              <w:ind w:left="0" w:firstLine="0"/>
            </w:pPr>
            <w:r w:rsidRPr="009E2625">
              <w:t>Проводить определение налоговой базы для расчета налогов и сборов, обязательных для уплаты</w:t>
            </w:r>
            <w:r>
              <w:t>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F376E" w:rsidRDefault="005F376E" w:rsidP="005F376E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376E" w:rsidTr="003E4D8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F376E" w:rsidRPr="0044101B" w:rsidRDefault="005F376E" w:rsidP="005F376E">
            <w:pPr>
              <w:widowControl w:val="0"/>
              <w:suppressAutoHyphens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625">
              <w:rPr>
                <w:rFonts w:ascii="Times New Roman" w:hAnsi="Times New Roman"/>
                <w:sz w:val="24"/>
                <w:szCs w:val="24"/>
              </w:rPr>
              <w:t>ПК 5.4.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76E" w:rsidRPr="009E2625" w:rsidRDefault="005F376E" w:rsidP="005F376E">
            <w:pPr>
              <w:pStyle w:val="a7"/>
              <w:ind w:left="0" w:firstLine="0"/>
            </w:pPr>
            <w:r w:rsidRPr="009E2625">
              <w:t>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  <w:r>
              <w:t>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F376E" w:rsidRDefault="005F376E" w:rsidP="005F376E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F376E" w:rsidTr="003E4D82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F376E" w:rsidRPr="009E2625" w:rsidRDefault="005F376E" w:rsidP="005F376E">
            <w:pPr>
              <w:widowControl w:val="0"/>
              <w:suppressAutoHyphens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7C6">
              <w:rPr>
                <w:rFonts w:ascii="Times New Roman" w:hAnsi="Times New Roman"/>
                <w:sz w:val="24"/>
                <w:szCs w:val="24"/>
              </w:rPr>
              <w:t>ПК 5.5.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F376E" w:rsidRPr="009E2625" w:rsidRDefault="005F376E" w:rsidP="005F376E">
            <w:pPr>
              <w:pStyle w:val="a7"/>
              <w:ind w:left="0" w:firstLine="0"/>
            </w:pPr>
            <w:r w:rsidRPr="006417C6">
              <w:t>Проводить налоговое планирование деятельности организации</w:t>
            </w:r>
            <w:r>
              <w:t>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5F376E" w:rsidRDefault="005F376E" w:rsidP="005F376E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Организовывать собственную деятельность,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в коллективе и команде,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tabs>
                <w:tab w:val="left" w:pos="1276"/>
                <w:tab w:val="left" w:pos="141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53D90" w:rsidTr="00371916"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353D90" w:rsidRPr="0044101B" w:rsidRDefault="00353D90" w:rsidP="0035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1B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6095" w:type="dxa"/>
            <w:tcMar>
              <w:left w:w="0" w:type="dxa"/>
              <w:right w:w="0" w:type="dxa"/>
            </w:tcMar>
          </w:tcPr>
          <w:p w:rsidR="00353D90" w:rsidRPr="0044101B" w:rsidRDefault="00353D90" w:rsidP="0035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353D90" w:rsidRDefault="00353D90" w:rsidP="00353D90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1BAD" w:rsidRPr="00AA4536" w:rsidRDefault="00571BAD" w:rsidP="00571BAD">
      <w:pPr>
        <w:pStyle w:val="a3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777" w:type="dxa"/>
        <w:tblInd w:w="-284" w:type="dxa"/>
        <w:tblLook w:val="04A0" w:firstRow="1" w:lastRow="0" w:firstColumn="1" w:lastColumn="0" w:noHBand="0" w:noVBand="1"/>
      </w:tblPr>
      <w:tblGrid>
        <w:gridCol w:w="3540"/>
        <w:gridCol w:w="4110"/>
        <w:gridCol w:w="2127"/>
      </w:tblGrid>
      <w:tr w:rsidR="00E23460" w:rsidTr="00545FA9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E23460" w:rsidP="00AA4536">
            <w:pPr>
              <w:pStyle w:val="a3"/>
              <w:ind w:left="-119"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 заслуживает оценки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23460" w:rsidTr="006C3B30">
        <w:trPr>
          <w:trHeight w:val="537"/>
        </w:trPr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3460" w:rsidRDefault="00AA4536" w:rsidP="00AA4536">
            <w:pPr>
              <w:pStyle w:val="a3"/>
              <w:ind w:left="-11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E23460">
              <w:rPr>
                <w:rFonts w:ascii="Times New Roman" w:hAnsi="Times New Roman" w:cs="Times New Roman"/>
                <w:sz w:val="27"/>
                <w:szCs w:val="27"/>
              </w:rPr>
              <w:t>ыводы и рекомендации руководителя практики от организации: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3460" w:rsidRDefault="00E23460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4536" w:rsidTr="00545FA9">
        <w:trPr>
          <w:trHeight w:val="426"/>
        </w:trPr>
        <w:tc>
          <w:tcPr>
            <w:tcW w:w="9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536" w:rsidRDefault="00AA4536" w:rsidP="00571BAD">
            <w:pPr>
              <w:pStyle w:val="a3"/>
              <w:ind w:right="-14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45FA9" w:rsidRDefault="00545FA9" w:rsidP="005F376E">
      <w:pPr>
        <w:pStyle w:val="a3"/>
        <w:ind w:right="-143"/>
        <w:rPr>
          <w:rFonts w:ascii="Times New Roman" w:hAnsi="Times New Roman" w:cs="Times New Roman"/>
          <w:sz w:val="27"/>
          <w:szCs w:val="27"/>
        </w:rPr>
      </w:pPr>
    </w:p>
    <w:p w:rsidR="00AA4536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Руководитель практики от организации:</w:t>
      </w:r>
    </w:p>
    <w:p w:rsidR="00AA4536" w:rsidRPr="005E57B0" w:rsidRDefault="00AA4536" w:rsidP="00AA4536">
      <w:pPr>
        <w:pStyle w:val="a3"/>
        <w:ind w:left="-284" w:right="-14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78"/>
        <w:gridCol w:w="336"/>
        <w:gridCol w:w="283"/>
        <w:gridCol w:w="562"/>
        <w:gridCol w:w="351"/>
        <w:gridCol w:w="322"/>
        <w:gridCol w:w="216"/>
        <w:gridCol w:w="1703"/>
        <w:gridCol w:w="284"/>
        <w:gridCol w:w="850"/>
        <w:gridCol w:w="284"/>
        <w:gridCol w:w="431"/>
        <w:gridCol w:w="278"/>
      </w:tblGrid>
      <w:tr w:rsidR="00695AE6" w:rsidTr="00695AE6">
        <w:trPr>
          <w:trHeight w:val="244"/>
        </w:trPr>
        <w:tc>
          <w:tcPr>
            <w:tcW w:w="374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54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3552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695AE6" w:rsidRPr="00AA4536" w:rsidTr="00695AE6">
        <w:tc>
          <w:tcPr>
            <w:tcW w:w="374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16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2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453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278" w:type="dxa"/>
            <w:tcMar>
              <w:left w:w="0" w:type="dxa"/>
              <w:right w:w="0" w:type="dxa"/>
            </w:tcMar>
          </w:tcPr>
          <w:p w:rsidR="00AA4536" w:rsidRP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4536" w:rsidTr="005F376E">
        <w:trPr>
          <w:gridAfter w:val="2"/>
          <w:wAfter w:w="709" w:type="dxa"/>
          <w:trHeight w:val="567"/>
        </w:trPr>
        <w:tc>
          <w:tcPr>
            <w:tcW w:w="4360" w:type="dxa"/>
            <w:gridSpan w:val="3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М.П.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1" w:type="dxa"/>
            <w:vAlign w:val="bottom"/>
          </w:tcPr>
          <w:p w:rsidR="00AA4536" w:rsidRDefault="00AA4536" w:rsidP="00AA4536">
            <w:pPr>
              <w:pStyle w:val="a3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24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AA4536" w:rsidRDefault="00AA4536" w:rsidP="00AA4536">
            <w:pPr>
              <w:pStyle w:val="a3"/>
              <w:ind w:right="-14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A4536" w:rsidRDefault="00AA4536" w:rsidP="00695AE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AA4536" w:rsidRDefault="00AA4536" w:rsidP="00AA4536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образовательное бюджетное</w:t>
      </w: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F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1F7500" w:rsidRPr="00625F01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01">
        <w:rPr>
          <w:rFonts w:ascii="Times New Roman" w:hAnsi="Times New Roman" w:cs="Times New Roman"/>
          <w:b/>
          <w:sz w:val="28"/>
          <w:szCs w:val="28"/>
        </w:rPr>
        <w:t>(Финансовый университет)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Московский финансовый колледж</w:t>
      </w: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500" w:rsidRDefault="001F7500" w:rsidP="001F75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tbl>
      <w:tblPr>
        <w:tblStyle w:val="a4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07"/>
        <w:gridCol w:w="1395"/>
        <w:gridCol w:w="1585"/>
        <w:gridCol w:w="138"/>
        <w:gridCol w:w="1421"/>
        <w:gridCol w:w="1276"/>
        <w:gridCol w:w="283"/>
        <w:gridCol w:w="278"/>
        <w:gridCol w:w="2841"/>
      </w:tblGrid>
      <w:tr w:rsidR="001F7500" w:rsidTr="001F7500"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500">
              <w:rPr>
                <w:rFonts w:ascii="Times New Roman" w:hAnsi="Times New Roman" w:cs="Times New Roman"/>
                <w:b/>
                <w:sz w:val="26"/>
                <w:szCs w:val="26"/>
              </w:rPr>
              <w:t>ПО</w:t>
            </w:r>
          </w:p>
        </w:tc>
        <w:tc>
          <w:tcPr>
            <w:tcW w:w="9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(вид практики)</w:t>
            </w:r>
          </w:p>
        </w:tc>
      </w:tr>
      <w:tr w:rsidR="001F7500" w:rsidTr="00236EB2">
        <w:trPr>
          <w:trHeight w:val="80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500" w:rsidTr="00236EB2">
        <w:tc>
          <w:tcPr>
            <w:tcW w:w="992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обучающегося</w:t>
            </w:r>
            <w:r w:rsidRPr="001F75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068AE" w:rsidTr="00622832">
        <w:trPr>
          <w:trHeight w:val="461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 учебной группы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8AE" w:rsidRPr="001F7500" w:rsidRDefault="00E068AE" w:rsidP="00E068AE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F0519E">
        <w:trPr>
          <w:trHeight w:val="413"/>
        </w:trPr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Специальность</w:t>
            </w:r>
          </w:p>
        </w:tc>
        <w:tc>
          <w:tcPr>
            <w:tcW w:w="78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69"/>
        </w:trPr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Место проведения практики: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62BAA" w:rsidTr="00C62BAA">
        <w:trPr>
          <w:trHeight w:val="369"/>
        </w:trPr>
        <w:tc>
          <w:tcPr>
            <w:tcW w:w="99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BAA" w:rsidRPr="001F7500" w:rsidRDefault="00C62BAA" w:rsidP="00F0519E">
            <w:pPr>
              <w:pStyle w:val="a3"/>
              <w:ind w:right="3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C62BAA">
        <w:trPr>
          <w:trHeight w:val="375"/>
        </w:trPr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Срок прохождения практики с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7500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7500" w:rsidRP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F7500" w:rsidTr="00236EB2">
        <w:trPr>
          <w:trHeight w:val="360"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Pr="001F7500" w:rsidRDefault="001F7500" w:rsidP="001F75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500">
              <w:rPr>
                <w:rFonts w:ascii="Times New Roman" w:hAnsi="Times New Roman" w:cs="Times New Roman"/>
                <w:b/>
                <w:sz w:val="28"/>
                <w:szCs w:val="28"/>
              </w:rPr>
              <w:t>Виды и качество выполнения работ: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500" w:rsidRDefault="001F7500" w:rsidP="00AB5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1F7500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4065"/>
        <w:gridCol w:w="607"/>
        <w:gridCol w:w="2558"/>
      </w:tblGrid>
      <w:tr w:rsidR="0024000F" w:rsidTr="00E83D55"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профессионального модуля</w:t>
            </w:r>
          </w:p>
        </w:tc>
        <w:tc>
          <w:tcPr>
            <w:tcW w:w="4672" w:type="dxa"/>
            <w:gridSpan w:val="2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Виды и объёмы работ</w:t>
            </w: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24000F" w:rsidRPr="0024000F" w:rsidRDefault="0024000F" w:rsidP="0024000F">
            <w:pPr>
              <w:pStyle w:val="a3"/>
              <w:ind w:lef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Оценка качества выполнения работ (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неудовл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., </w:t>
            </w:r>
            <w:proofErr w:type="spellStart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удовлетв</w:t>
            </w:r>
            <w:proofErr w:type="spellEnd"/>
            <w:r w:rsidRPr="0024000F">
              <w:rPr>
                <w:rFonts w:ascii="Times New Roman" w:hAnsi="Times New Roman" w:cs="Times New Roman"/>
                <w:b/>
                <w:sz w:val="26"/>
                <w:szCs w:val="26"/>
              </w:rPr>
              <w:t>., хорошо, отлично)</w:t>
            </w:r>
          </w:p>
        </w:tc>
      </w:tr>
      <w:tr w:rsidR="00960BC9" w:rsidTr="007B1907">
        <w:trPr>
          <w:trHeight w:val="449"/>
        </w:trPr>
        <w:tc>
          <w:tcPr>
            <w:tcW w:w="269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AD">
              <w:rPr>
                <w:rFonts w:ascii="Times New Roman" w:eastAsia="Calibri" w:hAnsi="Times New Roman" w:cs="Times New Roman"/>
                <w:sz w:val="24"/>
                <w:szCs w:val="24"/>
              </w:rPr>
              <w:t>ПМ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7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 Осуществление налогового учета и налого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вого планирования в организации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BC9" w:rsidRPr="009E2625" w:rsidRDefault="00960BC9" w:rsidP="007B1907">
            <w:pPr>
              <w:pStyle w:val="a7"/>
              <w:ind w:left="0" w:firstLine="0"/>
            </w:pPr>
            <w:r w:rsidRPr="009E2625">
              <w:t>Организовывать налоговый учет.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C9" w:rsidTr="004C5591">
        <w:trPr>
          <w:trHeight w:val="851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BC9" w:rsidRPr="009E2625" w:rsidRDefault="00960BC9" w:rsidP="007B1907">
            <w:pPr>
              <w:pStyle w:val="a7"/>
              <w:ind w:left="0" w:firstLine="0"/>
            </w:pPr>
            <w:r w:rsidRPr="009E2625">
              <w:t>Разрабатывать и заполнять первичные учетные документы и регистры налогового учета</w:t>
            </w:r>
            <w:r>
              <w:t>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C9" w:rsidTr="004C5591">
        <w:trPr>
          <w:trHeight w:val="833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BC9" w:rsidRPr="009E2625" w:rsidRDefault="00960BC9" w:rsidP="007B1907">
            <w:pPr>
              <w:pStyle w:val="a7"/>
              <w:ind w:left="0" w:firstLine="0"/>
            </w:pPr>
            <w:r w:rsidRPr="009E2625">
              <w:t>Проводить определение налоговой базы для расчета налогов и сборов, обязательных для уплаты</w:t>
            </w:r>
            <w:r>
              <w:t>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C9" w:rsidTr="004C5591">
        <w:trPr>
          <w:trHeight w:val="848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BC9" w:rsidRPr="009E2625" w:rsidRDefault="00960BC9" w:rsidP="007B1907">
            <w:pPr>
              <w:pStyle w:val="a7"/>
              <w:ind w:left="0" w:firstLine="0"/>
            </w:pPr>
            <w:r w:rsidRPr="009E2625">
              <w:t>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  <w:r>
              <w:t>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0BC9" w:rsidTr="00960BC9">
        <w:trPr>
          <w:trHeight w:val="627"/>
        </w:trPr>
        <w:tc>
          <w:tcPr>
            <w:tcW w:w="2694" w:type="dxa"/>
            <w:vMerge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0BC9" w:rsidRPr="009E2625" w:rsidRDefault="00960BC9" w:rsidP="007B1907">
            <w:pPr>
              <w:pStyle w:val="a7"/>
              <w:ind w:left="0" w:firstLine="0"/>
            </w:pPr>
            <w:r w:rsidRPr="00960BC9">
              <w:t>Проводить налоговое планирование деятельности организации.</w:t>
            </w:r>
          </w:p>
        </w:tc>
        <w:tc>
          <w:tcPr>
            <w:tcW w:w="607" w:type="dxa"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Mar>
              <w:left w:w="0" w:type="dxa"/>
              <w:right w:w="0" w:type="dxa"/>
            </w:tcMar>
            <w:vAlign w:val="center"/>
          </w:tcPr>
          <w:p w:rsidR="00960BC9" w:rsidRDefault="00960BC9" w:rsidP="007B1907">
            <w:pPr>
              <w:pStyle w:val="a3"/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500" w:rsidRPr="001E16FE" w:rsidRDefault="001F7500" w:rsidP="0024000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83"/>
        <w:gridCol w:w="278"/>
        <w:gridCol w:w="1990"/>
        <w:gridCol w:w="231"/>
        <w:gridCol w:w="194"/>
        <w:gridCol w:w="279"/>
        <w:gridCol w:w="572"/>
        <w:gridCol w:w="230"/>
        <w:gridCol w:w="1612"/>
        <w:gridCol w:w="233"/>
        <w:gridCol w:w="755"/>
        <w:gridCol w:w="567"/>
      </w:tblGrid>
      <w:tr w:rsidR="0024000F" w:rsidTr="00E67A0B">
        <w:tc>
          <w:tcPr>
            <w:tcW w:w="99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BE756F" w:rsidRDefault="00BE756F" w:rsidP="00BE756F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Характеристика 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>учебной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профессиональной</w:t>
            </w:r>
            <w:r w:rsidR="007B25A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 w:rsidRPr="00BE756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деятельности:</w:t>
            </w:r>
          </w:p>
        </w:tc>
      </w:tr>
      <w:tr w:rsidR="0024000F" w:rsidTr="00E67A0B">
        <w:tc>
          <w:tcPr>
            <w:tcW w:w="99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B25A6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В  ходе  производственной  практики  студент(ка) проявил(а) заинтересованность  в </w:t>
            </w:r>
          </w:p>
        </w:tc>
      </w:tr>
      <w:tr w:rsidR="0024000F" w:rsidTr="00E67A0B">
        <w:tc>
          <w:tcPr>
            <w:tcW w:w="99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Pr="007B25A6" w:rsidRDefault="007B25A6" w:rsidP="007B25A6">
            <w:pPr>
              <w:pStyle w:val="a3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7B25A6">
              <w:rPr>
                <w:rFonts w:ascii="Times New Roman" w:hAnsi="Times New Roman" w:cs="Times New Roman"/>
                <w:i/>
                <w:sz w:val="27"/>
                <w:szCs w:val="27"/>
              </w:rPr>
              <w:t>будущей  профессии,  успешно  освоил(а)  профессиональные  компетенции  ПМ.00</w:t>
            </w:r>
          </w:p>
        </w:tc>
      </w:tr>
      <w:tr w:rsidR="00E67A0B" w:rsidTr="001E16FE">
        <w:trPr>
          <w:trHeight w:val="383"/>
        </w:trPr>
        <w:tc>
          <w:tcPr>
            <w:tcW w:w="56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E67A0B">
            <w:pPr>
              <w:pStyle w:val="a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24000F" w:rsidP="003452F7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4000F" w:rsidRDefault="003F6A2B" w:rsidP="00BE756F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</w:tr>
      <w:tr w:rsidR="00E67A0B" w:rsidTr="00F028FB">
        <w:trPr>
          <w:gridAfter w:val="2"/>
          <w:wAfter w:w="1322" w:type="dxa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Руководитель практики</w:t>
            </w:r>
          </w:p>
          <w:p w:rsidR="00E67A0B" w:rsidRDefault="00E67A0B" w:rsidP="0024000F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организации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F028FB">
        <w:trPr>
          <w:gridAfter w:val="2"/>
          <w:wAfter w:w="1322" w:type="dxa"/>
          <w:trHeight w:val="124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24000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7A0B" w:rsidTr="00F028FB">
        <w:trPr>
          <w:gridAfter w:val="2"/>
          <w:wAfter w:w="1322" w:type="dxa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Руководитель практики </w:t>
            </w:r>
          </w:p>
          <w:p w:rsidR="00E67A0B" w:rsidRDefault="00E67A0B" w:rsidP="00E67A0B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колледжа</w:t>
            </w:r>
            <w:r w:rsidR="00F028FB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  <w:tc>
          <w:tcPr>
            <w:tcW w:w="28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/</w:t>
            </w:r>
          </w:p>
        </w:tc>
      </w:tr>
      <w:tr w:rsidR="00E67A0B" w:rsidTr="00F028FB">
        <w:trPr>
          <w:gridAfter w:val="2"/>
          <w:wAfter w:w="1322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7A0B"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67A0B" w:rsidRPr="00E67A0B" w:rsidRDefault="00E67A0B" w:rsidP="00E67A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000F" w:rsidRPr="00571BAD" w:rsidRDefault="0024000F" w:rsidP="00EA0080">
      <w:pPr>
        <w:pStyle w:val="a3"/>
        <w:rPr>
          <w:rFonts w:ascii="Times New Roman" w:hAnsi="Times New Roman" w:cs="Times New Roman"/>
          <w:sz w:val="27"/>
          <w:szCs w:val="27"/>
        </w:rPr>
      </w:pPr>
    </w:p>
    <w:sectPr w:rsidR="0024000F" w:rsidRPr="00571BAD" w:rsidSect="005F37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FE"/>
    <w:rsid w:val="000251FD"/>
    <w:rsid w:val="00026B2B"/>
    <w:rsid w:val="00063162"/>
    <w:rsid w:val="000A2B89"/>
    <w:rsid w:val="000B4757"/>
    <w:rsid w:val="000E18C7"/>
    <w:rsid w:val="000E3C9F"/>
    <w:rsid w:val="000E7D2B"/>
    <w:rsid w:val="000F2DBD"/>
    <w:rsid w:val="00106AE2"/>
    <w:rsid w:val="0015204C"/>
    <w:rsid w:val="00154458"/>
    <w:rsid w:val="00165998"/>
    <w:rsid w:val="00172132"/>
    <w:rsid w:val="001756F8"/>
    <w:rsid w:val="00191FC9"/>
    <w:rsid w:val="001A7EFB"/>
    <w:rsid w:val="001C77C6"/>
    <w:rsid w:val="001D4841"/>
    <w:rsid w:val="001D7179"/>
    <w:rsid w:val="001E16FE"/>
    <w:rsid w:val="001F7500"/>
    <w:rsid w:val="0022513D"/>
    <w:rsid w:val="00236EB2"/>
    <w:rsid w:val="0024000F"/>
    <w:rsid w:val="002A4DE5"/>
    <w:rsid w:val="002B77C6"/>
    <w:rsid w:val="003452F7"/>
    <w:rsid w:val="00353D90"/>
    <w:rsid w:val="003807F1"/>
    <w:rsid w:val="003871FE"/>
    <w:rsid w:val="003D2401"/>
    <w:rsid w:val="003D3C57"/>
    <w:rsid w:val="003D7BAD"/>
    <w:rsid w:val="003E0439"/>
    <w:rsid w:val="003F6A2B"/>
    <w:rsid w:val="00421E4A"/>
    <w:rsid w:val="00452D40"/>
    <w:rsid w:val="004A03F7"/>
    <w:rsid w:val="004A7B5C"/>
    <w:rsid w:val="004B07DC"/>
    <w:rsid w:val="004E24CA"/>
    <w:rsid w:val="00544DB1"/>
    <w:rsid w:val="00545FA9"/>
    <w:rsid w:val="00552693"/>
    <w:rsid w:val="0056455C"/>
    <w:rsid w:val="00571BAD"/>
    <w:rsid w:val="00582C79"/>
    <w:rsid w:val="005A5030"/>
    <w:rsid w:val="005B0986"/>
    <w:rsid w:val="005E57B0"/>
    <w:rsid w:val="005F376E"/>
    <w:rsid w:val="006071D8"/>
    <w:rsid w:val="00622832"/>
    <w:rsid w:val="00623A15"/>
    <w:rsid w:val="00624BB1"/>
    <w:rsid w:val="00625F01"/>
    <w:rsid w:val="00644F9C"/>
    <w:rsid w:val="00677555"/>
    <w:rsid w:val="0068211F"/>
    <w:rsid w:val="0069593E"/>
    <w:rsid w:val="00695AE6"/>
    <w:rsid w:val="006B31FC"/>
    <w:rsid w:val="006B4F1B"/>
    <w:rsid w:val="006C3B30"/>
    <w:rsid w:val="006E2B36"/>
    <w:rsid w:val="00736227"/>
    <w:rsid w:val="00760CEC"/>
    <w:rsid w:val="007A3CF3"/>
    <w:rsid w:val="007B1907"/>
    <w:rsid w:val="007B25A6"/>
    <w:rsid w:val="007D6E27"/>
    <w:rsid w:val="00820E5F"/>
    <w:rsid w:val="00856BDF"/>
    <w:rsid w:val="00857D23"/>
    <w:rsid w:val="00874CF8"/>
    <w:rsid w:val="00881CD9"/>
    <w:rsid w:val="008900FA"/>
    <w:rsid w:val="009142E6"/>
    <w:rsid w:val="009404FD"/>
    <w:rsid w:val="00960BC9"/>
    <w:rsid w:val="0096276A"/>
    <w:rsid w:val="00997EE4"/>
    <w:rsid w:val="009A6458"/>
    <w:rsid w:val="009E65FE"/>
    <w:rsid w:val="00A322D5"/>
    <w:rsid w:val="00A3391F"/>
    <w:rsid w:val="00A634EA"/>
    <w:rsid w:val="00A660CE"/>
    <w:rsid w:val="00A84154"/>
    <w:rsid w:val="00AA4536"/>
    <w:rsid w:val="00B2180C"/>
    <w:rsid w:val="00B63C7D"/>
    <w:rsid w:val="00B94B71"/>
    <w:rsid w:val="00BB0C7E"/>
    <w:rsid w:val="00BB25D7"/>
    <w:rsid w:val="00BB2A0C"/>
    <w:rsid w:val="00BE756F"/>
    <w:rsid w:val="00C457A1"/>
    <w:rsid w:val="00C62BAA"/>
    <w:rsid w:val="00C834B4"/>
    <w:rsid w:val="00C86463"/>
    <w:rsid w:val="00CA3518"/>
    <w:rsid w:val="00CE39B6"/>
    <w:rsid w:val="00D338FE"/>
    <w:rsid w:val="00DA1B85"/>
    <w:rsid w:val="00DD2253"/>
    <w:rsid w:val="00DD5157"/>
    <w:rsid w:val="00E068AE"/>
    <w:rsid w:val="00E23460"/>
    <w:rsid w:val="00E377A3"/>
    <w:rsid w:val="00E67A0B"/>
    <w:rsid w:val="00E71D99"/>
    <w:rsid w:val="00E83D55"/>
    <w:rsid w:val="00E96A8E"/>
    <w:rsid w:val="00EA0080"/>
    <w:rsid w:val="00EA34D1"/>
    <w:rsid w:val="00EB3FBC"/>
    <w:rsid w:val="00EC5EA7"/>
    <w:rsid w:val="00EE2B66"/>
    <w:rsid w:val="00F028FB"/>
    <w:rsid w:val="00F0519E"/>
    <w:rsid w:val="00F30401"/>
    <w:rsid w:val="00FE436C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98F8F-1E8A-4F7A-9846-2055B070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01"/>
    <w:pPr>
      <w:spacing w:after="0" w:line="240" w:lineRule="auto"/>
    </w:pPr>
  </w:style>
  <w:style w:type="table" w:styleId="a4">
    <w:name w:val="Table Grid"/>
    <w:basedOn w:val="a1"/>
    <w:uiPriority w:val="39"/>
    <w:rsid w:val="00760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1D8"/>
    <w:rPr>
      <w:rFonts w:ascii="Segoe UI" w:hAnsi="Segoe UI" w:cs="Segoe UI"/>
      <w:sz w:val="18"/>
      <w:szCs w:val="18"/>
    </w:rPr>
  </w:style>
  <w:style w:type="paragraph" w:styleId="a7">
    <w:name w:val="List"/>
    <w:basedOn w:val="a"/>
    <w:rsid w:val="00353D9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666A71517D68418C38B274AFBDF4A1" ma:contentTypeVersion="1" ma:contentTypeDescription="Создание документа." ma:contentTypeScope="" ma:versionID="6d222598e96375512a3ddac70151665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2B78E-0CB0-49C5-A776-BE1E01120499}"/>
</file>

<file path=customXml/itemProps2.xml><?xml version="1.0" encoding="utf-8"?>
<ds:datastoreItem xmlns:ds="http://schemas.openxmlformats.org/officeDocument/2006/customXml" ds:itemID="{F3BD8A09-1735-44CF-BE87-AE89E63DAEFC}"/>
</file>

<file path=customXml/itemProps3.xml><?xml version="1.0" encoding="utf-8"?>
<ds:datastoreItem xmlns:ds="http://schemas.openxmlformats.org/officeDocument/2006/customXml" ds:itemID="{46F2EFE0-CA6C-4F1B-B809-E400A7B1927E}"/>
</file>

<file path=customXml/itemProps4.xml><?xml version="1.0" encoding="utf-8"?>
<ds:datastoreItem xmlns:ds="http://schemas.openxmlformats.org/officeDocument/2006/customXml" ds:itemID="{DB5F8A9E-F00E-4AF7-AD82-4E05595DE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Коробихина Анастасия Александровна</dc:creator>
  <cp:keywords/>
  <dc:description/>
  <cp:lastModifiedBy>Комлева Наталья Вячеславовна</cp:lastModifiedBy>
  <cp:revision>141</cp:revision>
  <cp:lastPrinted>2020-03-19T10:29:00Z</cp:lastPrinted>
  <dcterms:created xsi:type="dcterms:W3CDTF">2020-03-18T14:08:00Z</dcterms:created>
  <dcterms:modified xsi:type="dcterms:W3CDTF">2020-03-25T08:18:00Z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0x0101007F666A71517D68418C38B274AFBDF4A1</vt:lpwstr>
  </property>
</Properties>
</file>