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spacing w:before="67"/>
        <w:ind w:right="1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14:paraId="00000002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spacing w:before="9"/>
        <w:ind w:right="1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Мацуев Д.А.</w:t>
      </w:r>
    </w:p>
    <w:p w14:paraId="00000003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1556"/>
        </w:tabs>
        <w:spacing w:before="9"/>
        <w:ind w:right="1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2023 г.</w:t>
      </w:r>
    </w:p>
    <w:p w14:paraId="00000004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5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00000006" w14:textId="77777777" w:rsidR="0020512D" w:rsidRDefault="005419E8">
      <w:pPr>
        <w:pStyle w:val="a3"/>
        <w:spacing w:line="432" w:lineRule="auto"/>
      </w:pPr>
      <w:r>
        <w:t>Положение об организации и проведении Всероссийской студенческой Актионады</w:t>
      </w:r>
    </w:p>
    <w:p w14:paraId="00000007" w14:textId="77777777" w:rsidR="0020512D" w:rsidRDefault="005419E8">
      <w:pPr>
        <w:pStyle w:val="1"/>
        <w:numPr>
          <w:ilvl w:val="0"/>
          <w:numId w:val="3"/>
        </w:numPr>
        <w:tabs>
          <w:tab w:val="left" w:pos="4545"/>
        </w:tabs>
        <w:spacing w:before="206"/>
        <w:ind w:left="3968"/>
      </w:pPr>
      <w:r>
        <w:t>ОБЩИЕ ПОЛОЖЕНИЯ</w:t>
      </w:r>
    </w:p>
    <w:p w14:paraId="00000008" w14:textId="77777777" w:rsidR="0020512D" w:rsidRDefault="00541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134" w:line="252" w:lineRule="auto"/>
        <w:ind w:right="47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во Всероссийской студенческой Актионаде (далее – Олимпиада) допускаются студенты из высших и средних специальных учебных организаций Российской Федерации очной и заочной форм обучения.</w:t>
      </w:r>
    </w:p>
    <w:p w14:paraId="00000009" w14:textId="77777777" w:rsidR="0020512D" w:rsidRDefault="00541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4" w:lineRule="auto"/>
        <w:ind w:right="48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Задания Олимпиады рассчитаны на студентов, обучающихся по направлениям: бухучет, финансы, юриспруденция, управление персоналом, управление, техносферная безопасность, педагогика, IT.</w:t>
      </w:r>
    </w:p>
    <w:p w14:paraId="0000000A" w14:textId="77777777" w:rsidR="0020512D" w:rsidRDefault="00541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6"/>
        <w:ind w:left="1545" w:hanging="5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Олимпиады:</w:t>
      </w:r>
    </w:p>
    <w:p w14:paraId="0000000B" w14:textId="77777777" w:rsidR="0020512D" w:rsidRDefault="00541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наиболее одаренных и талантливых студентов;</w:t>
      </w:r>
    </w:p>
    <w:p w14:paraId="0000000C" w14:textId="77777777" w:rsidR="0020512D" w:rsidRDefault="00541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и углубление знаний, полученных в процессе обучения;</w:t>
      </w:r>
    </w:p>
    <w:p w14:paraId="0000000D" w14:textId="77777777" w:rsidR="0020512D" w:rsidRDefault="00541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творческого роста и интереса к профессии;</w:t>
      </w:r>
    </w:p>
    <w:p w14:paraId="0000000E" w14:textId="77777777" w:rsidR="0020512D" w:rsidRDefault="00541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престижа образовательных учреждений.</w:t>
      </w:r>
    </w:p>
    <w:p w14:paraId="0000000F" w14:textId="77777777" w:rsidR="0020512D" w:rsidRDefault="00541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9" w:line="246" w:lineRule="auto"/>
        <w:ind w:right="47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проведении Олимпиады, порядке участия в ней, о победителях и </w:t>
      </w:r>
      <w:r>
        <w:rPr>
          <w:sz w:val="24"/>
          <w:szCs w:val="24"/>
        </w:rPr>
        <w:t>призерах Олимпиады, является открытой и публикуется на официальном сайте Олимпиады https//olymp.action.group (далее — Сайт).</w:t>
      </w:r>
    </w:p>
    <w:p w14:paraId="00000010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14:paraId="00000011" w14:textId="77777777" w:rsidR="0020512D" w:rsidRDefault="005419E8">
      <w:pPr>
        <w:pStyle w:val="1"/>
        <w:numPr>
          <w:ilvl w:val="0"/>
          <w:numId w:val="3"/>
        </w:numPr>
        <w:tabs>
          <w:tab w:val="left" w:pos="3795"/>
        </w:tabs>
        <w:ind w:left="3543"/>
      </w:pPr>
      <w:r>
        <w:t>ОРГАНИЗАТОРЫ ОЛИМПИАДЫ</w:t>
      </w:r>
    </w:p>
    <w:p w14:paraId="00000012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9" w:line="246" w:lineRule="auto"/>
        <w:ind w:right="4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Организатором Олимпиады является НОЧУ ОДПО «Актион-МЦФЭР», ИНН 7706218347, ОГРН 1037706072931.</w:t>
      </w:r>
    </w:p>
    <w:p w14:paraId="00000013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14:paraId="00000014" w14:textId="77777777" w:rsidR="0020512D" w:rsidRDefault="005419E8">
      <w:pPr>
        <w:pStyle w:val="1"/>
        <w:numPr>
          <w:ilvl w:val="0"/>
          <w:numId w:val="3"/>
        </w:numPr>
        <w:tabs>
          <w:tab w:val="left" w:pos="3510"/>
        </w:tabs>
        <w:ind w:left="2692"/>
      </w:pPr>
      <w:r>
        <w:t>СРОКИ И МЕСТО ПРОВЕДЕНИЯ ОЛИМПИАДЫ</w:t>
      </w:r>
    </w:p>
    <w:p w14:paraId="00000015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14:paraId="00000016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Олимпиада проводится в онлайн-формате с 03 октября 2023 года по 24 марта 2023 года.</w:t>
      </w:r>
    </w:p>
    <w:p w14:paraId="00000017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spacing w:before="9" w:line="246" w:lineRule="auto"/>
        <w:ind w:left="960" w:right="48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этап (отборочный тур) проводится с 03 октября 2023 года по 25 января 2023 года.</w:t>
      </w:r>
    </w:p>
    <w:p w14:paraId="00000018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spacing w:before="4" w:line="244" w:lineRule="auto"/>
        <w:ind w:left="960" w:right="4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этап Олимпиады проводится с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февраля 2024 года по </w:t>
      </w:r>
      <w:r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февраля 2024 года.</w:t>
      </w:r>
    </w:p>
    <w:p w14:paraId="00000019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spacing w:before="7" w:line="244" w:lineRule="auto"/>
        <w:ind w:left="960" w:right="47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Финальный этап Олимпиады, среди претендентов на призовые места, проводится с 11 марта 2024 года по 24 марта 2024 года.</w:t>
      </w:r>
    </w:p>
    <w:p w14:paraId="0000001A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spacing w:before="5" w:line="244" w:lineRule="auto"/>
        <w:ind w:left="960" w:right="48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Подведение итогов Олимпиады осуществляется с 25 марта 2024 года по 31 марта 2024 года.</w:t>
      </w:r>
    </w:p>
    <w:p w14:paraId="0000001B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9"/>
          <w:tab w:val="left" w:pos="1650"/>
        </w:tabs>
        <w:spacing w:before="10"/>
        <w:ind w:left="1650" w:hanging="6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Объявление итогов Олимпиады осуществляется 31 марта 2024 года.</w:t>
      </w:r>
    </w:p>
    <w:p w14:paraId="0000001C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4"/>
          <w:szCs w:val="34"/>
        </w:rPr>
      </w:pPr>
    </w:p>
    <w:p w14:paraId="0000001D" w14:textId="77777777" w:rsidR="0020512D" w:rsidRDefault="005419E8">
      <w:pPr>
        <w:pStyle w:val="1"/>
        <w:numPr>
          <w:ilvl w:val="0"/>
          <w:numId w:val="3"/>
        </w:numPr>
        <w:tabs>
          <w:tab w:val="left" w:pos="2655"/>
        </w:tabs>
        <w:ind w:left="2551"/>
      </w:pPr>
      <w:r>
        <w:t>ПОРЯДОК ОРГАНИЗАЦИИ И ПРОВЕДЕНИЯ ОЛИМПИАДЫ</w:t>
      </w:r>
    </w:p>
    <w:p w14:paraId="0000001E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3"/>
          <w:szCs w:val="33"/>
        </w:rPr>
      </w:pPr>
    </w:p>
    <w:p w14:paraId="0000001F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9"/>
          <w:tab w:val="left" w:pos="1740"/>
        </w:tabs>
        <w:ind w:left="1740" w:hanging="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 студентов-участников для участия в Олимпиаде осуществляется на Сайте.</w:t>
      </w:r>
    </w:p>
    <w:p w14:paraId="00000020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1680"/>
        </w:tabs>
        <w:spacing w:before="5" w:line="244" w:lineRule="auto"/>
        <w:ind w:left="960" w:right="48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теоретических и практических заданий разрабатывается Организатором Олимпиады на базе информационного ресурса «Актион Студенты». Содержание заданий </w:t>
      </w:r>
      <w:r>
        <w:rPr>
          <w:sz w:val="24"/>
          <w:szCs w:val="24"/>
        </w:rPr>
        <w:t>Олимпиады учебным организациям не сообщается.</w:t>
      </w:r>
    </w:p>
    <w:p w14:paraId="00000021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10" w:line="246" w:lineRule="auto"/>
        <w:ind w:left="960" w:right="474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первом этапе Олимпиады участники выполняют онлайн-тест, состоящий из вопросов, направленных на оценку знаний по выбранному участником направлению. Во </w:t>
      </w:r>
      <w:r>
        <w:rPr>
          <w:sz w:val="24"/>
          <w:szCs w:val="24"/>
        </w:rPr>
        <w:lastRenderedPageBreak/>
        <w:t>второй этап Олимпиады проходят участники, успешно ответившие не менее чем на 60% вопросов теста.</w:t>
      </w:r>
    </w:p>
    <w:p w14:paraId="00000022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10" w:line="246" w:lineRule="auto"/>
        <w:ind w:left="960" w:right="474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 втором этапе Олимпиады участники выполняют онлайн-тест, содержащий практические задачи (кейсы). В финальный этап Олимпиады проходят 10 участников по каждому из направлений, упомянутых в п. 1.2. Основной критерий отбора финалистов: наименьшее число допущенных ошибок при решении кейсов второго этапа Олимпиады. Дополнительный критерий отбора финалистов (применяется в случае одинакового количества допущенных ошибок у нескольких претендентов): количество навыков в скилл-паспорте </w:t>
      </w:r>
      <w:r>
        <w:rPr>
          <w:sz w:val="24"/>
          <w:szCs w:val="24"/>
          <w:highlight w:val="white"/>
        </w:rPr>
        <w:t>(паспорт навыков)</w:t>
      </w:r>
      <w:r>
        <w:rPr>
          <w:color w:val="000000"/>
          <w:sz w:val="24"/>
          <w:szCs w:val="24"/>
          <w:highlight w:val="white"/>
        </w:rPr>
        <w:t xml:space="preserve"> на сайте </w:t>
      </w:r>
      <w:r>
        <w:rPr>
          <w:sz w:val="24"/>
          <w:szCs w:val="24"/>
          <w:highlight w:val="white"/>
        </w:rPr>
        <w:t>https://student.action.group/</w:t>
      </w:r>
      <w:r>
        <w:rPr>
          <w:color w:val="000000"/>
          <w:sz w:val="24"/>
          <w:szCs w:val="24"/>
          <w:highlight w:val="white"/>
        </w:rPr>
        <w:t xml:space="preserve"> по состоянию на 18 февраля 2024 г. </w:t>
      </w:r>
    </w:p>
    <w:p w14:paraId="00000023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left="960" w:right="472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Участники, прошедшие в финальный этап Олимпиады, должны прислать организатору скан-копию своего студенческого билета, а также указать ФИО и контактные данные своего преподавателя, который помогал им готовиться к Олимпиаде. В случае непредоставления указанной информации или выявления недостоверности представленной информации Организатор имеет право отказать участнику в допуске к финальному этапу и заменить его на другого участника, соответствующего условиям, перечисленным в п. 4.4.</w:t>
      </w:r>
    </w:p>
    <w:p w14:paraId="00000024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left="960" w:right="472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Участники, прошедшие в финальный этап Олимпиады, получают домашнее задание, которое они должны решить и представить решение в ходе собеседования на финальном этапе.</w:t>
      </w:r>
    </w:p>
    <w:p w14:paraId="00000025" w14:textId="3272CAA3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left="960" w:right="472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С 11 марта 2024 года по 24 марта 2024 года представители Организатора Олимпиады проводят собеседование с участниками, прошедшими в финальный этап Олимпиады. </w:t>
      </w:r>
      <w:r w:rsidR="002C0529">
        <w:rPr>
          <w:color w:val="000000"/>
          <w:sz w:val="24"/>
          <w:szCs w:val="24"/>
          <w:highlight w:val="white"/>
        </w:rPr>
        <w:t xml:space="preserve">Дата и время проведения собеседования устанавливается Организатором. Формат собеседования: очный, по адресу г. Москва, 1-й Земельный пер., д. 1. В случае невозможности участника прибыть на очное собеседование, собеседование может быть проведено в онлайн-формате, при условии </w:t>
      </w:r>
      <w:r>
        <w:rPr>
          <w:color w:val="000000"/>
          <w:sz w:val="24"/>
          <w:szCs w:val="24"/>
          <w:highlight w:val="white"/>
        </w:rPr>
        <w:t>веде</w:t>
      </w:r>
      <w:r w:rsidR="002C0529">
        <w:rPr>
          <w:color w:val="000000"/>
          <w:sz w:val="24"/>
          <w:szCs w:val="24"/>
          <w:highlight w:val="white"/>
        </w:rPr>
        <w:t xml:space="preserve">ния </w:t>
      </w:r>
      <w:r>
        <w:rPr>
          <w:color w:val="000000"/>
          <w:sz w:val="24"/>
          <w:szCs w:val="24"/>
          <w:highlight w:val="white"/>
        </w:rPr>
        <w:t>видео- или аудиозапис</w:t>
      </w:r>
      <w:r w:rsidR="002C0529">
        <w:rPr>
          <w:color w:val="000000"/>
          <w:sz w:val="24"/>
          <w:szCs w:val="24"/>
          <w:highlight w:val="white"/>
        </w:rPr>
        <w:t>и</w:t>
      </w:r>
      <w:r>
        <w:rPr>
          <w:color w:val="000000"/>
          <w:sz w:val="24"/>
          <w:szCs w:val="24"/>
          <w:highlight w:val="white"/>
        </w:rPr>
        <w:t xml:space="preserve">. В случае неявки участника на </w:t>
      </w:r>
      <w:r w:rsidR="002C0529">
        <w:rPr>
          <w:color w:val="000000"/>
          <w:sz w:val="24"/>
          <w:szCs w:val="24"/>
          <w:highlight w:val="white"/>
        </w:rPr>
        <w:t xml:space="preserve">собеседование в очном или </w:t>
      </w:r>
      <w:r>
        <w:rPr>
          <w:color w:val="000000"/>
          <w:sz w:val="24"/>
          <w:szCs w:val="24"/>
          <w:highlight w:val="white"/>
        </w:rPr>
        <w:t>онлайн-</w:t>
      </w:r>
      <w:r w:rsidR="002C0529">
        <w:rPr>
          <w:color w:val="000000"/>
          <w:sz w:val="24"/>
          <w:szCs w:val="24"/>
          <w:highlight w:val="white"/>
        </w:rPr>
        <w:t xml:space="preserve">формате в согласованные дату и время, </w:t>
      </w:r>
      <w:r>
        <w:rPr>
          <w:color w:val="000000"/>
          <w:sz w:val="24"/>
          <w:szCs w:val="24"/>
          <w:highlight w:val="white"/>
        </w:rPr>
        <w:t>он исключается из претендентов на занятие призовых мест, а Организатор имеет право (но не обязан) пригласить к участию в финальном этапе другого участника, соответствующего условиям, перечисленным в п 4.4.</w:t>
      </w:r>
    </w:p>
    <w:p w14:paraId="00000026" w14:textId="7028005A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993" w:right="472" w:hanging="3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 ходе собеседования участники, прошедшие в финальный этап, представляют свое решение домашнего задания, а также отвечают на вопросы представителей Организатора. Во время собеседования участникам задаются три вида вопросов:</w:t>
      </w:r>
    </w:p>
    <w:p w14:paraId="00000027" w14:textId="77777777" w:rsidR="0020512D" w:rsidRDefault="0054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right="47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вопросы, направленные на выявление достоверности самостоятельного прохождения тестов и уровня знаний;</w:t>
      </w:r>
    </w:p>
    <w:p w14:paraId="00000028" w14:textId="77777777" w:rsidR="0020512D" w:rsidRDefault="0054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right="47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теоретические и практические вопросы, связанные с заданиями первых двух этапов;</w:t>
      </w:r>
    </w:p>
    <w:p w14:paraId="00000029" w14:textId="77777777" w:rsidR="0020512D" w:rsidRDefault="0054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5" w:line="246" w:lineRule="auto"/>
        <w:ind w:right="47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дополнительные вопросы, дающие возможность получить дополнительные баллы.</w:t>
      </w:r>
    </w:p>
    <w:p w14:paraId="0000002A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" w:line="246" w:lineRule="auto"/>
        <w:ind w:left="993" w:right="472" w:hanging="3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Решение домашнего задания, представленное участником, а также его ответы на вопросы, заданные в ходе собеседования, оцениваются по десятибалльной шкале. Претенденты на занятие призовых мест, набравшие при собеседовании наибольшее количество баллов, признаются призерами Олимпиады по каждому из направлений, упомянутых в п. 1.2. В случае равенства полученных баллов дополнительным критерием для ранжирования участников выступают результаты первого и второго этапов Олимпиады и количество навыков в скилл-паспорте по состоянию на 25 марта 2024 г.</w:t>
      </w:r>
    </w:p>
    <w:p w14:paraId="0000002B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6" w:lineRule="auto"/>
        <w:ind w:left="960" w:right="480" w:firstLine="0"/>
        <w:jc w:val="both"/>
      </w:pPr>
      <w:r>
        <w:rPr>
          <w:color w:val="000000"/>
          <w:sz w:val="24"/>
          <w:szCs w:val="24"/>
        </w:rPr>
        <w:t xml:space="preserve">Организатор Олимпиады объявляет участников, занявших призовые места финального этапа Олимпиады (1, 2 и 3 место), по каждому из направлений, указанных в пункте 1.2, </w:t>
      </w:r>
      <w:r>
        <w:rPr>
          <w:color w:val="000000"/>
        </w:rPr>
        <w:t>в течение 5 дней после подведения итогов финального этапа Олимпиады. Результаты проведения финального этапа Олимпиады публикуются на Сайте в течение 5 рабочих или календарных 10 дней, после определения призеров.</w:t>
      </w:r>
    </w:p>
    <w:p w14:paraId="0000002C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14:paraId="0000002D" w14:textId="77777777" w:rsidR="0020512D" w:rsidRDefault="005419E8">
      <w:pPr>
        <w:pStyle w:val="1"/>
        <w:numPr>
          <w:ilvl w:val="0"/>
          <w:numId w:val="3"/>
        </w:numPr>
        <w:tabs>
          <w:tab w:val="left" w:pos="2730"/>
        </w:tabs>
        <w:spacing w:before="1"/>
        <w:ind w:left="3118"/>
      </w:pPr>
      <w:r>
        <w:t>НАГРАЖДЕНИЕ УЧАСТНИКОВ ОЛИМПИАДЫ</w:t>
      </w:r>
    </w:p>
    <w:p w14:paraId="0000002E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0000002F" w14:textId="77777777" w:rsidR="0020512D" w:rsidRPr="003E5BD9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54" w:line="246" w:lineRule="auto"/>
        <w:ind w:left="945" w:right="490" w:firstLine="47"/>
        <w:jc w:val="both"/>
      </w:pPr>
      <w:r>
        <w:rPr>
          <w:color w:val="000000"/>
          <w:sz w:val="24"/>
          <w:szCs w:val="24"/>
        </w:rPr>
        <w:lastRenderedPageBreak/>
        <w:t xml:space="preserve">Все </w:t>
      </w:r>
      <w:r w:rsidRPr="003E5BD9">
        <w:rPr>
          <w:color w:val="000000"/>
          <w:sz w:val="24"/>
          <w:szCs w:val="24"/>
        </w:rPr>
        <w:t>участники Олимпиады награждаются электронными сертификатами от Организатора Олимпиады.</w:t>
      </w:r>
    </w:p>
    <w:p w14:paraId="00000030" w14:textId="04518374" w:rsidR="0020512D" w:rsidRPr="003E5BD9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</w:rPr>
      </w:pPr>
      <w:r w:rsidRPr="003E5BD9">
        <w:rPr>
          <w:color w:val="000000"/>
          <w:sz w:val="24"/>
          <w:szCs w:val="24"/>
        </w:rPr>
        <w:t xml:space="preserve">Участники </w:t>
      </w:r>
      <w:r w:rsidR="00596C59" w:rsidRPr="003E5BD9">
        <w:rPr>
          <w:color w:val="000000"/>
          <w:sz w:val="24"/>
          <w:szCs w:val="24"/>
        </w:rPr>
        <w:t xml:space="preserve">Олимпиады, </w:t>
      </w:r>
      <w:r w:rsidRPr="003E5BD9">
        <w:rPr>
          <w:color w:val="000000"/>
          <w:sz w:val="24"/>
          <w:szCs w:val="24"/>
        </w:rPr>
        <w:t>занявшие первое, второе и третье места (призеры Олимпиады)</w:t>
      </w:r>
      <w:r w:rsidR="00596C59" w:rsidRPr="003E5BD9">
        <w:rPr>
          <w:color w:val="000000"/>
          <w:sz w:val="24"/>
          <w:szCs w:val="24"/>
        </w:rPr>
        <w:t xml:space="preserve"> по направлениям:</w:t>
      </w:r>
    </w:p>
    <w:p w14:paraId="00000031" w14:textId="78C39463" w:rsidR="0020512D" w:rsidRPr="003E5BD9" w:rsidRDefault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>«Б</w:t>
      </w:r>
      <w:r w:rsidR="005419E8" w:rsidRPr="003E5BD9">
        <w:rPr>
          <w:color w:val="000000"/>
          <w:sz w:val="24"/>
          <w:szCs w:val="24"/>
        </w:rPr>
        <w:t>ухгалтерия</w:t>
      </w:r>
      <w:r w:rsidRPr="003E5BD9">
        <w:rPr>
          <w:color w:val="000000"/>
          <w:sz w:val="24"/>
          <w:szCs w:val="24"/>
        </w:rPr>
        <w:t>»</w:t>
      </w:r>
      <w:r w:rsidR="005419E8" w:rsidRPr="003E5BD9">
        <w:rPr>
          <w:color w:val="000000"/>
          <w:sz w:val="24"/>
          <w:szCs w:val="24"/>
        </w:rPr>
        <w:t xml:space="preserve"> </w:t>
      </w:r>
      <w:r w:rsidR="002C0529" w:rsidRPr="003E5BD9">
        <w:rPr>
          <w:color w:val="000000"/>
          <w:sz w:val="24"/>
          <w:szCs w:val="24"/>
        </w:rPr>
        <w:t xml:space="preserve">— </w:t>
      </w:r>
      <w:r w:rsidR="005419E8" w:rsidRPr="003E5BD9">
        <w:rPr>
          <w:color w:val="000000"/>
          <w:sz w:val="24"/>
          <w:szCs w:val="24"/>
        </w:rPr>
        <w:t xml:space="preserve">награждаются </w:t>
      </w:r>
      <w:r w:rsidRPr="003E5BD9">
        <w:rPr>
          <w:color w:val="000000"/>
          <w:sz w:val="24"/>
          <w:szCs w:val="24"/>
        </w:rPr>
        <w:t xml:space="preserve">денежными призами в размерах: </w:t>
      </w:r>
      <w:r w:rsidR="005419E8" w:rsidRPr="003E5BD9">
        <w:rPr>
          <w:color w:val="000000"/>
          <w:sz w:val="24"/>
          <w:szCs w:val="24"/>
        </w:rPr>
        <w:t>100 000 (ст</w:t>
      </w:r>
      <w:r w:rsidRPr="003E5BD9">
        <w:rPr>
          <w:color w:val="000000"/>
          <w:sz w:val="24"/>
          <w:szCs w:val="24"/>
        </w:rPr>
        <w:t>о</w:t>
      </w:r>
      <w:r w:rsidR="005419E8" w:rsidRPr="003E5BD9">
        <w:rPr>
          <w:color w:val="000000"/>
          <w:sz w:val="24"/>
          <w:szCs w:val="24"/>
        </w:rPr>
        <w:t xml:space="preserve"> тысячам) рублей, 50 000 (</w:t>
      </w:r>
      <w:r w:rsidRPr="003E5BD9">
        <w:rPr>
          <w:color w:val="000000"/>
          <w:sz w:val="24"/>
          <w:szCs w:val="24"/>
        </w:rPr>
        <w:t>пятьдесят</w:t>
      </w:r>
      <w:r w:rsidR="005419E8" w:rsidRPr="003E5BD9">
        <w:rPr>
          <w:color w:val="000000"/>
          <w:sz w:val="24"/>
          <w:szCs w:val="24"/>
        </w:rPr>
        <w:t xml:space="preserve"> тысяч) рублей и 25 000 (двадцать пять тысяч) рублей соответственно, </w:t>
      </w:r>
    </w:p>
    <w:p w14:paraId="00000032" w14:textId="35DBAB69" w:rsidR="0020512D" w:rsidRPr="003E5BD9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  <w:sz w:val="24"/>
          <w:szCs w:val="24"/>
        </w:rPr>
        <w:t>«Ф</w:t>
      </w:r>
      <w:r w:rsidR="005419E8" w:rsidRPr="003E5BD9">
        <w:rPr>
          <w:color w:val="000000"/>
          <w:sz w:val="24"/>
          <w:szCs w:val="24"/>
        </w:rPr>
        <w:t>инансы</w:t>
      </w:r>
      <w:r w:rsidRPr="003E5BD9">
        <w:rPr>
          <w:color w:val="000000"/>
          <w:sz w:val="24"/>
          <w:szCs w:val="24"/>
        </w:rPr>
        <w:t xml:space="preserve">» </w:t>
      </w:r>
      <w:r w:rsidR="002C0529" w:rsidRPr="003E5BD9">
        <w:rPr>
          <w:color w:val="000000"/>
          <w:sz w:val="24"/>
          <w:szCs w:val="24"/>
        </w:rPr>
        <w:t>—</w:t>
      </w:r>
      <w:r w:rsidRPr="003E5BD9">
        <w:rPr>
          <w:color w:val="000000"/>
          <w:sz w:val="24"/>
          <w:szCs w:val="24"/>
        </w:rPr>
        <w:t xml:space="preserve"> </w:t>
      </w:r>
      <w:r w:rsidR="005419E8" w:rsidRPr="003E5BD9">
        <w:rPr>
          <w:color w:val="000000"/>
          <w:sz w:val="24"/>
          <w:szCs w:val="24"/>
        </w:rPr>
        <w:t xml:space="preserve"> награждаются </w:t>
      </w:r>
      <w:r w:rsidRPr="003E5BD9">
        <w:rPr>
          <w:color w:val="000000"/>
          <w:sz w:val="24"/>
          <w:szCs w:val="24"/>
        </w:rPr>
        <w:t>денежными призами в размерах: 100 000 (сто тысяч) рублей, 50 000 (пятьдесят тысяч) рублей и 25 000 (двадцать пять тысяч) рублей соответственно,</w:t>
      </w:r>
    </w:p>
    <w:p w14:paraId="00000033" w14:textId="7DB4923E" w:rsidR="0020512D" w:rsidRPr="003E5BD9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«Ю</w:t>
      </w:r>
      <w:r w:rsidR="005419E8" w:rsidRPr="003E5BD9">
        <w:rPr>
          <w:color w:val="000000"/>
        </w:rPr>
        <w:t>риспруденция</w:t>
      </w:r>
      <w:r w:rsidRPr="003E5BD9">
        <w:rPr>
          <w:color w:val="000000"/>
        </w:rPr>
        <w:t>»</w:t>
      </w:r>
      <w:r w:rsidR="005419E8" w:rsidRPr="003E5BD9">
        <w:rPr>
          <w:color w:val="000000"/>
        </w:rPr>
        <w:t xml:space="preserve"> </w:t>
      </w:r>
      <w:r w:rsidR="002C0529" w:rsidRPr="003E5BD9">
        <w:rPr>
          <w:color w:val="000000"/>
        </w:rPr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rPr>
          <w:color w:val="000000"/>
        </w:rPr>
        <w:t>денежными призами в размерах: 100 000 (сто тысяч) рублей, 50 000 (пятьдесят тысяч) рублей и 25 000 (двадцать пять тысяч) рублей соответственно</w:t>
      </w:r>
      <w:r w:rsidR="005419E8" w:rsidRPr="003E5BD9">
        <w:rPr>
          <w:color w:val="000000"/>
        </w:rPr>
        <w:t>,</w:t>
      </w:r>
    </w:p>
    <w:p w14:paraId="00000034" w14:textId="332FC57C" w:rsidR="0020512D" w:rsidRPr="003E5BD9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«Т</w:t>
      </w:r>
      <w:r w:rsidR="005419E8" w:rsidRPr="003E5BD9">
        <w:rPr>
          <w:color w:val="000000"/>
        </w:rPr>
        <w:t>ехносферная безопасность</w:t>
      </w:r>
      <w:r w:rsidRPr="003E5BD9">
        <w:rPr>
          <w:color w:val="000000"/>
        </w:rPr>
        <w:t>»</w:t>
      </w:r>
      <w:r w:rsidR="005419E8" w:rsidRPr="003E5BD9">
        <w:rPr>
          <w:color w:val="000000"/>
        </w:rPr>
        <w:t xml:space="preserve"> </w:t>
      </w:r>
      <w:r w:rsidR="002C0529" w:rsidRPr="003E5BD9">
        <w:rPr>
          <w:color w:val="000000"/>
        </w:rPr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rPr>
          <w:color w:val="000000"/>
        </w:rPr>
        <w:t>денежными призами в размерах: 100 000 (сто тысяч) рублей, 50 000 (пятьдесят тысяч) рублей и 25 000 (двадцать пять тысяч) рублей соответственно,</w:t>
      </w:r>
    </w:p>
    <w:p w14:paraId="00000035" w14:textId="58491BF2" w:rsidR="0020512D" w:rsidRPr="003E5BD9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«У</w:t>
      </w:r>
      <w:r w:rsidR="005419E8" w:rsidRPr="003E5BD9">
        <w:rPr>
          <w:color w:val="000000"/>
        </w:rPr>
        <w:t>правление</w:t>
      </w:r>
      <w:r w:rsidRPr="003E5BD9">
        <w:rPr>
          <w:color w:val="000000"/>
        </w:rPr>
        <w:t>»</w:t>
      </w:r>
      <w:r w:rsidR="005419E8" w:rsidRPr="003E5BD9">
        <w:rPr>
          <w:color w:val="000000"/>
        </w:rPr>
        <w:t xml:space="preserve"> </w:t>
      </w:r>
      <w:r w:rsidR="002C0529" w:rsidRPr="003E5BD9">
        <w:rPr>
          <w:color w:val="000000"/>
        </w:rPr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rPr>
          <w:color w:val="000000"/>
        </w:rPr>
        <w:t xml:space="preserve">денежными призами в размерах: </w:t>
      </w:r>
      <w:r w:rsidR="00E94498">
        <w:rPr>
          <w:color w:val="000000"/>
        </w:rPr>
        <w:t>5</w:t>
      </w:r>
      <w:r w:rsidRPr="003E5BD9">
        <w:rPr>
          <w:color w:val="000000"/>
        </w:rPr>
        <w:t>0 000 (</w:t>
      </w:r>
      <w:r w:rsidR="00E94498">
        <w:rPr>
          <w:color w:val="000000"/>
        </w:rPr>
        <w:t>пя</w:t>
      </w:r>
      <w:r w:rsidRPr="003E5BD9">
        <w:rPr>
          <w:color w:val="000000"/>
        </w:rPr>
        <w:t xml:space="preserve">тьдесят тысяч) рублей, </w:t>
      </w:r>
      <w:r w:rsidR="00E94498">
        <w:rPr>
          <w:color w:val="000000"/>
        </w:rPr>
        <w:t>3</w:t>
      </w:r>
      <w:r w:rsidRPr="003E5BD9">
        <w:rPr>
          <w:color w:val="000000"/>
        </w:rPr>
        <w:t>0 000 (</w:t>
      </w:r>
      <w:r w:rsidR="00E94498">
        <w:rPr>
          <w:color w:val="000000"/>
        </w:rPr>
        <w:t>тридцать</w:t>
      </w:r>
      <w:r w:rsidRPr="003E5BD9">
        <w:rPr>
          <w:color w:val="000000"/>
        </w:rPr>
        <w:t xml:space="preserve"> тысяч) рублей и </w:t>
      </w:r>
      <w:r w:rsidR="00E94498">
        <w:rPr>
          <w:color w:val="000000"/>
        </w:rPr>
        <w:t>15</w:t>
      </w:r>
      <w:r w:rsidRPr="003E5BD9">
        <w:rPr>
          <w:color w:val="000000"/>
        </w:rPr>
        <w:t xml:space="preserve"> 000 (</w:t>
      </w:r>
      <w:r w:rsidR="00E94498">
        <w:rPr>
          <w:color w:val="000000"/>
        </w:rPr>
        <w:t>пятн</w:t>
      </w:r>
      <w:r w:rsidRPr="003E5BD9">
        <w:rPr>
          <w:color w:val="000000"/>
        </w:rPr>
        <w:t>адцать  тысяч) рублей соответственно,</w:t>
      </w:r>
    </w:p>
    <w:p w14:paraId="00000036" w14:textId="01F1D16F" w:rsidR="0020512D" w:rsidRPr="003E5BD9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«У</w:t>
      </w:r>
      <w:r w:rsidR="005419E8" w:rsidRPr="003E5BD9">
        <w:rPr>
          <w:color w:val="000000"/>
        </w:rPr>
        <w:t>правление персоналом</w:t>
      </w:r>
      <w:r w:rsidRPr="003E5BD9">
        <w:rPr>
          <w:color w:val="000000"/>
        </w:rPr>
        <w:t xml:space="preserve">» </w:t>
      </w:r>
      <w:r w:rsidR="002C0529" w:rsidRPr="003E5BD9">
        <w:rPr>
          <w:color w:val="000000"/>
        </w:rPr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rPr>
          <w:color w:val="000000"/>
        </w:rPr>
        <w:t>денежными призами в размерах: 100 000 (сто тысяч) рублей, 50 000 (пятьдесят тысяч) рублей и 25 000 (двадцать пять тысяч) рублей соответственно,</w:t>
      </w:r>
    </w:p>
    <w:p w14:paraId="00000037" w14:textId="6AF9E6B5" w:rsidR="0020512D" w:rsidRPr="005D69A4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«П</w:t>
      </w:r>
      <w:r w:rsidR="005419E8" w:rsidRPr="003E5BD9">
        <w:rPr>
          <w:color w:val="000000"/>
        </w:rPr>
        <w:t>едагог</w:t>
      </w:r>
      <w:r w:rsidR="005D69A4">
        <w:rPr>
          <w:color w:val="000000"/>
        </w:rPr>
        <w:t xml:space="preserve"> дошкольного образования</w:t>
      </w:r>
      <w:r w:rsidRPr="003E5BD9">
        <w:rPr>
          <w:color w:val="000000"/>
        </w:rPr>
        <w:t>»</w:t>
      </w:r>
      <w:r w:rsidR="005419E8" w:rsidRPr="003E5BD9">
        <w:rPr>
          <w:color w:val="000000"/>
        </w:rPr>
        <w:t xml:space="preserve"> </w:t>
      </w:r>
      <w:r w:rsidR="002C0529" w:rsidRPr="003E5BD9">
        <w:rPr>
          <w:color w:val="000000"/>
        </w:rPr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rPr>
          <w:color w:val="000000"/>
        </w:rPr>
        <w:t>денежными призами в размерах: 50 000 (пятьдесят тысяч) рублей, 25 000 (двадцать пять тысяч) рублей и 10 000 (десять тысяч) рублей соответственно,</w:t>
      </w:r>
    </w:p>
    <w:p w14:paraId="1E446004" w14:textId="1D24D830" w:rsidR="005D69A4" w:rsidRPr="005D69A4" w:rsidRDefault="005D69A4" w:rsidP="005D6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«Педагог</w:t>
      </w:r>
      <w:r>
        <w:rPr>
          <w:color w:val="000000"/>
        </w:rPr>
        <w:t xml:space="preserve"> школьного образования»</w:t>
      </w:r>
      <w:r w:rsidRPr="003E5BD9">
        <w:rPr>
          <w:color w:val="000000"/>
        </w:rPr>
        <w:t xml:space="preserve"> — награждаются денежными призами в размерах: 50 000 (пятьдесят тысяч) рублей, 25 000 (двадцать пять тысяч) рублей и 10 000 (десять тысяч) рублей соответственно,</w:t>
      </w:r>
    </w:p>
    <w:p w14:paraId="00000038" w14:textId="77F4515A" w:rsidR="0020512D" w:rsidRDefault="00596C59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 w:rsidRPr="003E5BD9">
        <w:rPr>
          <w:color w:val="000000"/>
        </w:rPr>
        <w:t>«</w:t>
      </w:r>
      <w:r w:rsidR="005419E8" w:rsidRPr="003E5BD9">
        <w:t>IT</w:t>
      </w:r>
      <w:r w:rsidRPr="003E5BD9">
        <w:t>»</w:t>
      </w:r>
      <w:r w:rsidR="005419E8" w:rsidRPr="003E5BD9">
        <w:t xml:space="preserve"> </w:t>
      </w:r>
      <w:r w:rsidR="002C0529" w:rsidRPr="003E5BD9">
        <w:t xml:space="preserve">— </w:t>
      </w:r>
      <w:r w:rsidR="005419E8" w:rsidRPr="003E5BD9">
        <w:rPr>
          <w:color w:val="000000"/>
        </w:rPr>
        <w:t xml:space="preserve">награждаются </w:t>
      </w:r>
      <w:r w:rsidRPr="003E5BD9">
        <w:t xml:space="preserve">денежными призами в размерах: </w:t>
      </w:r>
      <w:r w:rsidR="00781CAA">
        <w:t>10</w:t>
      </w:r>
      <w:r w:rsidRPr="003E5BD9">
        <w:t>0 000 (</w:t>
      </w:r>
      <w:r w:rsidR="00781CAA">
        <w:t>сто</w:t>
      </w:r>
      <w:r w:rsidRPr="003E5BD9">
        <w:t xml:space="preserve"> тысяч) рублей, </w:t>
      </w:r>
      <w:r w:rsidR="00781CAA">
        <w:t>5</w:t>
      </w:r>
      <w:r w:rsidRPr="003E5BD9">
        <w:t>0 000 (</w:t>
      </w:r>
      <w:r w:rsidR="00781CAA">
        <w:t>пятьдесят</w:t>
      </w:r>
      <w:r w:rsidRPr="003E5BD9">
        <w:t xml:space="preserve"> тысяч) рублей и </w:t>
      </w:r>
      <w:r w:rsidR="00781CAA">
        <w:t>2</w:t>
      </w:r>
      <w:r w:rsidRPr="003E5BD9">
        <w:t>5 000 (</w:t>
      </w:r>
      <w:r w:rsidR="00781CAA" w:rsidRPr="003E5BD9">
        <w:rPr>
          <w:color w:val="000000"/>
        </w:rPr>
        <w:t>двадцать пять</w:t>
      </w:r>
      <w:r w:rsidR="00781CAA" w:rsidRPr="003E5BD9">
        <w:t xml:space="preserve"> </w:t>
      </w:r>
      <w:r w:rsidRPr="003E5BD9">
        <w:t>тысяч) рублей соответственно,</w:t>
      </w:r>
    </w:p>
    <w:p w14:paraId="5B5F533D" w14:textId="01B277CA" w:rsidR="007D179F" w:rsidRPr="003E5BD9" w:rsidRDefault="007D179F" w:rsidP="00596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</w:pPr>
      <w:r>
        <w:t xml:space="preserve">«Менеджер по работе с клиентами» — </w:t>
      </w:r>
      <w:r w:rsidRPr="003E5BD9">
        <w:rPr>
          <w:color w:val="000000"/>
        </w:rPr>
        <w:t xml:space="preserve">награждаются денежными призами в размерах: </w:t>
      </w:r>
      <w:r>
        <w:rPr>
          <w:color w:val="000000"/>
        </w:rPr>
        <w:t>4</w:t>
      </w:r>
      <w:r w:rsidRPr="003E5BD9">
        <w:rPr>
          <w:color w:val="000000"/>
        </w:rPr>
        <w:t>0 000 (</w:t>
      </w:r>
      <w:r>
        <w:rPr>
          <w:color w:val="000000"/>
        </w:rPr>
        <w:t>сорок</w:t>
      </w:r>
      <w:r w:rsidRPr="003E5BD9">
        <w:rPr>
          <w:color w:val="000000"/>
        </w:rPr>
        <w:t xml:space="preserve"> тысяч) рублей, 25 000 (двадцать пять тысяч) рублей и 1</w:t>
      </w:r>
      <w:r>
        <w:rPr>
          <w:color w:val="000000"/>
        </w:rPr>
        <w:t>5</w:t>
      </w:r>
      <w:r w:rsidRPr="003E5BD9">
        <w:rPr>
          <w:color w:val="000000"/>
        </w:rPr>
        <w:t xml:space="preserve"> 000 (</w:t>
      </w:r>
      <w:r>
        <w:rPr>
          <w:color w:val="000000"/>
        </w:rPr>
        <w:t>пятнадцать</w:t>
      </w:r>
      <w:r w:rsidRPr="003E5BD9">
        <w:rPr>
          <w:color w:val="000000"/>
        </w:rPr>
        <w:t xml:space="preserve"> тысяч) рублей соответственно</w:t>
      </w:r>
      <w:r>
        <w:rPr>
          <w:color w:val="000000"/>
        </w:rPr>
        <w:t>.</w:t>
      </w:r>
    </w:p>
    <w:p w14:paraId="00000039" w14:textId="1EC9F26B" w:rsidR="0020512D" w:rsidRPr="003E5BD9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>Преподаватели участников, ставших призерами Олимпиады, награждаются благодарственным письмом и денежным</w:t>
      </w:r>
      <w:r w:rsidR="00596C59" w:rsidRPr="003E5BD9">
        <w:rPr>
          <w:color w:val="000000"/>
          <w:sz w:val="24"/>
          <w:szCs w:val="24"/>
        </w:rPr>
        <w:t>и</w:t>
      </w:r>
      <w:r w:rsidRPr="003E5BD9">
        <w:rPr>
          <w:color w:val="000000"/>
          <w:sz w:val="24"/>
          <w:szCs w:val="24"/>
        </w:rPr>
        <w:t xml:space="preserve"> приз</w:t>
      </w:r>
      <w:r w:rsidR="00596C59" w:rsidRPr="003E5BD9">
        <w:rPr>
          <w:color w:val="000000"/>
          <w:sz w:val="24"/>
          <w:szCs w:val="24"/>
        </w:rPr>
        <w:t>ами:</w:t>
      </w:r>
    </w:p>
    <w:p w14:paraId="0000003A" w14:textId="09B84D07" w:rsidR="0020512D" w:rsidRPr="003E5BD9" w:rsidRDefault="005419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96C59" w:rsidRPr="003E5BD9">
        <w:rPr>
          <w:color w:val="000000"/>
          <w:sz w:val="24"/>
          <w:szCs w:val="24"/>
        </w:rPr>
        <w:t>«Б</w:t>
      </w:r>
      <w:r w:rsidRPr="003E5BD9">
        <w:rPr>
          <w:color w:val="000000"/>
          <w:sz w:val="24"/>
          <w:szCs w:val="24"/>
        </w:rPr>
        <w:t>ухгалтерия</w:t>
      </w:r>
      <w:r w:rsidR="00596C59" w:rsidRPr="003E5BD9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составляет 30 000 </w:t>
      </w:r>
      <w:r w:rsidR="00596C59" w:rsidRPr="003E5BD9">
        <w:rPr>
          <w:color w:val="000000"/>
          <w:sz w:val="24"/>
          <w:szCs w:val="24"/>
        </w:rPr>
        <w:t xml:space="preserve">(тридцать тысяч) </w:t>
      </w:r>
      <w:r w:rsidRPr="003E5BD9">
        <w:rPr>
          <w:color w:val="000000"/>
          <w:sz w:val="24"/>
          <w:szCs w:val="24"/>
        </w:rPr>
        <w:t xml:space="preserve">рублей, за второе место – 20 000 </w:t>
      </w:r>
      <w:r w:rsidR="00596C59" w:rsidRPr="003E5BD9">
        <w:rPr>
          <w:color w:val="000000"/>
          <w:sz w:val="24"/>
          <w:szCs w:val="24"/>
        </w:rPr>
        <w:t xml:space="preserve">(двадцать тысяч) </w:t>
      </w:r>
      <w:r w:rsidRPr="003E5BD9">
        <w:rPr>
          <w:color w:val="000000"/>
          <w:sz w:val="24"/>
          <w:szCs w:val="24"/>
        </w:rPr>
        <w:t xml:space="preserve">рублей и за третье 10 000 </w:t>
      </w:r>
      <w:r w:rsidR="00596C59" w:rsidRPr="003E5BD9">
        <w:rPr>
          <w:color w:val="000000"/>
          <w:sz w:val="24"/>
          <w:szCs w:val="24"/>
        </w:rPr>
        <w:t xml:space="preserve">(десять тысяч) </w:t>
      </w:r>
      <w:r w:rsidRPr="003E5BD9">
        <w:rPr>
          <w:color w:val="000000"/>
          <w:sz w:val="24"/>
          <w:szCs w:val="24"/>
        </w:rPr>
        <w:t>рублей.</w:t>
      </w:r>
    </w:p>
    <w:p w14:paraId="0000003B" w14:textId="1567557D" w:rsidR="0020512D" w:rsidRPr="003E5BD9" w:rsidRDefault="005419E8" w:rsidP="00596C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96C59" w:rsidRPr="003E5BD9">
        <w:rPr>
          <w:color w:val="000000"/>
          <w:sz w:val="24"/>
          <w:szCs w:val="24"/>
        </w:rPr>
        <w:t>«Ф</w:t>
      </w:r>
      <w:r w:rsidRPr="003E5BD9">
        <w:rPr>
          <w:color w:val="000000"/>
          <w:sz w:val="24"/>
          <w:szCs w:val="24"/>
        </w:rPr>
        <w:t>инансы</w:t>
      </w:r>
      <w:r w:rsidR="00596C59" w:rsidRPr="003E5BD9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</w:t>
      </w:r>
      <w:r w:rsidR="00596C59" w:rsidRPr="003E5BD9">
        <w:rPr>
          <w:color w:val="000000"/>
          <w:sz w:val="24"/>
          <w:szCs w:val="24"/>
        </w:rPr>
        <w:t>составляет 30 000 (тридцать тысяч) рублей, за второе место – 20 000 (двадцать тысяч) рублей и за третье 10 000 (десять тысяч) рублей.</w:t>
      </w:r>
    </w:p>
    <w:p w14:paraId="0000003C" w14:textId="44BE54F0" w:rsidR="0020512D" w:rsidRPr="003E5BD9" w:rsidRDefault="005419E8" w:rsidP="00596C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96C59" w:rsidRPr="003E5BD9">
        <w:rPr>
          <w:color w:val="000000"/>
          <w:sz w:val="24"/>
          <w:szCs w:val="24"/>
        </w:rPr>
        <w:t>«Ю</w:t>
      </w:r>
      <w:r w:rsidRPr="003E5BD9">
        <w:rPr>
          <w:color w:val="000000"/>
          <w:sz w:val="24"/>
          <w:szCs w:val="24"/>
        </w:rPr>
        <w:t>риспруденция</w:t>
      </w:r>
      <w:r w:rsidR="00596C59" w:rsidRPr="003E5BD9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</w:t>
      </w:r>
      <w:r w:rsidR="00596C59" w:rsidRPr="003E5BD9">
        <w:rPr>
          <w:color w:val="000000"/>
          <w:sz w:val="24"/>
          <w:szCs w:val="24"/>
        </w:rPr>
        <w:t>составляет 30 000 (тридцать тысяч) рублей, за второе место – 20 000 (двадцать тысяч) рублей и за третье 10 000 (десять тысяч) рублей.</w:t>
      </w:r>
    </w:p>
    <w:p w14:paraId="0000003D" w14:textId="1DD0169C" w:rsidR="0020512D" w:rsidRPr="003E5BD9" w:rsidRDefault="005419E8" w:rsidP="00596C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96C59" w:rsidRPr="003E5BD9">
        <w:rPr>
          <w:color w:val="000000"/>
          <w:sz w:val="24"/>
          <w:szCs w:val="24"/>
        </w:rPr>
        <w:t>«У</w:t>
      </w:r>
      <w:r w:rsidRPr="003E5BD9">
        <w:rPr>
          <w:color w:val="000000"/>
          <w:sz w:val="24"/>
          <w:szCs w:val="24"/>
        </w:rPr>
        <w:t>правление</w:t>
      </w:r>
      <w:r w:rsidR="00596C59" w:rsidRPr="003E5BD9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</w:t>
      </w:r>
      <w:r w:rsidR="00596C59" w:rsidRPr="003E5BD9">
        <w:rPr>
          <w:color w:val="000000"/>
          <w:sz w:val="24"/>
          <w:szCs w:val="24"/>
        </w:rPr>
        <w:t xml:space="preserve">составляет </w:t>
      </w:r>
      <w:r w:rsidR="00E94498" w:rsidRPr="00E94498">
        <w:rPr>
          <w:color w:val="000000"/>
          <w:sz w:val="24"/>
          <w:szCs w:val="24"/>
        </w:rPr>
        <w:t>2</w:t>
      </w:r>
      <w:r w:rsidR="00596C59" w:rsidRPr="003E5BD9">
        <w:rPr>
          <w:color w:val="000000"/>
          <w:sz w:val="24"/>
          <w:szCs w:val="24"/>
        </w:rPr>
        <w:t>0 000 (</w:t>
      </w:r>
      <w:r w:rsidR="00E94498">
        <w:rPr>
          <w:color w:val="000000"/>
          <w:sz w:val="24"/>
          <w:szCs w:val="24"/>
        </w:rPr>
        <w:t>два</w:t>
      </w:r>
      <w:r w:rsidR="00596C59" w:rsidRPr="003E5BD9">
        <w:rPr>
          <w:color w:val="000000"/>
          <w:sz w:val="24"/>
          <w:szCs w:val="24"/>
        </w:rPr>
        <w:t xml:space="preserve">дцать тысяч) рублей, за второе место – </w:t>
      </w:r>
      <w:r w:rsidR="00E94498">
        <w:rPr>
          <w:color w:val="000000"/>
          <w:sz w:val="24"/>
          <w:szCs w:val="24"/>
        </w:rPr>
        <w:t>15</w:t>
      </w:r>
      <w:r w:rsidR="00596C59" w:rsidRPr="003E5BD9">
        <w:rPr>
          <w:color w:val="000000"/>
          <w:sz w:val="24"/>
          <w:szCs w:val="24"/>
        </w:rPr>
        <w:t xml:space="preserve"> 000 (</w:t>
      </w:r>
      <w:r w:rsidR="00E94498">
        <w:rPr>
          <w:color w:val="000000"/>
          <w:sz w:val="24"/>
          <w:szCs w:val="24"/>
        </w:rPr>
        <w:t>пятн</w:t>
      </w:r>
      <w:r w:rsidR="00596C59" w:rsidRPr="003E5BD9">
        <w:rPr>
          <w:color w:val="000000"/>
          <w:sz w:val="24"/>
          <w:szCs w:val="24"/>
        </w:rPr>
        <w:t>адцать тысяч) рублей и за третье 10 000 (десять тысяч) рублей.</w:t>
      </w:r>
    </w:p>
    <w:p w14:paraId="0000003E" w14:textId="3702CDF3" w:rsidR="0020512D" w:rsidRPr="003E5BD9" w:rsidRDefault="005419E8" w:rsidP="00596C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96C59" w:rsidRPr="003E5BD9">
        <w:rPr>
          <w:color w:val="000000"/>
          <w:sz w:val="24"/>
          <w:szCs w:val="24"/>
        </w:rPr>
        <w:t>«У</w:t>
      </w:r>
      <w:r w:rsidRPr="003E5BD9">
        <w:rPr>
          <w:color w:val="000000"/>
          <w:sz w:val="24"/>
          <w:szCs w:val="24"/>
        </w:rPr>
        <w:t>правление персоналом</w:t>
      </w:r>
      <w:r w:rsidR="00596C59" w:rsidRPr="003E5BD9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</w:t>
      </w:r>
      <w:r w:rsidR="00596C59" w:rsidRPr="003E5BD9">
        <w:rPr>
          <w:color w:val="000000"/>
          <w:sz w:val="24"/>
          <w:szCs w:val="24"/>
        </w:rPr>
        <w:t>составляет 30 000 (тридцать тысяч) рублей, за второе место – 20 000 (двадцать тысяч) рублей и за третье 1</w:t>
      </w:r>
      <w:r w:rsidR="00781CAA">
        <w:rPr>
          <w:color w:val="000000"/>
          <w:sz w:val="24"/>
          <w:szCs w:val="24"/>
        </w:rPr>
        <w:t>0</w:t>
      </w:r>
      <w:r w:rsidR="00596C59" w:rsidRPr="003E5BD9">
        <w:rPr>
          <w:color w:val="000000"/>
          <w:sz w:val="24"/>
          <w:szCs w:val="24"/>
        </w:rPr>
        <w:t xml:space="preserve"> 000 (</w:t>
      </w:r>
      <w:r w:rsidR="00781CAA">
        <w:rPr>
          <w:color w:val="000000"/>
          <w:sz w:val="24"/>
          <w:szCs w:val="24"/>
        </w:rPr>
        <w:t>десять</w:t>
      </w:r>
      <w:r w:rsidR="00596C59" w:rsidRPr="003E5BD9">
        <w:rPr>
          <w:color w:val="000000"/>
          <w:sz w:val="24"/>
          <w:szCs w:val="24"/>
        </w:rPr>
        <w:t xml:space="preserve"> тысяч) рублей</w:t>
      </w:r>
    </w:p>
    <w:p w14:paraId="0000003F" w14:textId="310068CE" w:rsidR="0020512D" w:rsidRPr="003E5BD9" w:rsidRDefault="005419E8" w:rsidP="005419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>За первое место призера Олимпиады по направлению «Техносферная безопасность» вознаграждение преподавателя составляет 30 000 (тридцать тысяч) рублей, за второе место – 20 000 (двадцать тысяч) рублей и за третье 10 000 (десять тысяч) рублей.</w:t>
      </w:r>
    </w:p>
    <w:p w14:paraId="00000040" w14:textId="24F6F958" w:rsidR="0020512D" w:rsidRDefault="005419E8" w:rsidP="005419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 w:rsidR="005D69A4">
        <w:rPr>
          <w:color w:val="000000"/>
          <w:sz w:val="24"/>
          <w:szCs w:val="24"/>
        </w:rPr>
        <w:t>«</w:t>
      </w:r>
      <w:r w:rsidR="005D69A4" w:rsidRPr="005D69A4">
        <w:rPr>
          <w:color w:val="000000"/>
          <w:sz w:val="24"/>
          <w:szCs w:val="24"/>
        </w:rPr>
        <w:t>Педагог дошкольного образования</w:t>
      </w:r>
      <w:r w:rsidR="005D69A4"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составляет 20 000 (двадцать тысяч) рублей, за второе место – 15 000 (пятнадцать тысяч) рублей и за третье 10 000 (десять </w:t>
      </w:r>
      <w:r w:rsidRPr="003E5BD9">
        <w:rPr>
          <w:color w:val="000000"/>
          <w:sz w:val="24"/>
          <w:szCs w:val="24"/>
        </w:rPr>
        <w:lastRenderedPageBreak/>
        <w:t>тысяч) рублей.</w:t>
      </w:r>
    </w:p>
    <w:p w14:paraId="572394E0" w14:textId="7977691E" w:rsidR="005D69A4" w:rsidRPr="003E5BD9" w:rsidRDefault="005D69A4" w:rsidP="005D69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color w:val="000000"/>
          <w:sz w:val="24"/>
          <w:szCs w:val="24"/>
        </w:rPr>
      </w:pPr>
      <w:r w:rsidRPr="003E5BD9">
        <w:rPr>
          <w:color w:val="000000"/>
          <w:sz w:val="24"/>
          <w:szCs w:val="24"/>
        </w:rPr>
        <w:t xml:space="preserve">За первое место призера Олимпиады по направлению </w:t>
      </w:r>
      <w:r>
        <w:rPr>
          <w:color w:val="000000"/>
          <w:sz w:val="24"/>
          <w:szCs w:val="24"/>
        </w:rPr>
        <w:t>«</w:t>
      </w:r>
      <w:r w:rsidRPr="005D69A4">
        <w:rPr>
          <w:color w:val="000000"/>
          <w:sz w:val="24"/>
          <w:szCs w:val="24"/>
        </w:rPr>
        <w:t>Педагог школьного образования</w:t>
      </w:r>
      <w:r>
        <w:rPr>
          <w:color w:val="000000"/>
          <w:sz w:val="24"/>
          <w:szCs w:val="24"/>
        </w:rPr>
        <w:t>»</w:t>
      </w:r>
      <w:r w:rsidRPr="003E5BD9">
        <w:rPr>
          <w:color w:val="000000"/>
          <w:sz w:val="24"/>
          <w:szCs w:val="24"/>
        </w:rPr>
        <w:t xml:space="preserve"> вознаграждение преподавателя составляет 20 000 (двадцать тысяч) рублей, за второе место – 15 000 (пятнадцать тысяч) рублей и за третье 10 000 (десять тысяч) рублей.</w:t>
      </w:r>
    </w:p>
    <w:p w14:paraId="00000041" w14:textId="2D2A755A" w:rsidR="0020512D" w:rsidRDefault="005419E8" w:rsidP="005419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6" w:lineRule="auto"/>
        <w:ind w:right="476"/>
        <w:jc w:val="both"/>
        <w:rPr>
          <w:sz w:val="24"/>
          <w:szCs w:val="24"/>
          <w:highlight w:val="white"/>
        </w:rPr>
      </w:pPr>
      <w:r w:rsidRPr="003E5BD9">
        <w:rPr>
          <w:color w:val="000000"/>
          <w:sz w:val="24"/>
          <w:szCs w:val="24"/>
        </w:rPr>
        <w:t>За первое место призера Олимпиады по направлению «</w:t>
      </w:r>
      <w:r w:rsidRPr="003E5BD9">
        <w:rPr>
          <w:sz w:val="24"/>
          <w:szCs w:val="24"/>
        </w:rPr>
        <w:t>IT»</w:t>
      </w:r>
      <w:r w:rsidRPr="003E5BD9">
        <w:rPr>
          <w:color w:val="000000"/>
          <w:sz w:val="24"/>
          <w:szCs w:val="24"/>
        </w:rPr>
        <w:t>, вознаграждение преподавателя составляет 30 000 (тридцать тысяч) рублей, за второе место – 20 000 (двадцать тысяч) рублей и за третье 10 000 (десять тысяч) рублей</w:t>
      </w:r>
      <w:r w:rsidRPr="005419E8">
        <w:rPr>
          <w:color w:val="000000"/>
          <w:sz w:val="24"/>
          <w:szCs w:val="24"/>
        </w:rPr>
        <w:t>.</w:t>
      </w:r>
    </w:p>
    <w:p w14:paraId="00000042" w14:textId="50E4C4E0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Призеры Олимпиады и преподаватели не вправе предоставлять право получения приза третьим лицам.</w:t>
      </w:r>
    </w:p>
    <w:p w14:paraId="00000043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Условием получения денежного приза, указанного в пункте 5.2., является подготовка призером Олимпиады видеоотзыва об участии в Олимпиаде. Призер должен прислать Организатору видеоотзыв не позднее 10 дней после публикации информации с итогами Олимпиады.</w:t>
      </w:r>
    </w:p>
    <w:p w14:paraId="00000044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Организатор Олимпиады является налоговым агентом, удерживает и перечисляет в бюджет РФ все налоги, предусмотренные законодательством РФ из денежных призов, полученных участниками и преподавателями в ходе Олимпиады.</w:t>
      </w:r>
    </w:p>
    <w:p w14:paraId="00000045" w14:textId="77777777" w:rsidR="0020512D" w:rsidRDefault="005419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945" w:right="476" w:firstLine="15"/>
        <w:jc w:val="both"/>
        <w:rPr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highlight w:val="white"/>
        </w:rPr>
        <w:t xml:space="preserve">Организатор Олимпиады перечисляет участникам денежные призы и отправляет электронные сертификаты не позднее 31 </w:t>
      </w:r>
      <w:r>
        <w:rPr>
          <w:sz w:val="24"/>
          <w:szCs w:val="24"/>
          <w:highlight w:val="white"/>
        </w:rPr>
        <w:t>июля</w:t>
      </w:r>
      <w:r>
        <w:rPr>
          <w:color w:val="000000"/>
          <w:sz w:val="24"/>
          <w:szCs w:val="24"/>
          <w:highlight w:val="white"/>
        </w:rPr>
        <w:t xml:space="preserve"> 2024 года.</w:t>
      </w:r>
    </w:p>
    <w:p w14:paraId="00000046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6" w:line="246" w:lineRule="auto"/>
        <w:ind w:left="1680" w:right="476"/>
        <w:jc w:val="both"/>
        <w:rPr>
          <w:sz w:val="24"/>
          <w:szCs w:val="24"/>
          <w:highlight w:val="white"/>
        </w:rPr>
      </w:pPr>
      <w:bookmarkStart w:id="1" w:name="_heading=h.gtikkazcjc6e" w:colFirst="0" w:colLast="0"/>
      <w:bookmarkEnd w:id="1"/>
    </w:p>
    <w:p w14:paraId="00000047" w14:textId="77777777" w:rsidR="0020512D" w:rsidRDefault="005419E8">
      <w:pPr>
        <w:pStyle w:val="1"/>
        <w:numPr>
          <w:ilvl w:val="0"/>
          <w:numId w:val="3"/>
        </w:numPr>
        <w:tabs>
          <w:tab w:val="left" w:pos="5340"/>
        </w:tabs>
        <w:spacing w:before="1"/>
        <w:ind w:left="1133"/>
        <w:jc w:val="center"/>
      </w:pPr>
      <w:bookmarkStart w:id="2" w:name="_heading=h.qzp7agak4hr" w:colFirst="0" w:colLast="0"/>
      <w:bookmarkEnd w:id="2"/>
      <w:r>
        <w:t>РЕЙТИНГ УЧЕБНЫХ ЗАВЕДЕНИЙ</w:t>
      </w:r>
    </w:p>
    <w:p w14:paraId="00000048" w14:textId="77777777" w:rsidR="0020512D" w:rsidRDefault="0020512D">
      <w:pPr>
        <w:tabs>
          <w:tab w:val="left" w:pos="2970"/>
        </w:tabs>
        <w:ind w:left="4818"/>
      </w:pPr>
    </w:p>
    <w:p w14:paraId="00000049" w14:textId="77777777" w:rsidR="0020512D" w:rsidRDefault="005419E8">
      <w:pPr>
        <w:tabs>
          <w:tab w:val="left" w:pos="5340"/>
        </w:tabs>
        <w:ind w:left="99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6.1. По итогам Олимпиады формируется рейтинг учебных заведений, учащиеся которых приняли участие в Олимпиаде.</w:t>
      </w:r>
    </w:p>
    <w:p w14:paraId="0000004A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spacing w:before="3"/>
        <w:ind w:left="99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6.2. Место учебного заведения в рейтинге (отдельно по каждому из направлений, перечисленных в п. 1.2.) определяется с учетом количества участников Олимпиады, указавших при регистрации данное учебное заведение, путем суммирования баллов, начисленных по следующим критериям:</w:t>
      </w:r>
    </w:p>
    <w:p w14:paraId="0000004B" w14:textId="77777777" w:rsidR="0020512D" w:rsidRDefault="00541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балл — за каждого участника первого этапа Олимпиады, указавшего данное учебное заведение при регистрации,</w:t>
      </w:r>
    </w:p>
    <w:p w14:paraId="0000004C" w14:textId="77777777" w:rsidR="0020512D" w:rsidRDefault="00541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 балла — за каждого участника, прошедшего тестирование второго этапа Олимпиады (независимо от результатов тестирования), </w:t>
      </w:r>
    </w:p>
    <w:p w14:paraId="0000004D" w14:textId="77777777" w:rsidR="0020512D" w:rsidRDefault="00541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50 баллов — за каждого участника, вышедшего в финал.</w:t>
      </w:r>
    </w:p>
    <w:p w14:paraId="0000004E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spacing w:before="3"/>
        <w:ind w:left="99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6.3. Учебные заведения, занявшие первые места в рейтинге по каждому из направлений, перечисленных в п. 1.2, награждаются дипломами и памятными сувенирами. Дипломы вручаются представителю учебного заведения или направляются на почтовый или электронный адрес.</w:t>
      </w:r>
    </w:p>
    <w:p w14:paraId="0000004F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  <w:highlight w:val="white"/>
        </w:rPr>
      </w:pPr>
    </w:p>
    <w:p w14:paraId="00000050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2D3039"/>
          <w:sz w:val="24"/>
          <w:szCs w:val="24"/>
          <w:highlight w:val="white"/>
        </w:rPr>
      </w:pPr>
    </w:p>
    <w:p w14:paraId="00000051" w14:textId="77777777" w:rsidR="0020512D" w:rsidRDefault="005419E8">
      <w:pPr>
        <w:pStyle w:val="1"/>
        <w:numPr>
          <w:ilvl w:val="0"/>
          <w:numId w:val="3"/>
        </w:numPr>
        <w:tabs>
          <w:tab w:val="left" w:pos="5340"/>
        </w:tabs>
        <w:spacing w:before="1"/>
      </w:pPr>
      <w:r>
        <w:t>ПРОЧИЕ УСЛОВИЯ</w:t>
      </w:r>
    </w:p>
    <w:p w14:paraId="00000052" w14:textId="77777777" w:rsidR="0020512D" w:rsidRDefault="0020512D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3" w:line="246" w:lineRule="auto"/>
        <w:ind w:left="960" w:right="476"/>
        <w:jc w:val="both"/>
        <w:rPr>
          <w:sz w:val="24"/>
          <w:szCs w:val="24"/>
        </w:rPr>
      </w:pPr>
    </w:p>
    <w:p w14:paraId="00000053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3" w:line="246" w:lineRule="auto"/>
        <w:ind w:left="960" w:right="47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7.1 </w:t>
      </w:r>
      <w:r>
        <w:rPr>
          <w:color w:val="000000"/>
          <w:sz w:val="24"/>
          <w:szCs w:val="24"/>
        </w:rPr>
        <w:t>Финансовое обеспечение Олимпиады в части награждения денежными призами, сертификатами, и т.п. а также разработки и рассылки тестов и т.п. осуществляется за счет средств Организатора Олимпиады</w:t>
      </w:r>
    </w:p>
    <w:p w14:paraId="00000054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before="2" w:line="246" w:lineRule="auto"/>
        <w:ind w:left="960" w:right="47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7.2 </w:t>
      </w:r>
      <w:r>
        <w:rPr>
          <w:color w:val="000000"/>
          <w:sz w:val="24"/>
          <w:szCs w:val="24"/>
        </w:rPr>
        <w:t xml:space="preserve">Получение призов (как в денежном выражении, так и в форме сертификатов) участниками Олимпиады означает, что они полностью согласны с вышеописанными условиями Олимпиады, не имеют и не будут иметь каких-либо претензий к Организаторам Олимпиады, связанных с публичными объявлениями, публикацией информации и интервью о них или с ними, при этом такие участники не имеют права требовать выплаты какого-либо вознаграждения за действия, </w:t>
      </w:r>
      <w:r>
        <w:rPr>
          <w:sz w:val="24"/>
          <w:szCs w:val="24"/>
        </w:rPr>
        <w:t>указанные</w:t>
      </w:r>
      <w:r>
        <w:rPr>
          <w:color w:val="000000"/>
          <w:sz w:val="24"/>
          <w:szCs w:val="24"/>
        </w:rPr>
        <w:t xml:space="preserve"> в настоящем пункте.</w:t>
      </w:r>
    </w:p>
    <w:p w14:paraId="00000055" w14:textId="77777777" w:rsidR="0020512D" w:rsidRDefault="005419E8">
      <w:pPr>
        <w:pBdr>
          <w:top w:val="nil"/>
          <w:left w:val="nil"/>
          <w:bottom w:val="nil"/>
          <w:right w:val="nil"/>
          <w:between w:val="nil"/>
        </w:pBdr>
        <w:tabs>
          <w:tab w:val="left" w:pos="1695"/>
        </w:tabs>
        <w:spacing w:before="66" w:line="246" w:lineRule="auto"/>
        <w:ind w:left="960" w:right="12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7.3 Организатор Олимпиады вправе публиковать разъяснения к настоящему Положению. Организатор вправе досрочно прекратить или продлить Олимпиаду, уведомив об этом участников путем размещения соответствующей информации на Сайте.</w:t>
      </w:r>
    </w:p>
    <w:sectPr w:rsidR="0020512D">
      <w:pgSz w:w="11920" w:h="16840"/>
      <w:pgMar w:top="1500" w:right="38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7A3"/>
    <w:multiLevelType w:val="multilevel"/>
    <w:tmpl w:val="D632E6CE"/>
    <w:lvl w:ilvl="0">
      <w:start w:val="1"/>
      <w:numFmt w:val="decimal"/>
      <w:lvlText w:val="%1."/>
      <w:lvlJc w:val="left"/>
      <w:pPr>
        <w:ind w:left="481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40" w:hanging="720"/>
      </w:pPr>
    </w:lvl>
    <w:lvl w:ilvl="3">
      <w:numFmt w:val="bullet"/>
      <w:lvlText w:val="•"/>
      <w:lvlJc w:val="left"/>
      <w:pPr>
        <w:ind w:left="5340" w:hanging="720"/>
      </w:pPr>
    </w:lvl>
    <w:lvl w:ilvl="4">
      <w:numFmt w:val="bullet"/>
      <w:lvlText w:val="•"/>
      <w:lvlJc w:val="left"/>
      <w:pPr>
        <w:ind w:left="6140" w:hanging="720"/>
      </w:pPr>
    </w:lvl>
    <w:lvl w:ilvl="5">
      <w:numFmt w:val="bullet"/>
      <w:lvlText w:val="•"/>
      <w:lvlJc w:val="left"/>
      <w:pPr>
        <w:ind w:left="6940" w:hanging="720"/>
      </w:pPr>
    </w:lvl>
    <w:lvl w:ilvl="6">
      <w:numFmt w:val="bullet"/>
      <w:lvlText w:val="•"/>
      <w:lvlJc w:val="left"/>
      <w:pPr>
        <w:ind w:left="7740" w:hanging="720"/>
      </w:pPr>
    </w:lvl>
    <w:lvl w:ilvl="7">
      <w:numFmt w:val="bullet"/>
      <w:lvlText w:val="•"/>
      <w:lvlJc w:val="left"/>
      <w:pPr>
        <w:ind w:left="8540" w:hanging="720"/>
      </w:pPr>
    </w:lvl>
    <w:lvl w:ilvl="8">
      <w:numFmt w:val="bullet"/>
      <w:lvlText w:val="•"/>
      <w:lvlJc w:val="left"/>
      <w:pPr>
        <w:ind w:left="9340" w:hanging="720"/>
      </w:pPr>
    </w:lvl>
  </w:abstractNum>
  <w:abstractNum w:abstractNumId="1" w15:restartNumberingAfterBreak="0">
    <w:nsid w:val="156741B0"/>
    <w:multiLevelType w:val="multilevel"/>
    <w:tmpl w:val="9282030E"/>
    <w:lvl w:ilvl="0">
      <w:numFmt w:val="bullet"/>
      <w:lvlText w:val="–"/>
      <w:lvlJc w:val="left"/>
      <w:pPr>
        <w:ind w:left="1290" w:hanging="3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64" w:hanging="330"/>
      </w:pPr>
    </w:lvl>
    <w:lvl w:ilvl="2">
      <w:numFmt w:val="bullet"/>
      <w:lvlText w:val="•"/>
      <w:lvlJc w:val="left"/>
      <w:pPr>
        <w:ind w:left="3228" w:hanging="330"/>
      </w:pPr>
    </w:lvl>
    <w:lvl w:ilvl="3">
      <w:numFmt w:val="bullet"/>
      <w:lvlText w:val="•"/>
      <w:lvlJc w:val="left"/>
      <w:pPr>
        <w:ind w:left="4192" w:hanging="330"/>
      </w:pPr>
    </w:lvl>
    <w:lvl w:ilvl="4">
      <w:numFmt w:val="bullet"/>
      <w:lvlText w:val="•"/>
      <w:lvlJc w:val="left"/>
      <w:pPr>
        <w:ind w:left="5156" w:hanging="330"/>
      </w:pPr>
    </w:lvl>
    <w:lvl w:ilvl="5">
      <w:numFmt w:val="bullet"/>
      <w:lvlText w:val="•"/>
      <w:lvlJc w:val="left"/>
      <w:pPr>
        <w:ind w:left="6120" w:hanging="330"/>
      </w:pPr>
    </w:lvl>
    <w:lvl w:ilvl="6">
      <w:numFmt w:val="bullet"/>
      <w:lvlText w:val="•"/>
      <w:lvlJc w:val="left"/>
      <w:pPr>
        <w:ind w:left="7084" w:hanging="330"/>
      </w:pPr>
    </w:lvl>
    <w:lvl w:ilvl="7">
      <w:numFmt w:val="bullet"/>
      <w:lvlText w:val="•"/>
      <w:lvlJc w:val="left"/>
      <w:pPr>
        <w:ind w:left="8048" w:hanging="330"/>
      </w:pPr>
    </w:lvl>
    <w:lvl w:ilvl="8">
      <w:numFmt w:val="bullet"/>
      <w:lvlText w:val="•"/>
      <w:lvlJc w:val="left"/>
      <w:pPr>
        <w:ind w:left="9012" w:hanging="330"/>
      </w:pPr>
    </w:lvl>
  </w:abstractNum>
  <w:abstractNum w:abstractNumId="2" w15:restartNumberingAfterBreak="0">
    <w:nsid w:val="30697248"/>
    <w:multiLevelType w:val="multilevel"/>
    <w:tmpl w:val="2040ADB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64F6C"/>
    <w:multiLevelType w:val="multilevel"/>
    <w:tmpl w:val="2D7A05D4"/>
    <w:lvl w:ilvl="0">
      <w:start w:val="1"/>
      <w:numFmt w:val="decimal"/>
      <w:lvlText w:val="%1"/>
      <w:lvlJc w:val="left"/>
      <w:pPr>
        <w:ind w:left="960" w:hanging="720"/>
      </w:p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956" w:hanging="720"/>
      </w:pPr>
    </w:lvl>
    <w:lvl w:ilvl="3">
      <w:numFmt w:val="bullet"/>
      <w:lvlText w:val="•"/>
      <w:lvlJc w:val="left"/>
      <w:pPr>
        <w:ind w:left="3954" w:hanging="720"/>
      </w:pPr>
    </w:lvl>
    <w:lvl w:ilvl="4">
      <w:numFmt w:val="bullet"/>
      <w:lvlText w:val="•"/>
      <w:lvlJc w:val="left"/>
      <w:pPr>
        <w:ind w:left="4952" w:hanging="720"/>
      </w:pPr>
    </w:lvl>
    <w:lvl w:ilvl="5">
      <w:numFmt w:val="bullet"/>
      <w:lvlText w:val="•"/>
      <w:lvlJc w:val="left"/>
      <w:pPr>
        <w:ind w:left="5950" w:hanging="720"/>
      </w:pPr>
    </w:lvl>
    <w:lvl w:ilvl="6">
      <w:numFmt w:val="bullet"/>
      <w:lvlText w:val="•"/>
      <w:lvlJc w:val="left"/>
      <w:pPr>
        <w:ind w:left="6948" w:hanging="720"/>
      </w:pPr>
    </w:lvl>
    <w:lvl w:ilvl="7">
      <w:numFmt w:val="bullet"/>
      <w:lvlText w:val="•"/>
      <w:lvlJc w:val="left"/>
      <w:pPr>
        <w:ind w:left="7946" w:hanging="720"/>
      </w:pPr>
    </w:lvl>
    <w:lvl w:ilvl="8">
      <w:numFmt w:val="bullet"/>
      <w:lvlText w:val="•"/>
      <w:lvlJc w:val="left"/>
      <w:pPr>
        <w:ind w:left="8944" w:hanging="720"/>
      </w:pPr>
    </w:lvl>
  </w:abstractNum>
  <w:abstractNum w:abstractNumId="4" w15:restartNumberingAfterBreak="0">
    <w:nsid w:val="4BE26228"/>
    <w:multiLevelType w:val="multilevel"/>
    <w:tmpl w:val="B78290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D0D238E"/>
    <w:multiLevelType w:val="multilevel"/>
    <w:tmpl w:val="8CECAC2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776A0B"/>
    <w:multiLevelType w:val="multilevel"/>
    <w:tmpl w:val="C9C2A7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89627047">
    <w:abstractNumId w:val="1"/>
  </w:num>
  <w:num w:numId="2" w16cid:durableId="1050417319">
    <w:abstractNumId w:val="3"/>
  </w:num>
  <w:num w:numId="3" w16cid:durableId="1503813217">
    <w:abstractNumId w:val="0"/>
  </w:num>
  <w:num w:numId="4" w16cid:durableId="1745831005">
    <w:abstractNumId w:val="5"/>
  </w:num>
  <w:num w:numId="5" w16cid:durableId="1174565400">
    <w:abstractNumId w:val="2"/>
  </w:num>
  <w:num w:numId="6" w16cid:durableId="1020081532">
    <w:abstractNumId w:val="6"/>
  </w:num>
  <w:num w:numId="7" w16cid:durableId="920800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2D"/>
    <w:rsid w:val="0020512D"/>
    <w:rsid w:val="002C0529"/>
    <w:rsid w:val="003E5BD9"/>
    <w:rsid w:val="005419E8"/>
    <w:rsid w:val="00596C59"/>
    <w:rsid w:val="005D69A4"/>
    <w:rsid w:val="00781CAA"/>
    <w:rsid w:val="007D179F"/>
    <w:rsid w:val="00E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79C"/>
  <w15:docId w15:val="{8DB1032C-5C43-4E18-A61C-90AD82E4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55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89"/>
      <w:ind w:left="3328" w:right="922" w:hanging="28"/>
    </w:pPr>
    <w:rPr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419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/Voyu8nGcn37LNGH6odXM5p1sg==">AMUW2mUBdfwN6jvDw6lNKPI0jBNDNdladuKDLFLO2nLnoS15bjRtXD2ms2l+he1+J6+b8W2Kf4FRSRxGipZ1tAERdvpHYZsHWGnyLavRGGchikXpWmx4kyCzm2ba8KnoLIgV/wp1/FjjPZTDgjJKMTZRJ+P8bYtTBGoLBSe52fYL36txJfo1WxQ=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Екатерина Андреевна</dc:creator>
  <cp:lastModifiedBy>Николай Чудаков</cp:lastModifiedBy>
  <cp:revision>9</cp:revision>
  <dcterms:created xsi:type="dcterms:W3CDTF">2023-05-17T06:22:00Z</dcterms:created>
  <dcterms:modified xsi:type="dcterms:W3CDTF">2023-10-09T06:22:00Z</dcterms:modified>
</cp:coreProperties>
</file>