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4C" w:rsidRDefault="001324E7" w:rsidP="00774466">
      <w:pPr>
        <w:jc w:val="center"/>
        <w:rPr>
          <w:b/>
          <w:bCs/>
        </w:rPr>
      </w:pPr>
      <w:r>
        <w:rPr>
          <w:rFonts w:ascii="Tahoma" w:hAnsi="Tahoma" w:cs="Tahoma"/>
          <w:b/>
          <w:noProof/>
          <w:color w:val="000000"/>
          <w:sz w:val="36"/>
          <w:szCs w:val="36"/>
        </w:rPr>
        <w:drawing>
          <wp:inline distT="0" distB="0" distL="0" distR="0">
            <wp:extent cx="1457325" cy="1359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168">
        <w:rPr>
          <w:b/>
          <w:bCs/>
        </w:rPr>
        <w:t xml:space="preserve">               </w:t>
      </w:r>
    </w:p>
    <w:p w:rsidR="001324E7" w:rsidRDefault="001324E7" w:rsidP="005221EB">
      <w:pPr>
        <w:rPr>
          <w:b/>
        </w:rPr>
      </w:pPr>
      <w:r>
        <w:rPr>
          <w:b/>
        </w:rPr>
        <w:t>Финансовый университет при</w:t>
      </w:r>
    </w:p>
    <w:p w:rsidR="001324E7" w:rsidRDefault="001324E7" w:rsidP="005221EB">
      <w:pPr>
        <w:rPr>
          <w:b/>
        </w:rPr>
      </w:pPr>
      <w:r>
        <w:rPr>
          <w:b/>
        </w:rPr>
        <w:t>Правительстве Российской Федерации</w:t>
      </w:r>
      <w:r>
        <w:rPr>
          <w:b/>
        </w:rPr>
        <w:tab/>
        <w:t xml:space="preserve"> </w:t>
      </w:r>
    </w:p>
    <w:p w:rsidR="001324E7" w:rsidRDefault="001324E7" w:rsidP="005221EB">
      <w:pPr>
        <w:rPr>
          <w:b/>
        </w:rPr>
      </w:pPr>
    </w:p>
    <w:p w:rsidR="001324E7" w:rsidRDefault="001324E7" w:rsidP="005221EB">
      <w:pPr>
        <w:rPr>
          <w:b/>
        </w:rPr>
      </w:pPr>
    </w:p>
    <w:p w:rsidR="00662CAB" w:rsidRPr="00001772" w:rsidRDefault="009A7DFE" w:rsidP="005221EB">
      <w:pPr>
        <w:rPr>
          <w:b/>
        </w:rPr>
      </w:pPr>
      <w:r>
        <w:rPr>
          <w:b/>
        </w:rPr>
        <w:t>2</w:t>
      </w:r>
      <w:r w:rsidR="001342B7">
        <w:rPr>
          <w:b/>
        </w:rPr>
        <w:t xml:space="preserve">1 </w:t>
      </w:r>
      <w:r>
        <w:rPr>
          <w:b/>
        </w:rPr>
        <w:t>мая</w:t>
      </w:r>
      <w:r w:rsidR="00001772" w:rsidRPr="00001772">
        <w:rPr>
          <w:b/>
        </w:rPr>
        <w:t xml:space="preserve"> 20</w:t>
      </w:r>
      <w:r w:rsidR="001324E7">
        <w:rPr>
          <w:b/>
        </w:rPr>
        <w:t>2</w:t>
      </w:r>
      <w:r w:rsidR="002C672E">
        <w:rPr>
          <w:b/>
        </w:rPr>
        <w:t>1</w:t>
      </w:r>
      <w:r w:rsidR="00001772" w:rsidRPr="00001772">
        <w:rPr>
          <w:b/>
        </w:rPr>
        <w:t xml:space="preserve"> года</w:t>
      </w:r>
    </w:p>
    <w:p w:rsidR="00774466" w:rsidRDefault="00774466" w:rsidP="00EA708B">
      <w:pPr>
        <w:spacing w:line="360" w:lineRule="exact"/>
        <w:ind w:firstLine="567"/>
        <w:jc w:val="center"/>
        <w:rPr>
          <w:b/>
          <w:caps/>
          <w:color w:val="C00000"/>
        </w:rPr>
      </w:pPr>
    </w:p>
    <w:p w:rsidR="009A7DFE" w:rsidRDefault="001342B7" w:rsidP="001342B7">
      <w:pPr>
        <w:spacing w:before="120" w:line="380" w:lineRule="exact"/>
        <w:ind w:firstLine="567"/>
        <w:jc w:val="both"/>
      </w:pPr>
      <w:r w:rsidRPr="001342B7">
        <w:rPr>
          <w:b/>
          <w:caps/>
          <w:color w:val="C00000"/>
        </w:rPr>
        <w:t xml:space="preserve">Воздействие мировых политических трендов на модели интенсификации предпринимательской деятельности </w:t>
      </w:r>
      <w:r w:rsidR="009A7DFE">
        <w:t xml:space="preserve">Финансовый университет </w:t>
      </w:r>
      <w:r w:rsidR="002C672E">
        <w:t>2</w:t>
      </w:r>
      <w:r>
        <w:t>1</w:t>
      </w:r>
      <w:r w:rsidR="002C672E">
        <w:t xml:space="preserve"> </w:t>
      </w:r>
      <w:r>
        <w:t>мая</w:t>
      </w:r>
      <w:r w:rsidR="009A7DFE">
        <w:t xml:space="preserve"> 202</w:t>
      </w:r>
      <w:r w:rsidR="002C672E">
        <w:t>1</w:t>
      </w:r>
      <w:r w:rsidR="009A7DFE">
        <w:t xml:space="preserve"> года </w:t>
      </w:r>
      <w:r>
        <w:t xml:space="preserve">провел в рамках </w:t>
      </w:r>
      <w:r>
        <w:t>IX Международн</w:t>
      </w:r>
      <w:r>
        <w:t xml:space="preserve">ого </w:t>
      </w:r>
      <w:r>
        <w:t>научн</w:t>
      </w:r>
      <w:r>
        <w:t xml:space="preserve">ого </w:t>
      </w:r>
      <w:r>
        <w:t>конгресс</w:t>
      </w:r>
      <w:r>
        <w:t xml:space="preserve">а </w:t>
      </w:r>
      <w:r>
        <w:t>«Концепции и модели интенсификации предпринимательской деятельности: мировые, национальные и региональные тренды»</w:t>
      </w:r>
      <w:r w:rsidR="009A7DFE">
        <w:t xml:space="preserve"> </w:t>
      </w:r>
      <w:r>
        <w:t>секцию</w:t>
      </w:r>
      <w:r w:rsidR="002C672E">
        <w:t xml:space="preserve"> </w:t>
      </w:r>
      <w:r w:rsidRPr="001342B7">
        <w:t xml:space="preserve">«Воздействие мировых политических трендов на модели интенсификации предпринимательской деятельности» (модератор – </w:t>
      </w:r>
      <w:r>
        <w:t>главный научный сотрудник Департамента политологии Факультета социальных наук и массовых коммуникация, руководитель Научно-методологического объединения по миграционным и демографическим процессам Финансового университета  Галас Марина Леонидовна),</w:t>
      </w:r>
    </w:p>
    <w:p w:rsidR="001342B7" w:rsidRDefault="003A092D" w:rsidP="001342B7">
      <w:pPr>
        <w:spacing w:line="380" w:lineRule="exact"/>
        <w:ind w:firstLine="567"/>
        <w:jc w:val="both"/>
      </w:pPr>
      <w:r>
        <w:t>Основн</w:t>
      </w:r>
      <w:r w:rsidR="001342B7">
        <w:t>ая</w:t>
      </w:r>
      <w:r>
        <w:t xml:space="preserve"> цель </w:t>
      </w:r>
      <w:r w:rsidR="001342B7">
        <w:t>проведения секции -</w:t>
      </w:r>
      <w:r w:rsidR="001342B7">
        <w:t xml:space="preserve"> изучение факторов воздействия мировых политических трендов на модели интенсификации предпринимательской деятельности.</w:t>
      </w:r>
      <w:r w:rsidR="001342B7">
        <w:t xml:space="preserve"> В соответствии с целью были поставлены задачи:</w:t>
      </w:r>
    </w:p>
    <w:p w:rsidR="001342B7" w:rsidRDefault="001342B7" w:rsidP="001342B7">
      <w:pPr>
        <w:spacing w:line="380" w:lineRule="exact"/>
        <w:ind w:firstLine="567"/>
        <w:jc w:val="both"/>
      </w:pPr>
      <w:r>
        <w:t xml:space="preserve">- </w:t>
      </w:r>
      <w:r>
        <w:t>а</w:t>
      </w:r>
      <w:r>
        <w:t>ктуализация политических инструментов, институтов, механизмов воздействия на модернизацию современной предпринимательской среды</w:t>
      </w:r>
      <w:r>
        <w:t>;</w:t>
      </w:r>
    </w:p>
    <w:p w:rsidR="001342B7" w:rsidRDefault="001342B7" w:rsidP="001342B7">
      <w:pPr>
        <w:spacing w:line="380" w:lineRule="exact"/>
        <w:ind w:firstLine="567"/>
        <w:jc w:val="both"/>
      </w:pPr>
      <w:r>
        <w:t xml:space="preserve">- </w:t>
      </w:r>
      <w:r>
        <w:t>с</w:t>
      </w:r>
      <w:r>
        <w:t>равнительный анализ моделей инновационного развития предпринимательства</w:t>
      </w:r>
      <w:r>
        <w:t>;</w:t>
      </w:r>
      <w:r>
        <w:t xml:space="preserve"> </w:t>
      </w:r>
    </w:p>
    <w:p w:rsidR="001342B7" w:rsidRDefault="001342B7" w:rsidP="001342B7">
      <w:pPr>
        <w:spacing w:line="380" w:lineRule="exact"/>
        <w:ind w:firstLine="567"/>
        <w:jc w:val="both"/>
      </w:pPr>
      <w:r>
        <w:t xml:space="preserve">- </w:t>
      </w:r>
      <w:r>
        <w:t>в</w:t>
      </w:r>
      <w:r>
        <w:t xml:space="preserve">ыявление роли миграционных процессов на интенсификацию предпринимательства.   </w:t>
      </w:r>
    </w:p>
    <w:p w:rsidR="001342B7" w:rsidRDefault="001342B7" w:rsidP="001342B7">
      <w:pPr>
        <w:spacing w:line="380" w:lineRule="exact"/>
        <w:ind w:firstLine="567"/>
        <w:jc w:val="both"/>
      </w:pPr>
      <w:r>
        <w:t>Актуальность темы обусловлена задачами устойчивого развития современных государств.  Устойчивая интенсификация предпринимательства наряду с инфраструктурой, эффективными политическими технологиями способствует конкурентоспособности экономических сил, которые создают занятость и доход. Мировые политические тренды нацелены на внедрение и продвижение новых технологий, на обеспечение эффективного использования ресурсов.</w:t>
      </w:r>
    </w:p>
    <w:p w:rsidR="001342B7" w:rsidRDefault="002C672E" w:rsidP="003475B4">
      <w:pPr>
        <w:spacing w:line="380" w:lineRule="exact"/>
        <w:ind w:firstLine="567"/>
        <w:jc w:val="both"/>
      </w:pPr>
      <w:r>
        <w:t xml:space="preserve">В работе </w:t>
      </w:r>
      <w:r w:rsidR="001342B7">
        <w:t>секции</w:t>
      </w:r>
      <w:r>
        <w:t xml:space="preserve"> </w:t>
      </w:r>
      <w:r w:rsidR="001342B7">
        <w:t>приняли</w:t>
      </w:r>
      <w:r>
        <w:t xml:space="preserve"> участие</w:t>
      </w:r>
      <w:r w:rsidR="003475B4">
        <w:t xml:space="preserve"> </w:t>
      </w:r>
      <w:r w:rsidR="001342B7">
        <w:t xml:space="preserve">отечественные и зарубежные </w:t>
      </w:r>
      <w:r w:rsidR="009A7DFE" w:rsidRPr="009A7DFE">
        <w:t>ученые</w:t>
      </w:r>
      <w:r w:rsidR="004C3F6C">
        <w:t>-эксперты в сфере экономики</w:t>
      </w:r>
      <w:r w:rsidR="009A7DFE" w:rsidRPr="009A7DFE">
        <w:t xml:space="preserve">, </w:t>
      </w:r>
      <w:r w:rsidR="001342B7">
        <w:t xml:space="preserve">политических технологий, </w:t>
      </w:r>
      <w:r w:rsidR="001342B7">
        <w:t>миграции</w:t>
      </w:r>
      <w:r w:rsidR="001342B7">
        <w:t>, социологии,</w:t>
      </w:r>
      <w:r w:rsidR="001342B7">
        <w:t xml:space="preserve"> </w:t>
      </w:r>
      <w:r w:rsidR="009A7DFE" w:rsidRPr="009A7DFE">
        <w:t xml:space="preserve">представители учреждений науки, органов государственной власти, общественных </w:t>
      </w:r>
      <w:r w:rsidR="003475B4" w:rsidRPr="009A7DFE">
        <w:t>организаций</w:t>
      </w:r>
      <w:r w:rsidR="009119F7">
        <w:t xml:space="preserve">, </w:t>
      </w:r>
      <w:r w:rsidR="001342B7" w:rsidRPr="001342B7">
        <w:lastRenderedPageBreak/>
        <w:t>Дипломатического Представительства Агентства по внешней трудовой миграции при Министерстве занятости и трудовых отношений Республики Узбекистан в Российской Федерации</w:t>
      </w:r>
      <w:r w:rsidR="001342B7">
        <w:t xml:space="preserve">, </w:t>
      </w:r>
      <w:proofErr w:type="spellStart"/>
      <w:r w:rsidR="00095324" w:rsidRPr="00095324">
        <w:t>Comitas</w:t>
      </w:r>
      <w:proofErr w:type="spellEnd"/>
      <w:r w:rsidR="00095324" w:rsidRPr="00095324">
        <w:t xml:space="preserve"> </w:t>
      </w:r>
      <w:proofErr w:type="spellStart"/>
      <w:r w:rsidR="00095324" w:rsidRPr="00095324">
        <w:t>Gentium</w:t>
      </w:r>
      <w:proofErr w:type="spellEnd"/>
      <w:r w:rsidR="00095324" w:rsidRPr="00095324">
        <w:t xml:space="preserve"> </w:t>
      </w:r>
      <w:proofErr w:type="spellStart"/>
      <w:r w:rsidR="00095324" w:rsidRPr="00095324">
        <w:t>Association</w:t>
      </w:r>
      <w:proofErr w:type="spellEnd"/>
      <w:r w:rsidR="00095324" w:rsidRPr="00095324">
        <w:t xml:space="preserve"> </w:t>
      </w:r>
      <w:proofErr w:type="spellStart"/>
      <w:r w:rsidR="00095324" w:rsidRPr="00095324">
        <w:t>France-Russie</w:t>
      </w:r>
      <w:proofErr w:type="spellEnd"/>
      <w:r w:rsidR="00095324" w:rsidRPr="00095324">
        <w:t xml:space="preserve"> (Ассоциации Комитас </w:t>
      </w:r>
      <w:proofErr w:type="spellStart"/>
      <w:r w:rsidR="00095324" w:rsidRPr="00095324">
        <w:t>Гентиум</w:t>
      </w:r>
      <w:proofErr w:type="spellEnd"/>
      <w:r w:rsidR="00095324" w:rsidRPr="00095324">
        <w:t xml:space="preserve"> Франция-Россия)</w:t>
      </w:r>
      <w:r w:rsidR="00095324">
        <w:t xml:space="preserve">, </w:t>
      </w:r>
      <w:r w:rsidR="00095324" w:rsidRPr="00095324">
        <w:t>Центра политической информации</w:t>
      </w:r>
      <w:r w:rsidR="00095324">
        <w:t>.</w:t>
      </w:r>
    </w:p>
    <w:p w:rsidR="003475B4" w:rsidRDefault="001342B7" w:rsidP="003475B4">
      <w:pPr>
        <w:spacing w:line="380" w:lineRule="exact"/>
        <w:ind w:firstLine="567"/>
        <w:jc w:val="both"/>
      </w:pPr>
      <w:r w:rsidRPr="001342B7">
        <w:t xml:space="preserve"> </w:t>
      </w:r>
      <w:r w:rsidR="00095324">
        <w:t>Основными вопросами обсуждения стали</w:t>
      </w:r>
      <w:r w:rsidR="003475B4">
        <w:t>:</w:t>
      </w:r>
    </w:p>
    <w:p w:rsidR="00095324" w:rsidRDefault="00095324" w:rsidP="00095324">
      <w:pPr>
        <w:spacing w:line="380" w:lineRule="exact"/>
        <w:ind w:firstLine="567"/>
        <w:jc w:val="both"/>
      </w:pPr>
      <w:r>
        <w:t xml:space="preserve">1. Международные и </w:t>
      </w:r>
      <w:proofErr w:type="spellStart"/>
      <w:r>
        <w:t>страновые</w:t>
      </w:r>
      <w:proofErr w:type="spellEnd"/>
      <w:r>
        <w:t xml:space="preserve"> политические инструменты воздействия на модернизацию современной предпринимательской среды.</w:t>
      </w:r>
    </w:p>
    <w:p w:rsidR="00095324" w:rsidRDefault="00095324" w:rsidP="00095324">
      <w:pPr>
        <w:spacing w:line="380" w:lineRule="exact"/>
        <w:ind w:firstLine="567"/>
        <w:jc w:val="both"/>
      </w:pPr>
      <w:r>
        <w:t>2. Актуализация институциональной инфраструктуры инновационной предпринимательской деятельности.</w:t>
      </w:r>
    </w:p>
    <w:p w:rsidR="00095324" w:rsidRDefault="00095324" w:rsidP="00095324">
      <w:pPr>
        <w:spacing w:line="380" w:lineRule="exact"/>
        <w:ind w:firstLine="567"/>
        <w:jc w:val="both"/>
      </w:pPr>
      <w:r>
        <w:t>3.  Интенсификация предпринимательской деятельности в сфере социально ориентированного малого и среднего бизнеса.</w:t>
      </w:r>
    </w:p>
    <w:p w:rsidR="00095324" w:rsidRDefault="00095324" w:rsidP="00095324">
      <w:pPr>
        <w:spacing w:line="380" w:lineRule="exact"/>
        <w:ind w:firstLine="567"/>
        <w:jc w:val="both"/>
      </w:pPr>
      <w:r>
        <w:t xml:space="preserve">4.  Влияние международной миграции на инновационное </w:t>
      </w:r>
      <w:r>
        <w:t>развитие предпринимательства</w:t>
      </w:r>
      <w:r>
        <w:t>.</w:t>
      </w:r>
    </w:p>
    <w:p w:rsidR="00095324" w:rsidRDefault="00095324" w:rsidP="00095324">
      <w:pPr>
        <w:spacing w:line="380" w:lineRule="exact"/>
        <w:ind w:firstLine="567"/>
        <w:jc w:val="both"/>
      </w:pPr>
      <w:r>
        <w:t>В пленарном заседании от секции выступили:</w:t>
      </w:r>
    </w:p>
    <w:p w:rsidR="00095324" w:rsidRPr="00095324" w:rsidRDefault="00095324" w:rsidP="00095324">
      <w:pPr>
        <w:spacing w:line="380" w:lineRule="exact"/>
        <w:ind w:firstLine="567"/>
        <w:jc w:val="both"/>
      </w:pPr>
      <w:proofErr w:type="spellStart"/>
      <w:r>
        <w:rPr>
          <w:b/>
        </w:rPr>
        <w:t>Кишкембаев</w:t>
      </w:r>
      <w:proofErr w:type="spellEnd"/>
      <w:r>
        <w:rPr>
          <w:b/>
        </w:rPr>
        <w:t xml:space="preserve"> Аскар Булатович, </w:t>
      </w:r>
      <w:r w:rsidRPr="00095324">
        <w:t>руководитель Секретариата Члена Коллегии (Министра) по экономике и финансовой политике Евразийской экономической комиссии</w:t>
      </w:r>
      <w:r>
        <w:t>. Тема выступления: «</w:t>
      </w:r>
      <w:r w:rsidR="00996D4E">
        <w:t>Перспективы реализации стратегических направлений евразийской интеграции как драйвер развития бизнеса стран ЕАЭС».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>Рязанцев Сергей Васильевич</w:t>
      </w:r>
      <w:r w:rsidRPr="00095324">
        <w:t xml:space="preserve">, директор   Института демографических исследований - обособленного подразделения ФГБУН Федерального научно-исследовательского социологического центра РАН, член-корр. РАН, доктор экономических наук, профессор. Участие согласовывается. Тема выступления: </w:t>
      </w:r>
      <w:r w:rsidR="00996D4E">
        <w:t>«</w:t>
      </w:r>
      <w:r w:rsidRPr="00095324">
        <w:t>Русскоязычное предпринимательство за рубежом</w:t>
      </w:r>
      <w:r w:rsidR="00996D4E">
        <w:t>»</w:t>
      </w:r>
      <w:r>
        <w:t>.</w:t>
      </w:r>
    </w:p>
    <w:p w:rsidR="00996D4E" w:rsidRDefault="00996D4E" w:rsidP="00095324">
      <w:pPr>
        <w:spacing w:line="380" w:lineRule="exact"/>
        <w:ind w:firstLine="567"/>
        <w:jc w:val="both"/>
      </w:pPr>
      <w:r w:rsidRPr="00996D4E">
        <w:rPr>
          <w:b/>
        </w:rPr>
        <w:t>Филимонов Алексей Павлович</w:t>
      </w:r>
      <w:r>
        <w:t>, главный советник Комитета Государственной Думы по государственному строительству и конституционному</w:t>
      </w:r>
      <w:bookmarkStart w:id="0" w:name="_GoBack"/>
      <w:bookmarkEnd w:id="0"/>
      <w:r>
        <w:t xml:space="preserve"> </w:t>
      </w:r>
      <w:proofErr w:type="spellStart"/>
      <w:r>
        <w:t>законодателству</w:t>
      </w:r>
      <w:proofErr w:type="spellEnd"/>
      <w:r>
        <w:t xml:space="preserve">. </w:t>
      </w:r>
      <w:r w:rsidRPr="00996D4E">
        <w:t>Тема выступления:</w:t>
      </w:r>
      <w:r>
        <w:t xml:space="preserve"> «Элементы национального, зарубежного, международного нормативного регулирования предпринимательства, направленные на его интенсификацию.</w:t>
      </w:r>
    </w:p>
    <w:p w:rsidR="00095324" w:rsidRDefault="00095324" w:rsidP="00095324">
      <w:pPr>
        <w:spacing w:line="380" w:lineRule="exact"/>
        <w:ind w:firstLine="567"/>
        <w:jc w:val="both"/>
      </w:pPr>
      <w:r>
        <w:t xml:space="preserve">С докладами </w:t>
      </w:r>
      <w:r w:rsidR="00996D4E">
        <w:t xml:space="preserve">на секции </w:t>
      </w:r>
      <w:r>
        <w:t>выступили:</w:t>
      </w:r>
      <w:r w:rsidR="00996D4E" w:rsidRPr="00996D4E">
        <w:t xml:space="preserve"> </w:t>
      </w:r>
    </w:p>
    <w:p w:rsidR="00095324" w:rsidRDefault="00095324" w:rsidP="00095324">
      <w:pPr>
        <w:spacing w:line="380" w:lineRule="exact"/>
        <w:ind w:firstLine="567"/>
        <w:jc w:val="both"/>
      </w:pPr>
      <w:proofErr w:type="spellStart"/>
      <w:r w:rsidRPr="00095324">
        <w:rPr>
          <w:b/>
        </w:rPr>
        <w:t>Беше</w:t>
      </w:r>
      <w:proofErr w:type="spellEnd"/>
      <w:r w:rsidRPr="00095324">
        <w:rPr>
          <w:b/>
        </w:rPr>
        <w:t>-Головко Карин (Франция)</w:t>
      </w:r>
      <w:r w:rsidRPr="00095324">
        <w:t xml:space="preserve">, президент </w:t>
      </w:r>
      <w:proofErr w:type="spellStart"/>
      <w:r w:rsidRPr="00095324">
        <w:t>Comitas</w:t>
      </w:r>
      <w:proofErr w:type="spellEnd"/>
      <w:r w:rsidRPr="00095324">
        <w:t xml:space="preserve"> </w:t>
      </w:r>
      <w:proofErr w:type="spellStart"/>
      <w:r w:rsidRPr="00095324">
        <w:t>Gentium</w:t>
      </w:r>
      <w:proofErr w:type="spellEnd"/>
      <w:r w:rsidRPr="00095324">
        <w:t xml:space="preserve"> </w:t>
      </w:r>
      <w:proofErr w:type="spellStart"/>
      <w:r w:rsidRPr="00095324">
        <w:t>Association</w:t>
      </w:r>
      <w:proofErr w:type="spellEnd"/>
      <w:r w:rsidRPr="00095324">
        <w:t xml:space="preserve"> </w:t>
      </w:r>
      <w:proofErr w:type="spellStart"/>
      <w:r w:rsidRPr="00095324">
        <w:t>France-Russie</w:t>
      </w:r>
      <w:proofErr w:type="spellEnd"/>
      <w:r w:rsidRPr="00095324">
        <w:t xml:space="preserve"> (Ассоциации Комитас </w:t>
      </w:r>
      <w:proofErr w:type="spellStart"/>
      <w:r w:rsidRPr="00095324">
        <w:t>Гентиум</w:t>
      </w:r>
      <w:proofErr w:type="spellEnd"/>
      <w:r w:rsidRPr="00095324">
        <w:t xml:space="preserve"> Франция-Россия), доктор публичного права, профессор. Тема выступления: «Тоталитарные риски сегодняшней тенденции глобализации».</w:t>
      </w:r>
    </w:p>
    <w:p w:rsidR="00095324" w:rsidRDefault="00095324" w:rsidP="00095324">
      <w:pPr>
        <w:spacing w:line="380" w:lineRule="exact"/>
        <w:ind w:firstLine="567"/>
        <w:jc w:val="both"/>
      </w:pPr>
      <w:proofErr w:type="spellStart"/>
      <w:r w:rsidRPr="00095324">
        <w:rPr>
          <w:b/>
        </w:rPr>
        <w:t>Биткова</w:t>
      </w:r>
      <w:proofErr w:type="spellEnd"/>
      <w:r w:rsidRPr="00095324">
        <w:rPr>
          <w:b/>
        </w:rPr>
        <w:t xml:space="preserve"> Людмила Алексеевна</w:t>
      </w:r>
      <w:r>
        <w:t xml:space="preserve">, заведующий Кафедрой правоведения Российского государственного аграрного университета – МСХА имени К.А. Тимирязева (РГАУ-МСХА имени </w:t>
      </w:r>
      <w:proofErr w:type="spellStart"/>
      <w:r>
        <w:t>К.А.Тимирязева</w:t>
      </w:r>
      <w:proofErr w:type="spellEnd"/>
      <w:r>
        <w:t xml:space="preserve">), кандидат юридических наук, доцент. Тема выступления: «Правовые механизмы интенсификации аграрного предпринимательства». </w:t>
      </w:r>
    </w:p>
    <w:p w:rsidR="00095324" w:rsidRDefault="00095324" w:rsidP="00095324">
      <w:pPr>
        <w:spacing w:line="380" w:lineRule="exact"/>
        <w:ind w:firstLine="567"/>
        <w:jc w:val="both"/>
      </w:pPr>
      <w:proofErr w:type="spellStart"/>
      <w:r w:rsidRPr="00095324">
        <w:rPr>
          <w:b/>
        </w:rPr>
        <w:t>Варфаловская</w:t>
      </w:r>
      <w:proofErr w:type="spellEnd"/>
      <w:r w:rsidRPr="00095324">
        <w:rPr>
          <w:b/>
        </w:rPr>
        <w:t xml:space="preserve"> Розалия Александровна</w:t>
      </w:r>
      <w:r>
        <w:t>, ведущий научный сотрудник Института Дальнего Востока РАН, кандидат экономических наук.</w:t>
      </w:r>
    </w:p>
    <w:p w:rsidR="00095324" w:rsidRPr="00095324" w:rsidRDefault="00095324" w:rsidP="00095324">
      <w:pPr>
        <w:spacing w:line="380" w:lineRule="exact"/>
        <w:ind w:firstLine="567"/>
        <w:jc w:val="both"/>
      </w:pPr>
      <w:r>
        <w:rPr>
          <w:b/>
        </w:rPr>
        <w:lastRenderedPageBreak/>
        <w:t xml:space="preserve">Галас Марина Леонидовна, </w:t>
      </w:r>
      <w:r w:rsidRPr="00095324">
        <w:t>главный научный сотрудник Департамента политологии Факультета социальных наук и массовых коммуникаций, руководитель Научно-методологического объединения по миграционным и демографическим процессам Финансового университета, доктор исторических наук, профессор. Тема выступления: «Международная миграция в контексте мировых политических трендов».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>Ларин Олег Николаевич</w:t>
      </w:r>
      <w:r>
        <w:t xml:space="preserve">, профессор кафедры «Логистические транспортные системы и технологии» Российского университета транспорта (МИИТ), профессор Департамента логистики и маркетинга Финансового университета, доктор технических наук, профессор. Тема выступления: ««Обеспечение устойчивости глобальных цепей поставок». 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 xml:space="preserve">Мансуров </w:t>
      </w:r>
      <w:proofErr w:type="spellStart"/>
      <w:r w:rsidRPr="00095324">
        <w:rPr>
          <w:b/>
        </w:rPr>
        <w:t>Саиднумон</w:t>
      </w:r>
      <w:proofErr w:type="spellEnd"/>
      <w:r w:rsidRPr="00095324">
        <w:rPr>
          <w:b/>
        </w:rPr>
        <w:t xml:space="preserve"> </w:t>
      </w:r>
      <w:proofErr w:type="spellStart"/>
      <w:r w:rsidRPr="00095324">
        <w:rPr>
          <w:b/>
        </w:rPr>
        <w:t>Юлбарсханович</w:t>
      </w:r>
      <w:proofErr w:type="spellEnd"/>
      <w:r>
        <w:t xml:space="preserve"> (Республика Узбекистан), глава Дипломатического Представительства Агентства по внешней трудовой миграции при Министерстве занятости и трудовых отношений Республики Узбекистан в Российской Федерации. Тема выступления: «Легальная миграция как источник развития международного бизнеса».   </w:t>
      </w:r>
    </w:p>
    <w:p w:rsidR="00095324" w:rsidRDefault="00095324" w:rsidP="00095324">
      <w:pPr>
        <w:spacing w:line="380" w:lineRule="exact"/>
        <w:ind w:firstLine="567"/>
        <w:jc w:val="both"/>
      </w:pPr>
      <w:proofErr w:type="spellStart"/>
      <w:r w:rsidRPr="00095324">
        <w:rPr>
          <w:b/>
        </w:rPr>
        <w:t>Мантарова</w:t>
      </w:r>
      <w:proofErr w:type="spellEnd"/>
      <w:r w:rsidRPr="00095324">
        <w:rPr>
          <w:b/>
        </w:rPr>
        <w:t xml:space="preserve"> Анна Иванова</w:t>
      </w:r>
      <w:r>
        <w:t xml:space="preserve"> (Республика Болгария), заведующий кафедрой «Социальный контроль, отклонения и конфликты» профессор Института философии и социологии Болгарской Академии </w:t>
      </w:r>
      <w:proofErr w:type="spellStart"/>
      <w:proofErr w:type="gramStart"/>
      <w:r>
        <w:t>наук,доктор</w:t>
      </w:r>
      <w:proofErr w:type="spellEnd"/>
      <w:proofErr w:type="gramEnd"/>
      <w:r>
        <w:t xml:space="preserve"> социологических наук, профессор. Тема: ««Вызовы COVID-кризиса в новом социально-политическом контексте». Онлайн. 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>Мухин Алексей Алексеевич</w:t>
      </w:r>
      <w:r>
        <w:t>, генеральный директор Центра политической информации. Тема выступления: «Инвестиционная миграция как способ воздействия на национальные экономики».</w:t>
      </w:r>
    </w:p>
    <w:p w:rsidR="00095324" w:rsidRDefault="00095324" w:rsidP="00095324">
      <w:pPr>
        <w:spacing w:line="380" w:lineRule="exact"/>
        <w:ind w:firstLine="567"/>
        <w:jc w:val="both"/>
      </w:pPr>
      <w:proofErr w:type="spellStart"/>
      <w:r w:rsidRPr="00095324">
        <w:rPr>
          <w:b/>
        </w:rPr>
        <w:t>Силласте</w:t>
      </w:r>
      <w:proofErr w:type="spellEnd"/>
      <w:r w:rsidRPr="00095324">
        <w:rPr>
          <w:b/>
        </w:rPr>
        <w:t xml:space="preserve"> Галина Георгиевна</w:t>
      </w:r>
      <w:r>
        <w:t>, научный руководитель Департамента социологии Факультета социальных наук и массовых коммуникаций Финансового университета, доктор философских наук, профессор, Заслуженный деятель науки Российской Федерации.  Выступление по теме: «</w:t>
      </w:r>
      <w:proofErr w:type="spellStart"/>
      <w:r>
        <w:t>Социогендерная</w:t>
      </w:r>
      <w:proofErr w:type="spellEnd"/>
      <w:r>
        <w:t xml:space="preserve"> миграция в развитии предпринимательства».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>Шатилов Александр Борисович</w:t>
      </w:r>
      <w:r>
        <w:t>, декан Факультета социальных наук и массовых коммуникаций Финансового университета, кандидат политических наук, доцент, Тема выступления: «"Концепции и модели интенсификации предпринимательской деятельности».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>Федорова Ирина Юрьевна</w:t>
      </w:r>
      <w:r>
        <w:t>, профессор Финансового университета при Правительстве Российской Федерации, доктор экономических наук, профессор. Тема выступления: «Перспективы применения социального заказа для интенсификации предпринимательства в контексте тренда инклюзивной экономики».</w:t>
      </w:r>
    </w:p>
    <w:p w:rsidR="00095324" w:rsidRDefault="00095324" w:rsidP="00095324">
      <w:pPr>
        <w:spacing w:line="380" w:lineRule="exact"/>
        <w:ind w:firstLine="567"/>
        <w:jc w:val="both"/>
      </w:pPr>
      <w:r>
        <w:t>В дискуссии приняли участие:</w:t>
      </w:r>
    </w:p>
    <w:p w:rsidR="00095324" w:rsidRDefault="00095324" w:rsidP="00095324">
      <w:pPr>
        <w:spacing w:line="380" w:lineRule="exact"/>
        <w:ind w:firstLine="567"/>
        <w:jc w:val="both"/>
      </w:pPr>
      <w:r w:rsidRPr="00095324">
        <w:rPr>
          <w:b/>
        </w:rPr>
        <w:t>Горошникова Татьяна Аркадьевна</w:t>
      </w:r>
      <w:r>
        <w:t>, первый заместитель декана Факультета международных экономических отношений, кандидат технических наук.</w:t>
      </w:r>
    </w:p>
    <w:p w:rsidR="00095324" w:rsidRDefault="00095324" w:rsidP="00095324">
      <w:pPr>
        <w:spacing w:line="380" w:lineRule="exact"/>
        <w:ind w:firstLine="567"/>
        <w:jc w:val="both"/>
      </w:pPr>
      <w:proofErr w:type="spellStart"/>
      <w:r w:rsidRPr="00095324">
        <w:rPr>
          <w:b/>
        </w:rPr>
        <w:lastRenderedPageBreak/>
        <w:t>Леденева</w:t>
      </w:r>
      <w:proofErr w:type="spellEnd"/>
      <w:r w:rsidRPr="00095324">
        <w:rPr>
          <w:b/>
        </w:rPr>
        <w:t xml:space="preserve"> Виктория Юрьевна</w:t>
      </w:r>
      <w:r>
        <w:t xml:space="preserve">, главный научный сотрудник Института демографических исследований - обособленного подразделения ФГБУН Федерального научно-исследовательского социологического центра РАН, профессор Департамента социологии Финансового университета, доктор социологических наук, профессор. </w:t>
      </w:r>
    </w:p>
    <w:p w:rsidR="00095324" w:rsidRDefault="00095324" w:rsidP="00095324">
      <w:pPr>
        <w:spacing w:line="380" w:lineRule="exact"/>
        <w:ind w:firstLine="567"/>
        <w:jc w:val="both"/>
      </w:pPr>
      <w:proofErr w:type="spellStart"/>
      <w:r w:rsidRPr="00095324">
        <w:rPr>
          <w:b/>
        </w:rPr>
        <w:t>Ярашева</w:t>
      </w:r>
      <w:proofErr w:type="spellEnd"/>
      <w:r w:rsidRPr="00095324">
        <w:rPr>
          <w:b/>
        </w:rPr>
        <w:t xml:space="preserve"> </w:t>
      </w:r>
      <w:proofErr w:type="spellStart"/>
      <w:r w:rsidRPr="00095324">
        <w:rPr>
          <w:b/>
        </w:rPr>
        <w:t>Азиза</w:t>
      </w:r>
      <w:proofErr w:type="spellEnd"/>
      <w:r w:rsidRPr="00095324">
        <w:rPr>
          <w:b/>
        </w:rPr>
        <w:t xml:space="preserve"> Викторовна</w:t>
      </w:r>
      <w:r>
        <w:t xml:space="preserve">, главный научный сотрудник Институт социально-экономических проблем народонаселения - обособленного подразделения ФГБУН Федерального научно-исследовательского социологического центра РАН, доктор экономических наук, профессор. </w:t>
      </w:r>
    </w:p>
    <w:p w:rsidR="00214707" w:rsidRPr="003E1E0D" w:rsidRDefault="00214707" w:rsidP="00364CC0">
      <w:pPr>
        <w:spacing w:before="120" w:line="380" w:lineRule="exact"/>
        <w:ind w:firstLine="567"/>
        <w:jc w:val="both"/>
        <w:rPr>
          <w:b/>
        </w:rPr>
      </w:pPr>
      <w:r w:rsidRPr="003E1E0D">
        <w:rPr>
          <w:b/>
        </w:rPr>
        <w:t>Информационные партнеры</w:t>
      </w:r>
      <w:r w:rsidR="003E1E0D">
        <w:rPr>
          <w:b/>
        </w:rPr>
        <w:t xml:space="preserve"> круглого стола</w:t>
      </w:r>
      <w:r w:rsidRPr="003E1E0D">
        <w:rPr>
          <w:b/>
        </w:rPr>
        <w:t>: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 xml:space="preserve">Информационно-правовая компания «ГАРАНТ» 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 xml:space="preserve">Научный журнал «Гуманитарные науки. Вестник Финансового университета» 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>Научный журнал «Гражданское общество в России и за рубежом»</w:t>
      </w:r>
    </w:p>
    <w:p w:rsidR="00095324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 xml:space="preserve">Научный журнал «Наука. Общество. Оборона» </w:t>
      </w:r>
    </w:p>
    <w:p w:rsidR="00774466" w:rsidRPr="00095324" w:rsidRDefault="00095324" w:rsidP="00095324">
      <w:pPr>
        <w:pStyle w:val="a6"/>
        <w:numPr>
          <w:ilvl w:val="0"/>
          <w:numId w:val="24"/>
        </w:numPr>
        <w:spacing w:line="380" w:lineRule="exact"/>
        <w:rPr>
          <w:rFonts w:ascii="Times New Roman" w:hAnsi="Times New Roman"/>
          <w:sz w:val="24"/>
          <w:szCs w:val="24"/>
        </w:rPr>
      </w:pPr>
      <w:r w:rsidRPr="00095324">
        <w:rPr>
          <w:rFonts w:ascii="Times New Roman" w:hAnsi="Times New Roman"/>
          <w:sz w:val="24"/>
          <w:szCs w:val="24"/>
        </w:rPr>
        <w:t>Издательство «Прометей»</w:t>
      </w:r>
    </w:p>
    <w:p w:rsidR="00214707" w:rsidRPr="000A03B3" w:rsidRDefault="00214707">
      <w:pPr>
        <w:spacing w:line="380" w:lineRule="exact"/>
        <w:ind w:firstLine="567"/>
        <w:jc w:val="both"/>
      </w:pPr>
    </w:p>
    <w:sectPr w:rsidR="00214707" w:rsidRPr="000A03B3" w:rsidSect="00165B43">
      <w:footerReference w:type="default" r:id="rId9"/>
      <w:type w:val="continuous"/>
      <w:pgSz w:w="11906" w:h="16838"/>
      <w:pgMar w:top="1134" w:right="850" w:bottom="1134" w:left="1701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D6" w:rsidRDefault="000229D6">
      <w:r>
        <w:separator/>
      </w:r>
    </w:p>
  </w:endnote>
  <w:endnote w:type="continuationSeparator" w:id="0">
    <w:p w:rsidR="000229D6" w:rsidRDefault="0002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EA" w:rsidRDefault="003351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D4E">
      <w:rPr>
        <w:noProof/>
      </w:rPr>
      <w:t>4</w:t>
    </w:r>
    <w:r>
      <w:rPr>
        <w:noProof/>
      </w:rPr>
      <w:fldChar w:fldCharType="end"/>
    </w:r>
  </w:p>
  <w:p w:rsidR="003351EA" w:rsidRDefault="003351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D6" w:rsidRDefault="000229D6">
      <w:r>
        <w:separator/>
      </w:r>
    </w:p>
  </w:footnote>
  <w:footnote w:type="continuationSeparator" w:id="0">
    <w:p w:rsidR="000229D6" w:rsidRDefault="0002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654"/>
    <w:multiLevelType w:val="hybridMultilevel"/>
    <w:tmpl w:val="247C0CAE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4827D6A"/>
    <w:multiLevelType w:val="hybridMultilevel"/>
    <w:tmpl w:val="3A7E4840"/>
    <w:lvl w:ilvl="0" w:tplc="1B88B9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231086"/>
    <w:multiLevelType w:val="hybridMultilevel"/>
    <w:tmpl w:val="C7547658"/>
    <w:lvl w:ilvl="0" w:tplc="80EEA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54AF9"/>
    <w:multiLevelType w:val="hybridMultilevel"/>
    <w:tmpl w:val="9E884C52"/>
    <w:lvl w:ilvl="0" w:tplc="DA74405C">
      <w:start w:val="1"/>
      <w:numFmt w:val="decimal"/>
      <w:suff w:val="space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514"/>
    <w:multiLevelType w:val="hybridMultilevel"/>
    <w:tmpl w:val="1D0CA584"/>
    <w:lvl w:ilvl="0" w:tplc="D2C699BA">
      <w:start w:val="1"/>
      <w:numFmt w:val="bullet"/>
      <w:suff w:val="space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6340D06"/>
    <w:multiLevelType w:val="hybridMultilevel"/>
    <w:tmpl w:val="C5968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F96C46"/>
    <w:multiLevelType w:val="hybridMultilevel"/>
    <w:tmpl w:val="7A9C33E6"/>
    <w:lvl w:ilvl="0" w:tplc="BB449098">
      <w:start w:val="1"/>
      <w:numFmt w:val="decimal"/>
      <w:suff w:val="space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484C52C6"/>
    <w:multiLevelType w:val="hybridMultilevel"/>
    <w:tmpl w:val="978AF338"/>
    <w:lvl w:ilvl="0" w:tplc="D2C699BA">
      <w:start w:val="1"/>
      <w:numFmt w:val="bullet"/>
      <w:suff w:val="space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11C0"/>
    <w:multiLevelType w:val="hybridMultilevel"/>
    <w:tmpl w:val="96AA5DA2"/>
    <w:lvl w:ilvl="0" w:tplc="2E0E421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3B68FC"/>
    <w:multiLevelType w:val="hybridMultilevel"/>
    <w:tmpl w:val="797855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C2C1D"/>
    <w:multiLevelType w:val="hybridMultilevel"/>
    <w:tmpl w:val="06FC3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3360F7"/>
    <w:multiLevelType w:val="hybridMultilevel"/>
    <w:tmpl w:val="61320E96"/>
    <w:lvl w:ilvl="0" w:tplc="FFF4B94C">
      <w:start w:val="1"/>
      <w:numFmt w:val="bullet"/>
      <w:lvlText w:val="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7D7FFB"/>
    <w:multiLevelType w:val="multilevel"/>
    <w:tmpl w:val="1926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A1D18"/>
    <w:multiLevelType w:val="hybridMultilevel"/>
    <w:tmpl w:val="6CCE86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0B44D9"/>
    <w:multiLevelType w:val="hybridMultilevel"/>
    <w:tmpl w:val="15F4B4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8A67955"/>
    <w:multiLevelType w:val="hybridMultilevel"/>
    <w:tmpl w:val="774C43EE"/>
    <w:lvl w:ilvl="0" w:tplc="7390DDA6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FE6A67"/>
    <w:multiLevelType w:val="multilevel"/>
    <w:tmpl w:val="35322178"/>
    <w:lvl w:ilvl="0">
      <w:start w:val="1"/>
      <w:numFmt w:val="bullet"/>
      <w:suff w:val="space"/>
      <w:lvlText w:val=""/>
      <w:lvlJc w:val="left"/>
      <w:pPr>
        <w:ind w:left="737" w:hanging="37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B4242"/>
    <w:multiLevelType w:val="hybridMultilevel"/>
    <w:tmpl w:val="A85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654669"/>
    <w:multiLevelType w:val="hybridMultilevel"/>
    <w:tmpl w:val="116EEA4E"/>
    <w:lvl w:ilvl="0" w:tplc="30BE6A0E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A3015D"/>
    <w:multiLevelType w:val="hybridMultilevel"/>
    <w:tmpl w:val="0324C0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B05029"/>
    <w:multiLevelType w:val="hybridMultilevel"/>
    <w:tmpl w:val="FCD417DA"/>
    <w:lvl w:ilvl="0" w:tplc="BD0C26D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92F5A81"/>
    <w:multiLevelType w:val="hybridMultilevel"/>
    <w:tmpl w:val="ADB0D916"/>
    <w:lvl w:ilvl="0" w:tplc="71540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40021B"/>
    <w:multiLevelType w:val="hybridMultilevel"/>
    <w:tmpl w:val="7CBCD3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DE028BA8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F53367"/>
    <w:multiLevelType w:val="hybridMultilevel"/>
    <w:tmpl w:val="741A8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7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1"/>
  </w:num>
  <w:num w:numId="14">
    <w:abstractNumId w:val="9"/>
  </w:num>
  <w:num w:numId="15">
    <w:abstractNumId w:val="16"/>
  </w:num>
  <w:num w:numId="16">
    <w:abstractNumId w:val="20"/>
  </w:num>
  <w:num w:numId="17">
    <w:abstractNumId w:val="0"/>
  </w:num>
  <w:num w:numId="18">
    <w:abstractNumId w:val="5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C"/>
    <w:rsid w:val="00001772"/>
    <w:rsid w:val="0000575C"/>
    <w:rsid w:val="00005AC3"/>
    <w:rsid w:val="000229D6"/>
    <w:rsid w:val="00041F41"/>
    <w:rsid w:val="00043D68"/>
    <w:rsid w:val="00060811"/>
    <w:rsid w:val="000644F1"/>
    <w:rsid w:val="00071A73"/>
    <w:rsid w:val="00076025"/>
    <w:rsid w:val="00090BD3"/>
    <w:rsid w:val="00093D8E"/>
    <w:rsid w:val="00095324"/>
    <w:rsid w:val="000A03B3"/>
    <w:rsid w:val="000A625D"/>
    <w:rsid w:val="000E79A4"/>
    <w:rsid w:val="000F5058"/>
    <w:rsid w:val="000F5B9B"/>
    <w:rsid w:val="000F75A6"/>
    <w:rsid w:val="001038E1"/>
    <w:rsid w:val="001125AB"/>
    <w:rsid w:val="001205DB"/>
    <w:rsid w:val="001262EC"/>
    <w:rsid w:val="001271A0"/>
    <w:rsid w:val="001324E7"/>
    <w:rsid w:val="001342B7"/>
    <w:rsid w:val="00134690"/>
    <w:rsid w:val="00145BE3"/>
    <w:rsid w:val="00152A14"/>
    <w:rsid w:val="00153184"/>
    <w:rsid w:val="00165B43"/>
    <w:rsid w:val="001702C0"/>
    <w:rsid w:val="00173208"/>
    <w:rsid w:val="001763D0"/>
    <w:rsid w:val="001869FE"/>
    <w:rsid w:val="001A3C1A"/>
    <w:rsid w:val="001D20EA"/>
    <w:rsid w:val="001D2FB3"/>
    <w:rsid w:val="001E119D"/>
    <w:rsid w:val="001E3512"/>
    <w:rsid w:val="002004D1"/>
    <w:rsid w:val="002043F9"/>
    <w:rsid w:val="002105EC"/>
    <w:rsid w:val="00214707"/>
    <w:rsid w:val="002243D6"/>
    <w:rsid w:val="00225B94"/>
    <w:rsid w:val="002264FE"/>
    <w:rsid w:val="00227620"/>
    <w:rsid w:val="00227932"/>
    <w:rsid w:val="0023247A"/>
    <w:rsid w:val="00257E7E"/>
    <w:rsid w:val="00267C13"/>
    <w:rsid w:val="00271DAC"/>
    <w:rsid w:val="00274C23"/>
    <w:rsid w:val="002813C6"/>
    <w:rsid w:val="00285AA2"/>
    <w:rsid w:val="002955BC"/>
    <w:rsid w:val="002B24C2"/>
    <w:rsid w:val="002C0F48"/>
    <w:rsid w:val="002C4B55"/>
    <w:rsid w:val="002C672E"/>
    <w:rsid w:val="002D5589"/>
    <w:rsid w:val="002E46A0"/>
    <w:rsid w:val="002E51EF"/>
    <w:rsid w:val="002E5D61"/>
    <w:rsid w:val="003261D1"/>
    <w:rsid w:val="003351EA"/>
    <w:rsid w:val="00340DFF"/>
    <w:rsid w:val="00342C23"/>
    <w:rsid w:val="003475B4"/>
    <w:rsid w:val="00347BA4"/>
    <w:rsid w:val="0035012D"/>
    <w:rsid w:val="00350430"/>
    <w:rsid w:val="00356545"/>
    <w:rsid w:val="00357272"/>
    <w:rsid w:val="00364CC0"/>
    <w:rsid w:val="00365B1A"/>
    <w:rsid w:val="00371A2D"/>
    <w:rsid w:val="00373C8E"/>
    <w:rsid w:val="00383CA9"/>
    <w:rsid w:val="0039120B"/>
    <w:rsid w:val="00393D26"/>
    <w:rsid w:val="003A092D"/>
    <w:rsid w:val="003A6D54"/>
    <w:rsid w:val="003B43F2"/>
    <w:rsid w:val="003C2D13"/>
    <w:rsid w:val="003C72D3"/>
    <w:rsid w:val="003D2DB6"/>
    <w:rsid w:val="003D4C25"/>
    <w:rsid w:val="003E1E0D"/>
    <w:rsid w:val="003F1513"/>
    <w:rsid w:val="003F4B14"/>
    <w:rsid w:val="003F709D"/>
    <w:rsid w:val="004060C8"/>
    <w:rsid w:val="004116BA"/>
    <w:rsid w:val="0041722E"/>
    <w:rsid w:val="00417BE3"/>
    <w:rsid w:val="004365E3"/>
    <w:rsid w:val="00447AA7"/>
    <w:rsid w:val="00456529"/>
    <w:rsid w:val="00465A5F"/>
    <w:rsid w:val="004814F2"/>
    <w:rsid w:val="00485217"/>
    <w:rsid w:val="00493C15"/>
    <w:rsid w:val="0049568E"/>
    <w:rsid w:val="00497837"/>
    <w:rsid w:val="004B14CB"/>
    <w:rsid w:val="004B7E99"/>
    <w:rsid w:val="004C3F6C"/>
    <w:rsid w:val="004C7FC4"/>
    <w:rsid w:val="004D4F57"/>
    <w:rsid w:val="004D52B9"/>
    <w:rsid w:val="004D6465"/>
    <w:rsid w:val="004D735D"/>
    <w:rsid w:val="004F573D"/>
    <w:rsid w:val="00501C0D"/>
    <w:rsid w:val="005151D4"/>
    <w:rsid w:val="005221EB"/>
    <w:rsid w:val="00535443"/>
    <w:rsid w:val="0058310E"/>
    <w:rsid w:val="00584737"/>
    <w:rsid w:val="00595B78"/>
    <w:rsid w:val="005A17EE"/>
    <w:rsid w:val="005A488B"/>
    <w:rsid w:val="005B4308"/>
    <w:rsid w:val="005C051C"/>
    <w:rsid w:val="005C3640"/>
    <w:rsid w:val="005C759F"/>
    <w:rsid w:val="005D52C6"/>
    <w:rsid w:val="005D6663"/>
    <w:rsid w:val="005E04CA"/>
    <w:rsid w:val="005E1C6D"/>
    <w:rsid w:val="005F6152"/>
    <w:rsid w:val="00603771"/>
    <w:rsid w:val="006116D4"/>
    <w:rsid w:val="00625E05"/>
    <w:rsid w:val="00637087"/>
    <w:rsid w:val="006425B0"/>
    <w:rsid w:val="00643A82"/>
    <w:rsid w:val="00662CAB"/>
    <w:rsid w:val="00671B8F"/>
    <w:rsid w:val="00672411"/>
    <w:rsid w:val="00693E96"/>
    <w:rsid w:val="006A2DEB"/>
    <w:rsid w:val="006A5631"/>
    <w:rsid w:val="006B2E66"/>
    <w:rsid w:val="006B78F9"/>
    <w:rsid w:val="006C17AF"/>
    <w:rsid w:val="006C2740"/>
    <w:rsid w:val="006D0F04"/>
    <w:rsid w:val="006D7394"/>
    <w:rsid w:val="006D786C"/>
    <w:rsid w:val="006E1383"/>
    <w:rsid w:val="006F6C2E"/>
    <w:rsid w:val="00703DD8"/>
    <w:rsid w:val="0072118B"/>
    <w:rsid w:val="00735369"/>
    <w:rsid w:val="007448A4"/>
    <w:rsid w:val="00752168"/>
    <w:rsid w:val="007629FD"/>
    <w:rsid w:val="007650D6"/>
    <w:rsid w:val="0076528F"/>
    <w:rsid w:val="00774466"/>
    <w:rsid w:val="00780738"/>
    <w:rsid w:val="00785836"/>
    <w:rsid w:val="00787571"/>
    <w:rsid w:val="00793FA2"/>
    <w:rsid w:val="007A2CF5"/>
    <w:rsid w:val="007B340F"/>
    <w:rsid w:val="007D69C0"/>
    <w:rsid w:val="007D7B9C"/>
    <w:rsid w:val="008034A9"/>
    <w:rsid w:val="00806285"/>
    <w:rsid w:val="008220AA"/>
    <w:rsid w:val="00840684"/>
    <w:rsid w:val="00847E4F"/>
    <w:rsid w:val="0086588A"/>
    <w:rsid w:val="008813E1"/>
    <w:rsid w:val="00894668"/>
    <w:rsid w:val="00896025"/>
    <w:rsid w:val="008A250E"/>
    <w:rsid w:val="008B3D4A"/>
    <w:rsid w:val="008C0672"/>
    <w:rsid w:val="008C4625"/>
    <w:rsid w:val="008C53A6"/>
    <w:rsid w:val="008E085A"/>
    <w:rsid w:val="008E2E5D"/>
    <w:rsid w:val="00900DE2"/>
    <w:rsid w:val="0090345C"/>
    <w:rsid w:val="009119F7"/>
    <w:rsid w:val="00917B18"/>
    <w:rsid w:val="0093679C"/>
    <w:rsid w:val="00946A84"/>
    <w:rsid w:val="009577CD"/>
    <w:rsid w:val="00957AD2"/>
    <w:rsid w:val="00964045"/>
    <w:rsid w:val="00995E8D"/>
    <w:rsid w:val="00996D4E"/>
    <w:rsid w:val="009A368D"/>
    <w:rsid w:val="009A7DFE"/>
    <w:rsid w:val="009B385A"/>
    <w:rsid w:val="009B779C"/>
    <w:rsid w:val="009D42D5"/>
    <w:rsid w:val="009E296B"/>
    <w:rsid w:val="009E4DC2"/>
    <w:rsid w:val="009E5CC7"/>
    <w:rsid w:val="009F0E0E"/>
    <w:rsid w:val="009F5B9E"/>
    <w:rsid w:val="00A008B6"/>
    <w:rsid w:val="00A01D89"/>
    <w:rsid w:val="00A0632A"/>
    <w:rsid w:val="00A06712"/>
    <w:rsid w:val="00A12786"/>
    <w:rsid w:val="00A16A20"/>
    <w:rsid w:val="00A215E6"/>
    <w:rsid w:val="00A23886"/>
    <w:rsid w:val="00A30E2A"/>
    <w:rsid w:val="00A578A8"/>
    <w:rsid w:val="00A60215"/>
    <w:rsid w:val="00A61E92"/>
    <w:rsid w:val="00A63AD0"/>
    <w:rsid w:val="00A73E7B"/>
    <w:rsid w:val="00A745E4"/>
    <w:rsid w:val="00A759D4"/>
    <w:rsid w:val="00A75D61"/>
    <w:rsid w:val="00A91C9F"/>
    <w:rsid w:val="00A92EFA"/>
    <w:rsid w:val="00A949A5"/>
    <w:rsid w:val="00AA1D8D"/>
    <w:rsid w:val="00AB2C8A"/>
    <w:rsid w:val="00AC0155"/>
    <w:rsid w:val="00AD2F38"/>
    <w:rsid w:val="00AD3559"/>
    <w:rsid w:val="00AD52D8"/>
    <w:rsid w:val="00AF0438"/>
    <w:rsid w:val="00AF750C"/>
    <w:rsid w:val="00B07E70"/>
    <w:rsid w:val="00B35E05"/>
    <w:rsid w:val="00B54FA5"/>
    <w:rsid w:val="00B91312"/>
    <w:rsid w:val="00B93111"/>
    <w:rsid w:val="00B939FB"/>
    <w:rsid w:val="00BB4749"/>
    <w:rsid w:val="00BC1477"/>
    <w:rsid w:val="00BC2E6E"/>
    <w:rsid w:val="00BD14EA"/>
    <w:rsid w:val="00BD7801"/>
    <w:rsid w:val="00BE256E"/>
    <w:rsid w:val="00BE6B22"/>
    <w:rsid w:val="00C016A7"/>
    <w:rsid w:val="00C02638"/>
    <w:rsid w:val="00C031F3"/>
    <w:rsid w:val="00C1190D"/>
    <w:rsid w:val="00C2138D"/>
    <w:rsid w:val="00C23CAB"/>
    <w:rsid w:val="00C3758A"/>
    <w:rsid w:val="00C55709"/>
    <w:rsid w:val="00C90980"/>
    <w:rsid w:val="00C96B48"/>
    <w:rsid w:val="00CB072D"/>
    <w:rsid w:val="00CB0874"/>
    <w:rsid w:val="00CB1BF9"/>
    <w:rsid w:val="00CB7404"/>
    <w:rsid w:val="00CB7AA4"/>
    <w:rsid w:val="00CC04EE"/>
    <w:rsid w:val="00CC7D38"/>
    <w:rsid w:val="00CE38D7"/>
    <w:rsid w:val="00CE3F6D"/>
    <w:rsid w:val="00D069A1"/>
    <w:rsid w:val="00D1614F"/>
    <w:rsid w:val="00D433ED"/>
    <w:rsid w:val="00D622CD"/>
    <w:rsid w:val="00D749A6"/>
    <w:rsid w:val="00D75786"/>
    <w:rsid w:val="00D75EAB"/>
    <w:rsid w:val="00D86361"/>
    <w:rsid w:val="00D96123"/>
    <w:rsid w:val="00DA2484"/>
    <w:rsid w:val="00DD4116"/>
    <w:rsid w:val="00DE0384"/>
    <w:rsid w:val="00DF3E38"/>
    <w:rsid w:val="00E006EE"/>
    <w:rsid w:val="00E011DC"/>
    <w:rsid w:val="00E04F4C"/>
    <w:rsid w:val="00E051E7"/>
    <w:rsid w:val="00E21BA7"/>
    <w:rsid w:val="00E25483"/>
    <w:rsid w:val="00E45168"/>
    <w:rsid w:val="00E45444"/>
    <w:rsid w:val="00E701E7"/>
    <w:rsid w:val="00E84A84"/>
    <w:rsid w:val="00E85A13"/>
    <w:rsid w:val="00EA084C"/>
    <w:rsid w:val="00EA429F"/>
    <w:rsid w:val="00EA708B"/>
    <w:rsid w:val="00EB13AD"/>
    <w:rsid w:val="00ED7657"/>
    <w:rsid w:val="00EE6A1A"/>
    <w:rsid w:val="00EF1DC7"/>
    <w:rsid w:val="00F01FCD"/>
    <w:rsid w:val="00F13086"/>
    <w:rsid w:val="00F143EF"/>
    <w:rsid w:val="00F229E5"/>
    <w:rsid w:val="00F2500E"/>
    <w:rsid w:val="00F3537C"/>
    <w:rsid w:val="00F512A1"/>
    <w:rsid w:val="00F523AF"/>
    <w:rsid w:val="00F52D4A"/>
    <w:rsid w:val="00F61D67"/>
    <w:rsid w:val="00F627AC"/>
    <w:rsid w:val="00F62D22"/>
    <w:rsid w:val="00F67E75"/>
    <w:rsid w:val="00F86BAD"/>
    <w:rsid w:val="00F931EF"/>
    <w:rsid w:val="00FA1A21"/>
    <w:rsid w:val="00FA2072"/>
    <w:rsid w:val="00FA5FD6"/>
    <w:rsid w:val="00FB0E9B"/>
    <w:rsid w:val="00FB5A58"/>
    <w:rsid w:val="00FC2070"/>
    <w:rsid w:val="00FC6D0D"/>
    <w:rsid w:val="00FD4598"/>
    <w:rsid w:val="00FE0504"/>
    <w:rsid w:val="00FE508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091E"/>
  <w15:docId w15:val="{E076A7AA-13D1-4C39-8FE5-3BEF03A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F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E04F4C"/>
    <w:rPr>
      <w:color w:val="0000FF"/>
      <w:u w:val="single"/>
    </w:rPr>
  </w:style>
  <w:style w:type="paragraph" w:styleId="a4">
    <w:name w:val="Normal (Web)"/>
    <w:basedOn w:val="a"/>
    <w:uiPriority w:val="99"/>
    <w:rsid w:val="00E04F4C"/>
    <w:pPr>
      <w:spacing w:before="150" w:after="150"/>
    </w:pPr>
    <w:rPr>
      <w:color w:val="000000"/>
    </w:rPr>
  </w:style>
  <w:style w:type="character" w:styleId="a5">
    <w:name w:val="Strong"/>
    <w:basedOn w:val="a0"/>
    <w:uiPriority w:val="22"/>
    <w:qFormat/>
    <w:rsid w:val="00E04F4C"/>
    <w:rPr>
      <w:b/>
      <w:bCs/>
    </w:rPr>
  </w:style>
  <w:style w:type="character" w:customStyle="1" w:styleId="apple-converted-space">
    <w:name w:val="apple-converted-space"/>
    <w:basedOn w:val="a0"/>
    <w:rsid w:val="00E04F4C"/>
  </w:style>
  <w:style w:type="paragraph" w:styleId="a6">
    <w:name w:val="List Paragraph"/>
    <w:basedOn w:val="a"/>
    <w:uiPriority w:val="34"/>
    <w:qFormat/>
    <w:rsid w:val="00E04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4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4F4C"/>
  </w:style>
  <w:style w:type="paragraph" w:styleId="3">
    <w:name w:val="Body Text Indent 3"/>
    <w:basedOn w:val="a"/>
    <w:link w:val="30"/>
    <w:uiPriority w:val="99"/>
    <w:unhideWhenUsed/>
    <w:rsid w:val="00E04F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E04F4C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customStyle="1" w:styleId="11">
    <w:name w:val="Абзац списка1"/>
    <w:basedOn w:val="a"/>
    <w:rsid w:val="00E04F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E04F4C"/>
    <w:rPr>
      <w:rFonts w:ascii="Courier New" w:eastAsia="SimSu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04F4C"/>
    <w:rPr>
      <w:rFonts w:ascii="Courier New" w:eastAsia="SimSun" w:hAnsi="Courier New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9577CD"/>
    <w:rPr>
      <w:i/>
      <w:iCs/>
    </w:rPr>
  </w:style>
  <w:style w:type="character" w:styleId="ac">
    <w:name w:val="Emphasis"/>
    <w:basedOn w:val="a0"/>
    <w:uiPriority w:val="20"/>
    <w:qFormat/>
    <w:rsid w:val="009577CD"/>
    <w:rPr>
      <w:i/>
      <w:iCs/>
    </w:rPr>
  </w:style>
  <w:style w:type="paragraph" w:customStyle="1" w:styleId="Default">
    <w:name w:val="Default"/>
    <w:rsid w:val="00F130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0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4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90725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7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81768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67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F70F4-602E-439A-A4A0-EF164EAE337E}"/>
</file>

<file path=customXml/itemProps2.xml><?xml version="1.0" encoding="utf-8"?>
<ds:datastoreItem xmlns:ds="http://schemas.openxmlformats.org/officeDocument/2006/customXml" ds:itemID="{4E5658E4-50E5-4958-BF05-DC34085D36A6}"/>
</file>

<file path=customXml/itemProps3.xml><?xml version="1.0" encoding="utf-8"?>
<ds:datastoreItem xmlns:ds="http://schemas.openxmlformats.org/officeDocument/2006/customXml" ds:itemID="{E57AF63D-5157-4473-94D0-1C1BFB310F67}"/>
</file>

<file path=customXml/itemProps4.xml><?xml version="1.0" encoding="utf-8"?>
<ds:datastoreItem xmlns:ds="http://schemas.openxmlformats.org/officeDocument/2006/customXml" ds:itemID="{4F9FD98E-47B8-4D52-887F-5FC204725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Links>
    <vt:vector size="12" baseType="variant"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http://www.finance-bulletin.com/authors/%D0%BA%D0%B0%D0%BA-%D0%BE%D1%84%D0%BE%D1%80%D0%BC%D0%B8%D1%82%D1%8C-%D1%81%D0%BF%D0%B8%D1%81%D0%BE%D0%BA-%D0%BB%D0%B8%D1%82%D0%B5%D1%80%D0%B0%D1%82%D1%83%D1%80%D1%8B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http://www.finance-bulletin.com/authors/%D0%BA%D0%B0%D0%BA-%D0%BD%D0%B0%D0%BF%D0%B8%D1%81%D0%B0%D1%82%D1%8C-%D0%B0%D0%BD%D0%BD%D0%BE%D1%82%D0%B0%D1%86%D0%B8%D1%8E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Галас Марина Леонидовна</cp:lastModifiedBy>
  <cp:revision>25</cp:revision>
  <cp:lastPrinted>2016-04-18T09:04:00Z</cp:lastPrinted>
  <dcterms:created xsi:type="dcterms:W3CDTF">2020-03-07T10:51:00Z</dcterms:created>
  <dcterms:modified xsi:type="dcterms:W3CDTF">2021-05-24T18:51:00Z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