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4A" w:rsidRPr="004F2BE9" w:rsidRDefault="00C27D4A" w:rsidP="00C27D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2BE9">
        <w:rPr>
          <w:rFonts w:ascii="Times New Roman" w:hAnsi="Times New Roman" w:cs="Times New Roman"/>
          <w:color w:val="000000"/>
          <w:sz w:val="28"/>
          <w:szCs w:val="28"/>
        </w:rPr>
        <w:t>Приглашаем студентов высших учебных заведений!</w:t>
      </w:r>
    </w:p>
    <w:p w:rsidR="00C27D4A" w:rsidRPr="004F2BE9" w:rsidRDefault="00C27D4A" w:rsidP="00C27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D4A" w:rsidRPr="004F2BE9" w:rsidRDefault="00C27D4A" w:rsidP="00C27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4F2BE9">
        <w:rPr>
          <w:rFonts w:ascii="Times New Roman" w:hAnsi="Times New Roman" w:cs="Times New Roman"/>
          <w:b/>
          <w:sz w:val="28"/>
          <w:szCs w:val="28"/>
        </w:rPr>
        <w:t>в Круглом столе «Будущее российского частного права в условиях четвертой промышленной революции: взгляд молодежи»,</w:t>
      </w:r>
      <w:r w:rsidRPr="004F2BE9">
        <w:rPr>
          <w:rFonts w:ascii="Times New Roman" w:hAnsi="Times New Roman" w:cs="Times New Roman"/>
          <w:sz w:val="28"/>
          <w:szCs w:val="28"/>
        </w:rPr>
        <w:t xml:space="preserve"> организованном Юридическим факультетом Финансового университета при Правительстве Российской Федерации</w:t>
      </w:r>
      <w:r w:rsidR="0036639C" w:rsidRPr="0036639C">
        <w:rPr>
          <w:rFonts w:ascii="Times New Roman" w:hAnsi="Times New Roman" w:cs="Times New Roman"/>
          <w:sz w:val="28"/>
          <w:szCs w:val="28"/>
        </w:rPr>
        <w:t xml:space="preserve"> </w:t>
      </w:r>
      <w:r w:rsidR="0036639C" w:rsidRPr="004F2BE9">
        <w:rPr>
          <w:rFonts w:ascii="Times New Roman" w:hAnsi="Times New Roman" w:cs="Times New Roman"/>
          <w:b/>
          <w:sz w:val="28"/>
          <w:szCs w:val="28"/>
        </w:rPr>
        <w:t>в рамках Всероссийского Фестиваля науки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4F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D4A" w:rsidRPr="004F2BE9" w:rsidRDefault="00C27D4A" w:rsidP="00C27D4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7D4A" w:rsidRPr="004F2BE9" w:rsidRDefault="00C27D4A" w:rsidP="00C27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4F2BE9">
        <w:rPr>
          <w:rFonts w:ascii="Times New Roman" w:hAnsi="Times New Roman" w:cs="Times New Roman"/>
          <w:b/>
          <w:sz w:val="28"/>
          <w:szCs w:val="28"/>
        </w:rPr>
        <w:t xml:space="preserve"> 12 октября 2019 г. в 14.00-17.00 </w:t>
      </w:r>
    </w:p>
    <w:p w:rsidR="00C27D4A" w:rsidRPr="004F2BE9" w:rsidRDefault="00C27D4A" w:rsidP="00C27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D4A" w:rsidRPr="004F2BE9" w:rsidRDefault="00C27D4A" w:rsidP="00C27D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4F2BE9">
        <w:rPr>
          <w:rFonts w:ascii="Times New Roman" w:hAnsi="Times New Roman" w:cs="Times New Roman"/>
          <w:b/>
          <w:sz w:val="28"/>
          <w:szCs w:val="28"/>
        </w:rPr>
        <w:t xml:space="preserve"> г. Москва, Ленинградский просп. 51/1, ауд.0804.</w:t>
      </w:r>
    </w:p>
    <w:p w:rsidR="00C27D4A" w:rsidRPr="004F2BE9" w:rsidRDefault="00C27D4A" w:rsidP="00C27D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D4A" w:rsidRPr="004F2BE9" w:rsidRDefault="00C27D4A" w:rsidP="00C27D4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BE9">
        <w:rPr>
          <w:rFonts w:ascii="Times New Roman" w:hAnsi="Times New Roman" w:cs="Times New Roman"/>
          <w:color w:val="000000"/>
          <w:sz w:val="28"/>
          <w:szCs w:val="28"/>
        </w:rPr>
        <w:t>В рамках Круглого стола планируется обсудить перспективные направления развития отраслей частного права (гражданского, предпринимательского, международного частного и других) в Российской Федерации с учетом внедрения в практику технологических новаций и позитивного зарубежного правового опыта.</w:t>
      </w:r>
    </w:p>
    <w:p w:rsidR="00C27D4A" w:rsidRPr="004F2BE9" w:rsidRDefault="00C27D4A" w:rsidP="00C27D4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 xml:space="preserve">Заявки на участие с указанием ФИО (полностью), № группы, курса, факультета, вуза, темы выступления, контактного телефона и </w:t>
      </w:r>
      <w:r w:rsidRPr="004F2B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2BE9">
        <w:rPr>
          <w:rFonts w:ascii="Times New Roman" w:hAnsi="Times New Roman" w:cs="Times New Roman"/>
          <w:sz w:val="28"/>
          <w:szCs w:val="28"/>
        </w:rPr>
        <w:t>-</w:t>
      </w:r>
      <w:r w:rsidRPr="004F2B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2BE9">
        <w:rPr>
          <w:rFonts w:ascii="Times New Roman" w:hAnsi="Times New Roman" w:cs="Times New Roman"/>
          <w:sz w:val="28"/>
          <w:szCs w:val="28"/>
        </w:rPr>
        <w:t xml:space="preserve">, </w:t>
      </w:r>
      <w:r w:rsidR="00C43B02">
        <w:rPr>
          <w:rFonts w:ascii="Times New Roman" w:hAnsi="Times New Roman" w:cs="Times New Roman"/>
          <w:sz w:val="28"/>
          <w:szCs w:val="28"/>
        </w:rPr>
        <w:t>ФИО</w:t>
      </w:r>
      <w:r w:rsidR="005A2C44">
        <w:rPr>
          <w:rFonts w:ascii="Times New Roman" w:hAnsi="Times New Roman" w:cs="Times New Roman"/>
          <w:sz w:val="28"/>
          <w:szCs w:val="28"/>
        </w:rPr>
        <w:t>, должности и ученой степени</w:t>
      </w:r>
      <w:r w:rsidR="00C43B02">
        <w:rPr>
          <w:rFonts w:ascii="Times New Roman" w:hAnsi="Times New Roman" w:cs="Times New Roman"/>
          <w:sz w:val="28"/>
          <w:szCs w:val="28"/>
        </w:rPr>
        <w:t xml:space="preserve"> научного руководителя, </w:t>
      </w:r>
      <w:r w:rsidRPr="004F2BE9">
        <w:rPr>
          <w:rFonts w:ascii="Times New Roman" w:hAnsi="Times New Roman" w:cs="Times New Roman"/>
          <w:sz w:val="28"/>
          <w:szCs w:val="28"/>
        </w:rPr>
        <w:t xml:space="preserve">а также тезисы выступления (7-10 страниц) направляйте </w:t>
      </w:r>
      <w:r w:rsidRPr="004F2BE9">
        <w:rPr>
          <w:rFonts w:ascii="Times New Roman" w:hAnsi="Times New Roman" w:cs="Times New Roman"/>
          <w:b/>
          <w:sz w:val="28"/>
          <w:szCs w:val="28"/>
        </w:rPr>
        <w:t xml:space="preserve">до 8 октября 2019 г. доценту </w:t>
      </w:r>
      <w:proofErr w:type="spellStart"/>
      <w:r w:rsidRPr="004F2BE9">
        <w:rPr>
          <w:rFonts w:ascii="Times New Roman" w:hAnsi="Times New Roman" w:cs="Times New Roman"/>
          <w:b/>
          <w:sz w:val="28"/>
          <w:szCs w:val="28"/>
        </w:rPr>
        <w:t>Батталовой</w:t>
      </w:r>
      <w:proofErr w:type="spellEnd"/>
      <w:r w:rsidRPr="004F2B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E9">
        <w:rPr>
          <w:rFonts w:ascii="Times New Roman" w:hAnsi="Times New Roman" w:cs="Times New Roman"/>
          <w:b/>
          <w:sz w:val="28"/>
          <w:szCs w:val="28"/>
        </w:rPr>
        <w:t>Линаре</w:t>
      </w:r>
      <w:proofErr w:type="spellEnd"/>
      <w:r w:rsidRPr="004F2B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BE9">
        <w:rPr>
          <w:rFonts w:ascii="Times New Roman" w:hAnsi="Times New Roman" w:cs="Times New Roman"/>
          <w:b/>
          <w:sz w:val="28"/>
          <w:szCs w:val="28"/>
        </w:rPr>
        <w:t>Мухаматямилевне</w:t>
      </w:r>
      <w:proofErr w:type="spellEnd"/>
      <w:r w:rsidRPr="004F2BE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4F2BE9">
          <w:rPr>
            <w:rStyle w:val="a4"/>
            <w:rFonts w:ascii="PT Sans" w:hAnsi="PT Sans" w:cs="Segoe UI"/>
            <w:sz w:val="28"/>
            <w:szCs w:val="28"/>
          </w:rPr>
          <w:t>LMBattalova@fa.ru</w:t>
        </w:r>
      </w:hyperlink>
    </w:p>
    <w:p w:rsidR="00C27D4A" w:rsidRDefault="00C27D4A" w:rsidP="00C27D4A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 xml:space="preserve">Ждем Вас на Круглом столе доцента </w:t>
      </w:r>
      <w:proofErr w:type="spellStart"/>
      <w:r w:rsidRPr="004F2BE9">
        <w:rPr>
          <w:rFonts w:ascii="Times New Roman" w:hAnsi="Times New Roman" w:cs="Times New Roman"/>
          <w:sz w:val="28"/>
          <w:szCs w:val="28"/>
        </w:rPr>
        <w:t>Батталовой</w:t>
      </w:r>
      <w:proofErr w:type="spellEnd"/>
      <w:r w:rsidRPr="004F2BE9">
        <w:rPr>
          <w:rFonts w:ascii="Times New Roman" w:hAnsi="Times New Roman" w:cs="Times New Roman"/>
          <w:sz w:val="28"/>
          <w:szCs w:val="28"/>
        </w:rPr>
        <w:t xml:space="preserve"> Л.М.!</w:t>
      </w:r>
    </w:p>
    <w:p w:rsidR="00C27D4A" w:rsidRPr="004F2BE9" w:rsidRDefault="00C27D4A" w:rsidP="00C27D4A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BAE" w:rsidRPr="004F2BE9" w:rsidRDefault="00AC1BAE" w:rsidP="00AC1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AC1BAE" w:rsidRPr="004F2BE9" w:rsidRDefault="00AC1BAE" w:rsidP="00A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</w:p>
    <w:p w:rsidR="00AC1BAE" w:rsidRPr="004F2BE9" w:rsidRDefault="00AC1BAE" w:rsidP="00AC1BAE">
      <w:pPr>
        <w:tabs>
          <w:tab w:val="left" w:pos="318"/>
        </w:tabs>
        <w:rPr>
          <w:rFonts w:ascii="Times New Roman" w:hAnsi="Times New Roman" w:cs="Times New Roman"/>
          <w:b/>
          <w:sz w:val="28"/>
          <w:szCs w:val="28"/>
        </w:rPr>
      </w:pPr>
      <w:r w:rsidRPr="004F2BE9">
        <w:rPr>
          <w:rFonts w:ascii="Times New Roman" w:hAnsi="Times New Roman" w:cs="Times New Roman"/>
          <w:b/>
          <w:sz w:val="28"/>
          <w:szCs w:val="28"/>
        </w:rPr>
        <w:t xml:space="preserve">в Межвузовской панельной дискуссии на тему: «Публично-правовые средства как драйверы инновационной экономки», </w:t>
      </w:r>
    </w:p>
    <w:p w:rsidR="00AC1BAE" w:rsidRPr="004F2BE9" w:rsidRDefault="00AC1BAE" w:rsidP="00AC1B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>проводимой Юридическим факультетом и Департаментом правового регулирования экономической деятельности Финансового университета при Правительстве Российской Федерации</w:t>
      </w:r>
      <w:r w:rsidRPr="004F2BE9">
        <w:rPr>
          <w:rFonts w:ascii="Times New Roman" w:hAnsi="Times New Roman" w:cs="Times New Roman"/>
          <w:b/>
          <w:sz w:val="28"/>
          <w:szCs w:val="28"/>
        </w:rPr>
        <w:t>.</w:t>
      </w:r>
    </w:p>
    <w:p w:rsidR="00AC1BAE" w:rsidRPr="004F2BE9" w:rsidRDefault="00AC1BAE" w:rsidP="00AC1B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>П</w:t>
      </w:r>
      <w:r w:rsidR="00C07A0B" w:rsidRPr="004F2BE9">
        <w:rPr>
          <w:rFonts w:ascii="Times New Roman" w:hAnsi="Times New Roman" w:cs="Times New Roman"/>
          <w:sz w:val="28"/>
          <w:szCs w:val="28"/>
        </w:rPr>
        <w:t>анельная</w:t>
      </w:r>
      <w:r w:rsidRPr="004F2BE9">
        <w:rPr>
          <w:rFonts w:ascii="Times New Roman" w:hAnsi="Times New Roman" w:cs="Times New Roman"/>
          <w:sz w:val="28"/>
          <w:szCs w:val="28"/>
        </w:rPr>
        <w:t xml:space="preserve"> дискуссия состоится </w:t>
      </w:r>
      <w:r w:rsidRPr="004F2BE9">
        <w:rPr>
          <w:rFonts w:ascii="Times New Roman" w:hAnsi="Times New Roman" w:cs="Times New Roman"/>
          <w:b/>
          <w:sz w:val="28"/>
          <w:szCs w:val="28"/>
        </w:rPr>
        <w:t xml:space="preserve">12 октября 2019 г. в 15.00-18.00 </w:t>
      </w:r>
    </w:p>
    <w:p w:rsidR="00AC1BAE" w:rsidRPr="004F2BE9" w:rsidRDefault="00AC1BAE" w:rsidP="00AC1B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Pr="004F2BE9">
        <w:rPr>
          <w:rFonts w:ascii="Times New Roman" w:hAnsi="Times New Roman" w:cs="Times New Roman"/>
          <w:b/>
          <w:sz w:val="28"/>
          <w:szCs w:val="28"/>
        </w:rPr>
        <w:t>г. Москва, Ленинградский просп. 51/1, ауд.0909.</w:t>
      </w:r>
    </w:p>
    <w:p w:rsidR="00AC1BAE" w:rsidRPr="004F2BE9" w:rsidRDefault="00AC1BAE" w:rsidP="00AC1B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 xml:space="preserve">Заявки на участие с указанием ФИО (полностью), № группы, курса, факультета, вуза, темы выступления, контактного телефона и </w:t>
      </w:r>
      <w:r w:rsidRPr="004F2B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2BE9">
        <w:rPr>
          <w:rFonts w:ascii="Times New Roman" w:hAnsi="Times New Roman" w:cs="Times New Roman"/>
          <w:sz w:val="28"/>
          <w:szCs w:val="28"/>
        </w:rPr>
        <w:t>-</w:t>
      </w:r>
      <w:r w:rsidRPr="004F2B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07A0B" w:rsidRPr="004F2BE9">
        <w:rPr>
          <w:rFonts w:ascii="Times New Roman" w:hAnsi="Times New Roman" w:cs="Times New Roman"/>
          <w:sz w:val="28"/>
          <w:szCs w:val="28"/>
        </w:rPr>
        <w:t>,</w:t>
      </w:r>
      <w:r w:rsidR="004F2BE9" w:rsidRPr="004F2BE9">
        <w:rPr>
          <w:rFonts w:ascii="Times New Roman" w:hAnsi="Times New Roman" w:cs="Times New Roman"/>
          <w:sz w:val="28"/>
          <w:szCs w:val="28"/>
        </w:rPr>
        <w:t xml:space="preserve"> </w:t>
      </w:r>
      <w:r w:rsidR="005A2C44">
        <w:rPr>
          <w:rFonts w:ascii="Times New Roman" w:hAnsi="Times New Roman" w:cs="Times New Roman"/>
          <w:sz w:val="28"/>
          <w:szCs w:val="28"/>
        </w:rPr>
        <w:t xml:space="preserve">ФИО, должности и ученой степени научного руководителя, </w:t>
      </w:r>
      <w:r w:rsidR="004F2BE9" w:rsidRPr="004F2BE9">
        <w:rPr>
          <w:rFonts w:ascii="Times New Roman" w:hAnsi="Times New Roman" w:cs="Times New Roman"/>
          <w:sz w:val="28"/>
          <w:szCs w:val="28"/>
        </w:rPr>
        <w:t>а также тезисы выступления (7-10</w:t>
      </w:r>
      <w:r w:rsidR="00C07A0B" w:rsidRPr="004F2BE9">
        <w:rPr>
          <w:rFonts w:ascii="Times New Roman" w:hAnsi="Times New Roman" w:cs="Times New Roman"/>
          <w:sz w:val="28"/>
          <w:szCs w:val="28"/>
        </w:rPr>
        <w:t xml:space="preserve"> страниц)</w:t>
      </w:r>
      <w:r w:rsidRPr="004F2BE9">
        <w:rPr>
          <w:rFonts w:ascii="Times New Roman" w:hAnsi="Times New Roman" w:cs="Times New Roman"/>
          <w:sz w:val="28"/>
          <w:szCs w:val="28"/>
        </w:rPr>
        <w:t xml:space="preserve"> направляйте </w:t>
      </w:r>
      <w:r w:rsidRPr="004F2BE9">
        <w:rPr>
          <w:rFonts w:ascii="Times New Roman" w:hAnsi="Times New Roman" w:cs="Times New Roman"/>
          <w:b/>
          <w:sz w:val="28"/>
          <w:szCs w:val="28"/>
        </w:rPr>
        <w:t xml:space="preserve">до 8 октября 2019 г. доценту Карпухину Дмитрию Вячеславовичу: </w:t>
      </w:r>
      <w:hyperlink r:id="rId6" w:history="1">
        <w:r w:rsidRPr="004F2B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DVKarpuhin</w:t>
        </w:r>
        <w:r w:rsidRPr="004F2B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F2B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Pr="004F2B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2B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C1BAE" w:rsidRPr="004F2BE9" w:rsidRDefault="00AC1BAE" w:rsidP="00A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 xml:space="preserve">В рамках панельной дискуссии будет проанализировано современное состояние публично-правовых механизмов регулирования экономической сферы и определены пути их дальнейшей модернизации в целях создания условий для развития высокотехнологичной цифровой экономики. Особое внимание будет уделено проблемам совершенствования публично-правовых средств регулирования банковского, налогового, бюджетного, страхового сегментов финансовой сферы. </w:t>
      </w:r>
    </w:p>
    <w:p w:rsidR="00AC1BAE" w:rsidRDefault="00AC1BAE" w:rsidP="00A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>Будем рады сотрудничеству!</w:t>
      </w:r>
    </w:p>
    <w:p w:rsidR="000A6F35" w:rsidRDefault="000A6F35" w:rsidP="00A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35" w:rsidRPr="000A6F35" w:rsidRDefault="000A6F35" w:rsidP="00A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Вас вопросам можно обращаться к заместителю декана по научной работе и международному сотрудничеству Юридического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Оксане Николаевне: </w:t>
      </w:r>
      <w:hyperlink r:id="rId7" w:history="1">
        <w:r w:rsidRPr="002A3B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OPetyukova</w:t>
        </w:r>
        <w:r w:rsidRPr="000A6F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A3B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Pr="000A6F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3B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A6F35" w:rsidRPr="000A6F35" w:rsidRDefault="000A6F35" w:rsidP="00AC1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BE9" w:rsidRPr="004F2BE9" w:rsidRDefault="004F2BE9">
      <w:pPr>
        <w:pBdr>
          <w:bottom w:val="single" w:sz="6" w:space="1" w:color="auto"/>
        </w:pBdr>
        <w:rPr>
          <w:sz w:val="28"/>
          <w:szCs w:val="28"/>
        </w:rPr>
      </w:pPr>
    </w:p>
    <w:p w:rsidR="004F2BE9" w:rsidRPr="004F2BE9" w:rsidRDefault="00C27D4A" w:rsidP="004F2BE9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4F2BE9">
        <w:rPr>
          <w:b/>
          <w:color w:val="000000"/>
          <w:sz w:val="28"/>
          <w:szCs w:val="28"/>
        </w:rPr>
        <w:t>ребования к тезисам доклада</w:t>
      </w:r>
    </w:p>
    <w:p w:rsidR="004F2BE9" w:rsidRPr="004F2BE9" w:rsidRDefault="004F2BE9" w:rsidP="004F2BE9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F2BE9" w:rsidRPr="004F2BE9" w:rsidRDefault="004F2BE9" w:rsidP="004F2B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F2BE9">
        <w:rPr>
          <w:rFonts w:ascii="Times New Roman" w:hAnsi="Times New Roman" w:cs="Times New Roman"/>
          <w:color w:val="000000"/>
          <w:sz w:val="28"/>
          <w:szCs w:val="28"/>
        </w:rPr>
        <w:t>Объем  –</w:t>
      </w:r>
      <w:proofErr w:type="gramEnd"/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  7-10 страниц печатного текста А4;</w:t>
      </w:r>
    </w:p>
    <w:p w:rsidR="004F2BE9" w:rsidRPr="004F2BE9" w:rsidRDefault="004F2BE9" w:rsidP="004F2B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BE9">
        <w:rPr>
          <w:rFonts w:ascii="Times New Roman" w:hAnsi="Times New Roman" w:cs="Times New Roman"/>
          <w:color w:val="000000"/>
          <w:sz w:val="28"/>
          <w:szCs w:val="28"/>
        </w:rPr>
        <w:t>2. Параметры страницы – поля: верхнее – 2 см, нижнее – 2 см, левое – 2 см, правое – 2 см, переплет – 0. Страницы не нумеруются; </w:t>
      </w:r>
    </w:p>
    <w:p w:rsidR="004F2BE9" w:rsidRPr="004F2BE9" w:rsidRDefault="004F2BE9" w:rsidP="004F2B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3. Шрифт – </w:t>
      </w:r>
      <w:proofErr w:type="spellStart"/>
      <w:r w:rsidRPr="004F2BE9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2BE9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2BE9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, 14 </w:t>
      </w:r>
      <w:proofErr w:type="spellStart"/>
      <w:r w:rsidRPr="004F2BE9">
        <w:rPr>
          <w:rFonts w:ascii="Times New Roman" w:hAnsi="Times New Roman" w:cs="Times New Roman"/>
          <w:color w:val="000000"/>
          <w:sz w:val="28"/>
          <w:szCs w:val="28"/>
        </w:rPr>
        <w:t>pt</w:t>
      </w:r>
      <w:proofErr w:type="spellEnd"/>
      <w:r w:rsidRPr="004F2BE9">
        <w:rPr>
          <w:rFonts w:ascii="Times New Roman" w:hAnsi="Times New Roman" w:cs="Times New Roman"/>
          <w:color w:val="000000"/>
          <w:sz w:val="28"/>
          <w:szCs w:val="28"/>
        </w:rPr>
        <w:t>, выравнивание по ширине; </w:t>
      </w:r>
    </w:p>
    <w:p w:rsidR="004F2BE9" w:rsidRPr="004F2BE9" w:rsidRDefault="004F2BE9" w:rsidP="004F2B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4. Текстовый редактор – </w:t>
      </w:r>
      <w:proofErr w:type="spellStart"/>
      <w:r w:rsidRPr="004F2BE9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2BE9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4F2BE9">
        <w:rPr>
          <w:rFonts w:ascii="Times New Roman" w:hAnsi="Times New Roman" w:cs="Times New Roman"/>
          <w:color w:val="000000"/>
          <w:sz w:val="28"/>
          <w:szCs w:val="28"/>
        </w:rPr>
        <w:t>; </w:t>
      </w:r>
    </w:p>
    <w:p w:rsidR="004F2BE9" w:rsidRPr="004F2BE9" w:rsidRDefault="004F2BE9" w:rsidP="004F2B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BE9">
        <w:rPr>
          <w:rFonts w:ascii="Times New Roman" w:hAnsi="Times New Roman" w:cs="Times New Roman"/>
          <w:color w:val="000000"/>
          <w:sz w:val="28"/>
          <w:szCs w:val="28"/>
        </w:rPr>
        <w:t>5. Межстрочный интервал – 1,5; </w:t>
      </w:r>
    </w:p>
    <w:p w:rsidR="004F2BE9" w:rsidRPr="004F2BE9" w:rsidRDefault="004F2BE9" w:rsidP="004F2B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6. Оформление заголовка – интервал единичный; текст начинается с указания названия тезисов, далее ФИО автора (полностью), с указанием </w:t>
      </w:r>
      <w:r w:rsidRPr="004F2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наименования факультета, вуза, курса, группы участника,</w:t>
      </w:r>
      <w:r w:rsidRPr="004F2BE9">
        <w:rPr>
          <w:rFonts w:ascii="Times New Roman" w:hAnsi="Times New Roman" w:cs="Times New Roman"/>
          <w:sz w:val="28"/>
          <w:szCs w:val="28"/>
        </w:rPr>
        <w:t xml:space="preserve"> ФИО </w:t>
      </w:r>
      <w:r w:rsidRPr="004F2BE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4F2BE9">
        <w:rPr>
          <w:rFonts w:ascii="Times New Roman" w:hAnsi="Times New Roman" w:cs="Times New Roman"/>
          <w:sz w:val="28"/>
          <w:szCs w:val="28"/>
        </w:rPr>
        <w:t xml:space="preserve">полностью)  </w:t>
      </w:r>
      <w:r w:rsidRPr="004F2BE9">
        <w:rPr>
          <w:rFonts w:ascii="Times New Roman" w:hAnsi="Times New Roman" w:cs="Times New Roman"/>
          <w:color w:val="000000"/>
          <w:sz w:val="28"/>
          <w:szCs w:val="28"/>
        </w:rPr>
        <w:t>научного</w:t>
      </w:r>
      <w:proofErr w:type="gramEnd"/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с указанием должности, ученой степени и звания. </w:t>
      </w:r>
    </w:p>
    <w:p w:rsidR="004F2BE9" w:rsidRPr="004F2BE9" w:rsidRDefault="004F2BE9" w:rsidP="004F2B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7. Сноски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оформляются постранично.</w:t>
      </w:r>
    </w:p>
    <w:p w:rsidR="004F2BE9" w:rsidRPr="004F2BE9" w:rsidRDefault="004F2BE9" w:rsidP="004F2B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8. Материал может быть проиллюстрирован графическим материалом. </w:t>
      </w:r>
    </w:p>
    <w:p w:rsidR="004F2BE9" w:rsidRPr="004F2BE9" w:rsidRDefault="004F2BE9" w:rsidP="004F2B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9.  Таблицы и рисунки должны быть пронумерованы, на них должны быть ссылки в тексте. Рисунки, выполненные в </w:t>
      </w:r>
      <w:proofErr w:type="spellStart"/>
      <w:r w:rsidRPr="004F2BE9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4F2BE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 сгруппировать. Рисунки и подписи к ним должны быть выполнены в чёрно-белом варианте, без теней. </w:t>
      </w:r>
    </w:p>
    <w:p w:rsidR="004F2BE9" w:rsidRPr="004F2BE9" w:rsidRDefault="004F2BE9" w:rsidP="004F2BE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2BE9">
        <w:rPr>
          <w:color w:val="000000"/>
          <w:sz w:val="28"/>
          <w:szCs w:val="28"/>
        </w:rPr>
        <w:t xml:space="preserve">10. Формулы приводятся с использованием редакторов </w:t>
      </w:r>
      <w:proofErr w:type="spellStart"/>
      <w:r w:rsidRPr="004F2BE9">
        <w:rPr>
          <w:color w:val="000000"/>
          <w:sz w:val="28"/>
          <w:szCs w:val="28"/>
        </w:rPr>
        <w:t>Mathtype</w:t>
      </w:r>
      <w:proofErr w:type="spellEnd"/>
      <w:r w:rsidRPr="004F2BE9">
        <w:rPr>
          <w:color w:val="000000"/>
          <w:sz w:val="28"/>
          <w:szCs w:val="28"/>
        </w:rPr>
        <w:t xml:space="preserve"> или </w:t>
      </w:r>
      <w:proofErr w:type="spellStart"/>
      <w:r w:rsidRPr="004F2BE9">
        <w:rPr>
          <w:color w:val="000000"/>
          <w:sz w:val="28"/>
          <w:szCs w:val="28"/>
        </w:rPr>
        <w:t>Equation</w:t>
      </w:r>
      <w:proofErr w:type="spellEnd"/>
      <w:r w:rsidRPr="004F2BE9">
        <w:rPr>
          <w:color w:val="000000"/>
          <w:sz w:val="28"/>
          <w:szCs w:val="28"/>
        </w:rPr>
        <w:t xml:space="preserve">. Формулы должны быть набраны тем же шрифтом, что и основной текст, без жирного выделения. По тексту на формулы обязательно должны быть приведены ссылки. </w:t>
      </w:r>
    </w:p>
    <w:p w:rsidR="004F2BE9" w:rsidRPr="004F2BE9" w:rsidRDefault="004F2BE9" w:rsidP="004F2BE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2BE9">
        <w:rPr>
          <w:color w:val="000000"/>
          <w:sz w:val="28"/>
          <w:szCs w:val="28"/>
        </w:rPr>
        <w:t>11. Все принятые к участию в конференции тезисы проверяются в системе «</w:t>
      </w:r>
      <w:proofErr w:type="spellStart"/>
      <w:r w:rsidRPr="004F2BE9">
        <w:rPr>
          <w:color w:val="000000"/>
          <w:sz w:val="28"/>
          <w:szCs w:val="28"/>
        </w:rPr>
        <w:t>Антиплагиат</w:t>
      </w:r>
      <w:proofErr w:type="spellEnd"/>
      <w:r w:rsidRPr="004F2BE9">
        <w:rPr>
          <w:color w:val="000000"/>
          <w:sz w:val="28"/>
          <w:szCs w:val="28"/>
        </w:rPr>
        <w:t>». Оригинальность работы должна составлять не менее 75%</w:t>
      </w:r>
    </w:p>
    <w:p w:rsidR="004F2BE9" w:rsidRPr="004F2BE9" w:rsidRDefault="004F2BE9" w:rsidP="004F2BE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2BE9" w:rsidRPr="004F2BE9" w:rsidRDefault="004F2BE9" w:rsidP="004F2BE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BE9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4F2BE9" w:rsidRPr="004F2BE9" w:rsidRDefault="004F2BE9" w:rsidP="004F2B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BE9">
        <w:rPr>
          <w:rFonts w:ascii="Times New Roman" w:hAnsi="Times New Roman" w:cs="Times New Roman"/>
          <w:sz w:val="28"/>
          <w:szCs w:val="28"/>
        </w:rPr>
        <w:t>Основными критериями отбора являются актуальность темы исследования, оригинальность представленных материалов, их соответствие тематике научного мероприятия. Оргкомитет оставляет за собой право отклонения статей, не соответствующих по своему содержанию тематике и научному уровню панельной дискуссии</w:t>
      </w:r>
      <w:r w:rsidR="00C27D4A">
        <w:rPr>
          <w:rFonts w:ascii="Times New Roman" w:hAnsi="Times New Roman" w:cs="Times New Roman"/>
          <w:sz w:val="28"/>
          <w:szCs w:val="28"/>
        </w:rPr>
        <w:t xml:space="preserve"> / круглого стола</w:t>
      </w:r>
      <w:r w:rsidRPr="004F2BE9">
        <w:rPr>
          <w:rFonts w:ascii="Times New Roman" w:hAnsi="Times New Roman" w:cs="Times New Roman"/>
          <w:sz w:val="28"/>
          <w:szCs w:val="28"/>
        </w:rPr>
        <w:t xml:space="preserve">, а также предъявляемым требованиям оригинальности и оформления. </w:t>
      </w:r>
    </w:p>
    <w:p w:rsidR="004F2BE9" w:rsidRPr="004F2BE9" w:rsidRDefault="004F2BE9" w:rsidP="004F2BE9">
      <w:pPr>
        <w:spacing w:after="0"/>
        <w:rPr>
          <w:sz w:val="28"/>
          <w:szCs w:val="28"/>
        </w:rPr>
      </w:pPr>
    </w:p>
    <w:sectPr w:rsidR="004F2BE9" w:rsidRPr="004F2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F0067"/>
    <w:multiLevelType w:val="multilevel"/>
    <w:tmpl w:val="10E0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AE"/>
    <w:rsid w:val="000A6F35"/>
    <w:rsid w:val="002D1F5F"/>
    <w:rsid w:val="0036639C"/>
    <w:rsid w:val="004F2BE9"/>
    <w:rsid w:val="005A2C44"/>
    <w:rsid w:val="00AC1BAE"/>
    <w:rsid w:val="00C07A0B"/>
    <w:rsid w:val="00C27D4A"/>
    <w:rsid w:val="00C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27EC-89D5-456C-8B3C-31B03300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B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1BA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F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tyukova@fa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Karpuhin@fa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LMBattalova@fa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954D71BDD9540BBA926E43C5BB163" ma:contentTypeVersion="1" ma:contentTypeDescription="Создание документа." ma:contentTypeScope="" ma:versionID="77409ddad1ac7fa0f37e87a032d0575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00F1A-40E7-4210-90DA-9BBC78836DA3}"/>
</file>

<file path=customXml/itemProps2.xml><?xml version="1.0" encoding="utf-8"?>
<ds:datastoreItem xmlns:ds="http://schemas.openxmlformats.org/officeDocument/2006/customXml" ds:itemID="{9EFB2356-7DFF-44DD-A472-84855C6EE997}"/>
</file>

<file path=customXml/itemProps3.xml><?xml version="1.0" encoding="utf-8"?>
<ds:datastoreItem xmlns:ds="http://schemas.openxmlformats.org/officeDocument/2006/customXml" ds:itemID="{C0737DE6-8E2D-4850-9DAE-2CE6720B5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Петюкова Оксана Николаевна</dc:creator>
  <cp:keywords/>
  <dc:description/>
  <cp:lastModifiedBy>Петюкова Оксана Николаевна</cp:lastModifiedBy>
  <cp:revision>5</cp:revision>
  <dcterms:created xsi:type="dcterms:W3CDTF">2019-09-11T14:39:00Z</dcterms:created>
  <dcterms:modified xsi:type="dcterms:W3CDTF">2019-09-11T15:22:00Z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0x010100033954D71BDD9540BBA926E43C5BB163</vt:lpwstr>
  </property>
</Properties>
</file>