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4F79" w14:textId="77777777" w:rsidR="00F923C9" w:rsidRPr="006D540D" w:rsidRDefault="00F923C9" w:rsidP="00F923C9">
      <w:pPr>
        <w:overflowPunct w:val="0"/>
        <w:autoSpaceDE w:val="0"/>
        <w:autoSpaceDN w:val="0"/>
        <w:adjustRightInd w:val="0"/>
        <w:spacing w:after="0" w:line="240" w:lineRule="auto"/>
        <w:jc w:val="center"/>
        <w:outlineLvl w:val="0"/>
        <w:rPr>
          <w:rFonts w:ascii="Times New Roman" w:eastAsia="Times New Roman" w:hAnsi="Times New Roman"/>
          <w:b/>
          <w:sz w:val="32"/>
          <w:szCs w:val="32"/>
          <w:lang w:eastAsia="ru-RU"/>
        </w:rPr>
      </w:pPr>
      <w:r w:rsidRPr="006D540D">
        <w:rPr>
          <w:rFonts w:ascii="Times New Roman" w:eastAsia="Times New Roman" w:hAnsi="Times New Roman"/>
          <w:b/>
          <w:sz w:val="32"/>
          <w:szCs w:val="32"/>
          <w:lang w:eastAsia="ru-RU"/>
        </w:rPr>
        <w:t>ПОЛОЖЕНИЕ</w:t>
      </w:r>
    </w:p>
    <w:p w14:paraId="3AEAA0B6"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 xml:space="preserve">о </w:t>
      </w:r>
      <w:r w:rsidRPr="006D540D">
        <w:rPr>
          <w:rFonts w:ascii="Times New Roman" w:eastAsia="Times New Roman" w:hAnsi="Times New Roman"/>
          <w:b/>
          <w:sz w:val="28"/>
          <w:szCs w:val="28"/>
          <w:lang w:val="en-US" w:eastAsia="ru-RU"/>
        </w:rPr>
        <w:t>I</w:t>
      </w:r>
      <w:r w:rsidRPr="006D540D">
        <w:rPr>
          <w:rFonts w:ascii="Times New Roman" w:eastAsia="Times New Roman" w:hAnsi="Times New Roman"/>
          <w:b/>
          <w:sz w:val="28"/>
          <w:szCs w:val="28"/>
          <w:lang w:eastAsia="ru-RU"/>
        </w:rPr>
        <w:t xml:space="preserve"> Международном конкурсе</w:t>
      </w:r>
      <w:r w:rsidRPr="006D540D">
        <w:rPr>
          <w:rFonts w:ascii="Times New Roman" w:eastAsia="Times New Roman" w:hAnsi="Times New Roman"/>
          <w:sz w:val="28"/>
          <w:szCs w:val="28"/>
          <w:lang w:eastAsia="ru-RU"/>
        </w:rPr>
        <w:t xml:space="preserve"> </w:t>
      </w:r>
      <w:r w:rsidRPr="006D540D">
        <w:rPr>
          <w:rFonts w:ascii="Times New Roman" w:eastAsia="Times New Roman" w:hAnsi="Times New Roman"/>
          <w:b/>
          <w:sz w:val="28"/>
          <w:szCs w:val="28"/>
          <w:lang w:eastAsia="ru-RU"/>
        </w:rPr>
        <w:t xml:space="preserve">научных работ молодых ученых </w:t>
      </w:r>
    </w:p>
    <w:p w14:paraId="56243218"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«Финансы в современном мире»</w:t>
      </w:r>
    </w:p>
    <w:p w14:paraId="45A2A39A" w14:textId="77777777" w:rsidR="00F923C9" w:rsidRPr="00D421D0" w:rsidRDefault="00F923C9" w:rsidP="00F923C9">
      <w:pPr>
        <w:overflowPunct w:val="0"/>
        <w:autoSpaceDE w:val="0"/>
        <w:autoSpaceDN w:val="0"/>
        <w:adjustRightInd w:val="0"/>
        <w:spacing w:after="0" w:line="360" w:lineRule="auto"/>
        <w:jc w:val="center"/>
        <w:rPr>
          <w:rFonts w:ascii="Times New Roman" w:eastAsia="Times New Roman" w:hAnsi="Times New Roman"/>
          <w:b/>
          <w:i/>
          <w:sz w:val="14"/>
          <w:szCs w:val="28"/>
          <w:lang w:eastAsia="ru-RU"/>
        </w:rPr>
      </w:pPr>
    </w:p>
    <w:p w14:paraId="0B6B1F78" w14:textId="77777777" w:rsidR="00F923C9" w:rsidRPr="006D540D" w:rsidRDefault="00F923C9" w:rsidP="00F923C9">
      <w:pPr>
        <w:numPr>
          <w:ilvl w:val="0"/>
          <w:numId w:val="1"/>
        </w:num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Общие положения</w:t>
      </w:r>
    </w:p>
    <w:p w14:paraId="27A2EDE0" w14:textId="77777777" w:rsidR="00F923C9" w:rsidRPr="00D421D0" w:rsidRDefault="00F923C9" w:rsidP="00F923C9">
      <w:pPr>
        <w:overflowPunct w:val="0"/>
        <w:autoSpaceDE w:val="0"/>
        <w:autoSpaceDN w:val="0"/>
        <w:adjustRightInd w:val="0"/>
        <w:spacing w:after="0" w:line="240" w:lineRule="auto"/>
        <w:ind w:left="720"/>
        <w:rPr>
          <w:rFonts w:ascii="Times New Roman" w:eastAsia="Times New Roman" w:hAnsi="Times New Roman"/>
          <w:sz w:val="20"/>
          <w:szCs w:val="28"/>
          <w:lang w:eastAsia="ru-RU"/>
        </w:rPr>
      </w:pPr>
    </w:p>
    <w:p w14:paraId="308C7574"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1.1.</w:t>
      </w:r>
      <w:r w:rsidRPr="006D540D">
        <w:rPr>
          <w:rFonts w:ascii="Times New Roman" w:eastAsia="Times New Roman" w:hAnsi="Times New Roman"/>
          <w:b/>
          <w:sz w:val="28"/>
          <w:szCs w:val="28"/>
          <w:lang w:eastAsia="ru-RU"/>
        </w:rPr>
        <w:t xml:space="preserve"> </w:t>
      </w:r>
      <w:r w:rsidRPr="006D540D">
        <w:rPr>
          <w:rFonts w:ascii="Times New Roman" w:eastAsia="Times New Roman" w:hAnsi="Times New Roman"/>
          <w:sz w:val="28"/>
          <w:szCs w:val="28"/>
          <w:lang w:val="en-US" w:eastAsia="ru-RU"/>
        </w:rPr>
        <w:t>I</w:t>
      </w:r>
      <w:r w:rsidRPr="006D540D">
        <w:rPr>
          <w:rFonts w:ascii="Times New Roman" w:eastAsia="Times New Roman" w:hAnsi="Times New Roman"/>
          <w:sz w:val="28"/>
          <w:szCs w:val="28"/>
          <w:lang w:eastAsia="ru-RU"/>
        </w:rPr>
        <w:t xml:space="preserve"> Международный конкурс научных работ молодых ученых «</w:t>
      </w:r>
      <w:r w:rsidRPr="006D540D">
        <w:rPr>
          <w:rFonts w:ascii="Times New Roman" w:eastAsia="Times New Roman" w:hAnsi="Times New Roman"/>
          <w:bCs/>
          <w:sz w:val="28"/>
          <w:szCs w:val="28"/>
          <w:lang w:eastAsia="ru-RU"/>
        </w:rPr>
        <w:t>Финансы в современном мире</w:t>
      </w:r>
      <w:r w:rsidRPr="006D540D">
        <w:rPr>
          <w:rFonts w:ascii="Times New Roman" w:eastAsia="Times New Roman" w:hAnsi="Times New Roman"/>
          <w:sz w:val="28"/>
          <w:szCs w:val="28"/>
          <w:lang w:eastAsia="ru-RU"/>
        </w:rPr>
        <w:t xml:space="preserve">» (далее – конкурс) организуется и проводится Финансовым факультетом в целях: </w:t>
      </w:r>
    </w:p>
    <w:p w14:paraId="1782BD22"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hAnsi="Times New Roman"/>
          <w:sz w:val="28"/>
          <w:szCs w:val="28"/>
          <w:shd w:val="clear" w:color="auto" w:fill="FFFFFF"/>
        </w:rPr>
      </w:pPr>
      <w:r w:rsidRPr="006D540D">
        <w:rPr>
          <w:rFonts w:ascii="Times New Roman" w:hAnsi="Times New Roman"/>
          <w:sz w:val="28"/>
          <w:szCs w:val="28"/>
          <w:shd w:val="clear" w:color="auto" w:fill="FFFFFF"/>
        </w:rPr>
        <w:t>раскрытия творческих способностей молодых ученых;</w:t>
      </w:r>
    </w:p>
    <w:p w14:paraId="0D9E7A9A"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hAnsi="Times New Roman"/>
          <w:sz w:val="28"/>
          <w:szCs w:val="28"/>
          <w:shd w:val="clear" w:color="auto" w:fill="FFFFFF"/>
        </w:rPr>
      </w:pPr>
      <w:r w:rsidRPr="006D540D">
        <w:rPr>
          <w:rFonts w:ascii="Times New Roman" w:hAnsi="Times New Roman"/>
          <w:sz w:val="28"/>
          <w:szCs w:val="28"/>
          <w:shd w:val="clear" w:color="auto" w:fill="FFFFFF"/>
        </w:rPr>
        <w:t xml:space="preserve">популяризации научной деятельности среди </w:t>
      </w:r>
      <w:r>
        <w:rPr>
          <w:rFonts w:ascii="Times New Roman" w:hAnsi="Times New Roman"/>
          <w:sz w:val="28"/>
          <w:szCs w:val="28"/>
          <w:shd w:val="clear" w:color="auto" w:fill="FFFFFF"/>
        </w:rPr>
        <w:t>молодых ученых</w:t>
      </w:r>
      <w:r w:rsidRPr="006D540D">
        <w:rPr>
          <w:rFonts w:ascii="Times New Roman" w:hAnsi="Times New Roman"/>
          <w:sz w:val="28"/>
          <w:szCs w:val="28"/>
          <w:shd w:val="clear" w:color="auto" w:fill="FFFFFF"/>
        </w:rPr>
        <w:t xml:space="preserve"> в финансовой сфере;</w:t>
      </w:r>
    </w:p>
    <w:p w14:paraId="13D210BB"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совершенствования организации научно–исследовательской работы </w:t>
      </w:r>
      <w:r>
        <w:rPr>
          <w:rFonts w:ascii="Times New Roman" w:hAnsi="Times New Roman"/>
          <w:sz w:val="28"/>
          <w:szCs w:val="28"/>
          <w:shd w:val="clear" w:color="auto" w:fill="FFFFFF"/>
        </w:rPr>
        <w:t>молодых ученых</w:t>
      </w:r>
      <w:r w:rsidRPr="006D540D">
        <w:rPr>
          <w:rFonts w:ascii="Times New Roman" w:eastAsia="Times New Roman" w:hAnsi="Times New Roman"/>
          <w:sz w:val="28"/>
          <w:szCs w:val="28"/>
          <w:lang w:eastAsia="ru-RU"/>
        </w:rPr>
        <w:t>;</w:t>
      </w:r>
    </w:p>
    <w:p w14:paraId="7CD8A4E8"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повышения привлекательности финансовой науки в молодёжной среде;</w:t>
      </w:r>
    </w:p>
    <w:p w14:paraId="1E3B435B"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дальнейшего развития интеграции науки и образования.</w:t>
      </w:r>
    </w:p>
    <w:p w14:paraId="6293C343"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bookmarkStart w:id="0" w:name="_Hlk54015269"/>
      <w:r w:rsidRPr="006D540D">
        <w:rPr>
          <w:rFonts w:ascii="Times New Roman" w:eastAsia="Times New Roman" w:hAnsi="Times New Roman"/>
          <w:sz w:val="28"/>
          <w:szCs w:val="28"/>
          <w:lang w:eastAsia="ru-RU"/>
        </w:rPr>
        <w:t xml:space="preserve">1.2. Участники конкурса: </w:t>
      </w:r>
    </w:p>
    <w:p w14:paraId="59B6CCF0"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bookmarkStart w:id="1" w:name="_Hlk53677327"/>
      <w:r w:rsidRPr="006D540D">
        <w:rPr>
          <w:rFonts w:ascii="Times New Roman" w:hAnsi="Times New Roman"/>
          <w:sz w:val="28"/>
          <w:szCs w:val="28"/>
        </w:rPr>
        <w:t xml:space="preserve">студенты, </w:t>
      </w:r>
      <w:r w:rsidRPr="006D540D">
        <w:rPr>
          <w:rFonts w:ascii="Times New Roman" w:eastAsia="Times New Roman" w:hAnsi="Times New Roman"/>
          <w:sz w:val="28"/>
          <w:szCs w:val="28"/>
          <w:lang w:eastAsia="ru-RU"/>
        </w:rPr>
        <w:t xml:space="preserve">обучающиеся по программам среднего профессионального образования; </w:t>
      </w:r>
    </w:p>
    <w:p w14:paraId="54E0E6BB"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r w:rsidRPr="006D540D">
        <w:rPr>
          <w:rFonts w:ascii="Times New Roman" w:hAnsi="Times New Roman"/>
          <w:sz w:val="28"/>
          <w:szCs w:val="28"/>
        </w:rPr>
        <w:t xml:space="preserve">студенты, </w:t>
      </w:r>
      <w:r w:rsidRPr="006D540D">
        <w:rPr>
          <w:rFonts w:ascii="Times New Roman" w:eastAsia="Times New Roman" w:hAnsi="Times New Roman"/>
          <w:sz w:val="28"/>
          <w:szCs w:val="28"/>
          <w:lang w:eastAsia="ru-RU"/>
        </w:rPr>
        <w:t>обучающиеся по программам высшего образования – бакалавриата, специалитета и магистратуры;</w:t>
      </w:r>
    </w:p>
    <w:p w14:paraId="53008214" w14:textId="77777777" w:rsidR="00F923C9" w:rsidRPr="006D540D" w:rsidRDefault="00F923C9" w:rsidP="00F923C9">
      <w:pPr>
        <w:spacing w:after="0" w:line="240" w:lineRule="auto"/>
        <w:ind w:firstLine="567"/>
        <w:jc w:val="both"/>
        <w:rPr>
          <w:rFonts w:ascii="Times New Roman" w:hAnsi="Times New Roman"/>
          <w:sz w:val="28"/>
          <w:szCs w:val="28"/>
        </w:rPr>
      </w:pPr>
      <w:r w:rsidRPr="006D540D">
        <w:rPr>
          <w:rFonts w:ascii="Times New Roman" w:hAnsi="Times New Roman"/>
          <w:sz w:val="28"/>
          <w:szCs w:val="28"/>
        </w:rPr>
        <w:t>аспиранты и молодые ученые без степени в возрасте до 30 лет</w:t>
      </w:r>
      <w:r>
        <w:rPr>
          <w:rFonts w:ascii="Times New Roman" w:hAnsi="Times New Roman"/>
          <w:sz w:val="28"/>
          <w:szCs w:val="28"/>
        </w:rPr>
        <w:t xml:space="preserve"> включительно</w:t>
      </w:r>
      <w:r w:rsidRPr="006D540D">
        <w:rPr>
          <w:rFonts w:ascii="Times New Roman" w:hAnsi="Times New Roman"/>
          <w:sz w:val="28"/>
          <w:szCs w:val="28"/>
        </w:rPr>
        <w:t xml:space="preserve">; </w:t>
      </w:r>
    </w:p>
    <w:p w14:paraId="558B138E" w14:textId="77777777" w:rsidR="00F923C9" w:rsidRPr="006D540D" w:rsidRDefault="00F923C9" w:rsidP="00F923C9">
      <w:pPr>
        <w:spacing w:after="0" w:line="240" w:lineRule="auto"/>
        <w:ind w:firstLine="567"/>
        <w:jc w:val="both"/>
        <w:rPr>
          <w:rFonts w:ascii="Times New Roman" w:hAnsi="Times New Roman"/>
          <w:sz w:val="28"/>
          <w:szCs w:val="28"/>
        </w:rPr>
      </w:pPr>
      <w:r w:rsidRPr="006D540D">
        <w:rPr>
          <w:rFonts w:ascii="Times New Roman" w:hAnsi="Times New Roman"/>
          <w:sz w:val="28"/>
          <w:szCs w:val="28"/>
        </w:rPr>
        <w:t xml:space="preserve">молодые ученые со степенью кандидата наук или </w:t>
      </w:r>
      <w:r w:rsidRPr="006D540D">
        <w:rPr>
          <w:rFonts w:ascii="Times New Roman" w:hAnsi="Times New Roman"/>
          <w:sz w:val="28"/>
          <w:szCs w:val="28"/>
          <w:lang w:val="en-US"/>
        </w:rPr>
        <w:t>Phd</w:t>
      </w:r>
      <w:r w:rsidRPr="006D540D">
        <w:rPr>
          <w:rFonts w:ascii="Times New Roman" w:hAnsi="Times New Roman"/>
          <w:sz w:val="28"/>
          <w:szCs w:val="28"/>
        </w:rPr>
        <w:t xml:space="preserve"> в возрасте до 35 лет</w:t>
      </w:r>
      <w:r>
        <w:rPr>
          <w:rFonts w:ascii="Times New Roman" w:hAnsi="Times New Roman"/>
          <w:sz w:val="28"/>
          <w:szCs w:val="28"/>
        </w:rPr>
        <w:t xml:space="preserve"> включительно</w:t>
      </w:r>
      <w:r w:rsidRPr="006D540D">
        <w:rPr>
          <w:rFonts w:ascii="Times New Roman" w:hAnsi="Times New Roman"/>
          <w:sz w:val="28"/>
          <w:szCs w:val="28"/>
        </w:rPr>
        <w:t>;</w:t>
      </w:r>
    </w:p>
    <w:p w14:paraId="537A03B4" w14:textId="77777777" w:rsidR="00F923C9" w:rsidRPr="006D540D" w:rsidRDefault="00F923C9" w:rsidP="00F923C9">
      <w:pPr>
        <w:spacing w:after="0" w:line="240" w:lineRule="auto"/>
        <w:ind w:firstLine="567"/>
        <w:jc w:val="both"/>
        <w:rPr>
          <w:rFonts w:ascii="Times New Roman" w:hAnsi="Times New Roman"/>
          <w:sz w:val="28"/>
          <w:szCs w:val="28"/>
        </w:rPr>
      </w:pPr>
      <w:r w:rsidRPr="006D540D">
        <w:rPr>
          <w:rFonts w:ascii="Times New Roman" w:hAnsi="Times New Roman"/>
          <w:sz w:val="28"/>
          <w:szCs w:val="28"/>
        </w:rPr>
        <w:t>молодые ученые со степенью доктора наук в возрасте до 40 лет</w:t>
      </w:r>
      <w:r>
        <w:rPr>
          <w:rFonts w:ascii="Times New Roman" w:hAnsi="Times New Roman"/>
          <w:sz w:val="28"/>
          <w:szCs w:val="28"/>
        </w:rPr>
        <w:t xml:space="preserve"> включительно</w:t>
      </w:r>
      <w:r w:rsidRPr="006D540D">
        <w:rPr>
          <w:rFonts w:ascii="Times New Roman" w:hAnsi="Times New Roman"/>
          <w:sz w:val="28"/>
          <w:szCs w:val="28"/>
        </w:rPr>
        <w:t>.</w:t>
      </w:r>
    </w:p>
    <w:p w14:paraId="0AECF76C"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1.3. Научные направления конкурса:</w:t>
      </w:r>
    </w:p>
    <w:p w14:paraId="3FDC9458"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bookmarkStart w:id="2" w:name="_Hlk53785636"/>
      <w:r w:rsidRPr="006D540D">
        <w:rPr>
          <w:rFonts w:ascii="Times New Roman" w:eastAsia="Times New Roman" w:hAnsi="Times New Roman"/>
          <w:sz w:val="28"/>
          <w:szCs w:val="28"/>
          <w:lang w:eastAsia="ru-RU"/>
        </w:rPr>
        <w:t>ф</w:t>
      </w:r>
      <w:r w:rsidRPr="006D540D">
        <w:rPr>
          <w:rFonts w:ascii="Times New Roman" w:hAnsi="Times New Roman"/>
          <w:sz w:val="28"/>
          <w:szCs w:val="28"/>
        </w:rPr>
        <w:t>инансы общественного сектора: вызовы и тренды развития;</w:t>
      </w:r>
      <w:r w:rsidRPr="006D540D">
        <w:rPr>
          <w:rFonts w:ascii="Times New Roman" w:eastAsia="Times New Roman" w:hAnsi="Times New Roman"/>
          <w:sz w:val="28"/>
          <w:szCs w:val="28"/>
          <w:lang w:eastAsia="ru-RU"/>
        </w:rPr>
        <w:t xml:space="preserve"> </w:t>
      </w:r>
    </w:p>
    <w:p w14:paraId="0C33D0F5" w14:textId="77777777" w:rsidR="00F923C9" w:rsidRPr="006D540D" w:rsidRDefault="00F923C9" w:rsidP="00F923C9">
      <w:pPr>
        <w:spacing w:after="0" w:line="240" w:lineRule="auto"/>
        <w:ind w:firstLine="567"/>
        <w:rPr>
          <w:rFonts w:ascii="Times New Roman" w:eastAsia="Times New Roman" w:hAnsi="Times New Roman"/>
          <w:sz w:val="28"/>
          <w:szCs w:val="28"/>
          <w:lang w:eastAsia="ru-RU"/>
        </w:rPr>
      </w:pPr>
      <w:r w:rsidRPr="006D540D">
        <w:rPr>
          <w:rFonts w:ascii="Times New Roman" w:hAnsi="Times New Roman"/>
          <w:sz w:val="28"/>
          <w:szCs w:val="28"/>
          <w:shd w:val="clear" w:color="auto" w:fill="FFFFFF"/>
        </w:rPr>
        <w:t>развитие государственного, корпоративного и банковского казначейства с применением казначейских технологий и инструментов</w:t>
      </w:r>
      <w:r w:rsidRPr="006D540D">
        <w:rPr>
          <w:rFonts w:ascii="Times New Roman" w:hAnsi="Times New Roman"/>
          <w:sz w:val="28"/>
          <w:szCs w:val="28"/>
        </w:rPr>
        <w:t>;</w:t>
      </w:r>
    </w:p>
    <w:p w14:paraId="3AE40A71" w14:textId="77777777" w:rsidR="00F923C9" w:rsidRPr="006D540D" w:rsidRDefault="00F923C9" w:rsidP="00F923C9">
      <w:pPr>
        <w:spacing w:after="0" w:line="240" w:lineRule="auto"/>
        <w:ind w:firstLine="567"/>
        <w:rPr>
          <w:rFonts w:ascii="Times New Roman" w:hAnsi="Times New Roman"/>
          <w:sz w:val="28"/>
          <w:szCs w:val="28"/>
        </w:rPr>
      </w:pPr>
      <w:r w:rsidRPr="006D540D">
        <w:rPr>
          <w:rFonts w:ascii="Times New Roman" w:hAnsi="Times New Roman"/>
          <w:sz w:val="28"/>
          <w:szCs w:val="28"/>
        </w:rPr>
        <w:t>страхов</w:t>
      </w:r>
      <w:r>
        <w:rPr>
          <w:rFonts w:ascii="Times New Roman" w:hAnsi="Times New Roman"/>
          <w:sz w:val="28"/>
          <w:szCs w:val="28"/>
        </w:rPr>
        <w:t>ые</w:t>
      </w:r>
      <w:r w:rsidRPr="006D540D">
        <w:rPr>
          <w:rFonts w:ascii="Times New Roman" w:hAnsi="Times New Roman"/>
          <w:sz w:val="28"/>
          <w:szCs w:val="28"/>
        </w:rPr>
        <w:t xml:space="preserve"> и</w:t>
      </w:r>
      <w:r>
        <w:rPr>
          <w:rFonts w:ascii="Times New Roman" w:hAnsi="Times New Roman"/>
          <w:sz w:val="28"/>
          <w:szCs w:val="28"/>
        </w:rPr>
        <w:t>нституты</w:t>
      </w:r>
      <w:r w:rsidRPr="006D540D">
        <w:rPr>
          <w:rFonts w:ascii="Times New Roman" w:hAnsi="Times New Roman"/>
          <w:sz w:val="28"/>
          <w:szCs w:val="28"/>
        </w:rPr>
        <w:t xml:space="preserve"> социальной </w:t>
      </w:r>
      <w:r>
        <w:rPr>
          <w:rFonts w:ascii="Times New Roman" w:hAnsi="Times New Roman"/>
          <w:sz w:val="28"/>
          <w:szCs w:val="28"/>
        </w:rPr>
        <w:t>экономики</w:t>
      </w:r>
      <w:r w:rsidRPr="006D540D">
        <w:rPr>
          <w:rFonts w:ascii="Times New Roman" w:hAnsi="Times New Roman"/>
          <w:sz w:val="28"/>
          <w:szCs w:val="28"/>
        </w:rPr>
        <w:t>;</w:t>
      </w:r>
    </w:p>
    <w:p w14:paraId="597156CF" w14:textId="77777777" w:rsidR="00F923C9" w:rsidRPr="006D540D" w:rsidRDefault="00F923C9" w:rsidP="00F923C9">
      <w:pPr>
        <w:spacing w:after="0" w:line="240" w:lineRule="auto"/>
        <w:ind w:firstLine="567"/>
        <w:rPr>
          <w:rFonts w:ascii="Times New Roman" w:hAnsi="Times New Roman"/>
          <w:sz w:val="28"/>
          <w:szCs w:val="28"/>
        </w:rPr>
      </w:pPr>
      <w:r w:rsidRPr="006D540D">
        <w:rPr>
          <w:rFonts w:ascii="Times New Roman" w:hAnsi="Times New Roman"/>
          <w:sz w:val="28"/>
          <w:szCs w:val="28"/>
        </w:rPr>
        <w:t>финансовые рынки и институты: поиск ответов на новые вызовы;</w:t>
      </w:r>
    </w:p>
    <w:p w14:paraId="6C1C2128" w14:textId="77777777" w:rsidR="00F923C9" w:rsidRPr="006D540D" w:rsidRDefault="00F923C9" w:rsidP="00F923C9">
      <w:pPr>
        <w:spacing w:after="0" w:line="240" w:lineRule="auto"/>
        <w:ind w:firstLine="567"/>
        <w:rPr>
          <w:rFonts w:ascii="Times New Roman" w:hAnsi="Times New Roman"/>
          <w:sz w:val="28"/>
          <w:szCs w:val="28"/>
          <w:shd w:val="clear" w:color="auto" w:fill="FFFFFF"/>
        </w:rPr>
      </w:pPr>
      <w:r w:rsidRPr="006D540D">
        <w:rPr>
          <w:rFonts w:ascii="Times New Roman" w:hAnsi="Times New Roman"/>
          <w:sz w:val="28"/>
          <w:szCs w:val="28"/>
        </w:rPr>
        <w:t xml:space="preserve">проблемы </w:t>
      </w:r>
      <w:r w:rsidRPr="006D540D">
        <w:rPr>
          <w:rFonts w:ascii="Times New Roman" w:hAnsi="Times New Roman"/>
          <w:sz w:val="28"/>
          <w:szCs w:val="28"/>
          <w:shd w:val="clear" w:color="auto" w:fill="FFFFFF"/>
        </w:rPr>
        <w:t>макроэкономического прогнозирования и планирования.</w:t>
      </w:r>
    </w:p>
    <w:bookmarkEnd w:id="0"/>
    <w:bookmarkEnd w:id="1"/>
    <w:bookmarkEnd w:id="2"/>
    <w:p w14:paraId="0E30F332"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1.4. Авторы могут принять участие в конкурсе индивидуально или в составе авторского коллектива (допускается не более трех соавторов) не более чем с одной работой. </w:t>
      </w:r>
      <w:r>
        <w:rPr>
          <w:rFonts w:ascii="Times New Roman" w:eastAsia="Times New Roman" w:hAnsi="Times New Roman"/>
          <w:sz w:val="28"/>
          <w:szCs w:val="28"/>
          <w:lang w:eastAsia="ru-RU"/>
        </w:rPr>
        <w:t>А</w:t>
      </w:r>
      <w:r w:rsidRPr="006D540D">
        <w:rPr>
          <w:rFonts w:ascii="Times New Roman" w:eastAsia="Times New Roman" w:hAnsi="Times New Roman"/>
          <w:sz w:val="28"/>
          <w:szCs w:val="28"/>
          <w:lang w:eastAsia="ru-RU"/>
        </w:rPr>
        <w:t>вторски</w:t>
      </w:r>
      <w:r>
        <w:rPr>
          <w:rFonts w:ascii="Times New Roman" w:eastAsia="Times New Roman" w:hAnsi="Times New Roman"/>
          <w:sz w:val="28"/>
          <w:szCs w:val="28"/>
          <w:lang w:eastAsia="ru-RU"/>
        </w:rPr>
        <w:t>й</w:t>
      </w:r>
      <w:r w:rsidRPr="006D540D">
        <w:rPr>
          <w:rFonts w:ascii="Times New Roman" w:eastAsia="Times New Roman" w:hAnsi="Times New Roman"/>
          <w:sz w:val="28"/>
          <w:szCs w:val="28"/>
          <w:lang w:eastAsia="ru-RU"/>
        </w:rPr>
        <w:t xml:space="preserve"> коллектив</w:t>
      </w:r>
      <w:r>
        <w:rPr>
          <w:rFonts w:ascii="Times New Roman" w:eastAsia="Times New Roman" w:hAnsi="Times New Roman"/>
          <w:sz w:val="28"/>
          <w:szCs w:val="28"/>
          <w:lang w:eastAsia="ru-RU"/>
        </w:rPr>
        <w:t xml:space="preserve"> должен включать</w:t>
      </w:r>
      <w:r w:rsidRPr="006D540D">
        <w:rPr>
          <w:rFonts w:ascii="Times New Roman" w:eastAsia="Times New Roman" w:hAnsi="Times New Roman"/>
          <w:sz w:val="28"/>
          <w:szCs w:val="28"/>
          <w:lang w:eastAsia="ru-RU"/>
        </w:rPr>
        <w:t xml:space="preserve"> участник</w:t>
      </w:r>
      <w:r>
        <w:rPr>
          <w:rFonts w:ascii="Times New Roman" w:eastAsia="Times New Roman" w:hAnsi="Times New Roman"/>
          <w:sz w:val="28"/>
          <w:szCs w:val="28"/>
          <w:lang w:eastAsia="ru-RU"/>
        </w:rPr>
        <w:t>ов одной</w:t>
      </w:r>
      <w:r w:rsidRPr="006D540D">
        <w:rPr>
          <w:rFonts w:ascii="Times New Roman" w:eastAsia="Times New Roman" w:hAnsi="Times New Roman"/>
          <w:sz w:val="28"/>
          <w:szCs w:val="28"/>
          <w:lang w:eastAsia="ru-RU"/>
        </w:rPr>
        <w:t xml:space="preserve"> категорий.</w:t>
      </w:r>
    </w:p>
    <w:p w14:paraId="06EE7BCA" w14:textId="77777777" w:rsidR="00F923C9" w:rsidRPr="00E74288"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1.5. Научные работы должны отличаться оригинальностью и авторским подходом к решению поставленных проблем, иметь теоретическую и практическую ценность, </w:t>
      </w:r>
      <w:r w:rsidRPr="00E74288">
        <w:rPr>
          <w:rFonts w:ascii="Times New Roman" w:eastAsia="Times New Roman" w:hAnsi="Times New Roman"/>
          <w:sz w:val="28"/>
          <w:szCs w:val="28"/>
          <w:lang w:eastAsia="ru-RU"/>
        </w:rPr>
        <w:t xml:space="preserve">содержать новизну. </w:t>
      </w:r>
    </w:p>
    <w:p w14:paraId="060FB7D2" w14:textId="77777777" w:rsidR="00F923C9" w:rsidRPr="00E74288"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74288">
        <w:rPr>
          <w:rFonts w:ascii="Times New Roman" w:eastAsia="Times New Roman" w:hAnsi="Times New Roman"/>
          <w:sz w:val="28"/>
          <w:szCs w:val="28"/>
          <w:lang w:eastAsia="ru-RU"/>
        </w:rPr>
        <w:t xml:space="preserve">1.6. Для категорий участников, не имеющих ученой степени, подготовка конкурсной работы должна быть выполнена под научным руководством </w:t>
      </w:r>
      <w:r>
        <w:rPr>
          <w:rFonts w:ascii="Times New Roman" w:eastAsia="Times New Roman" w:hAnsi="Times New Roman"/>
          <w:sz w:val="28"/>
          <w:szCs w:val="28"/>
          <w:lang w:eastAsia="ru-RU"/>
        </w:rPr>
        <w:t xml:space="preserve">имеющего ученую степень сотрудника </w:t>
      </w:r>
      <w:r w:rsidRPr="00E74288">
        <w:rPr>
          <w:rFonts w:ascii="Times New Roman" w:eastAsia="Times New Roman" w:hAnsi="Times New Roman"/>
          <w:sz w:val="28"/>
          <w:szCs w:val="28"/>
          <w:lang w:eastAsia="ru-RU"/>
        </w:rPr>
        <w:t>департамента или кафедры из числа профессорско-преподавательского состава.</w:t>
      </w:r>
    </w:p>
    <w:p w14:paraId="240BB90D"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74288">
        <w:rPr>
          <w:rFonts w:ascii="Times New Roman" w:eastAsia="Times New Roman" w:hAnsi="Times New Roman"/>
          <w:sz w:val="28"/>
          <w:szCs w:val="28"/>
          <w:lang w:eastAsia="ru-RU"/>
        </w:rPr>
        <w:lastRenderedPageBreak/>
        <w:t>1.7. Рабочими</w:t>
      </w:r>
      <w:r w:rsidRPr="006D540D">
        <w:rPr>
          <w:rFonts w:ascii="Times New Roman" w:eastAsia="Times New Roman" w:hAnsi="Times New Roman"/>
          <w:sz w:val="28"/>
          <w:szCs w:val="28"/>
          <w:lang w:eastAsia="ru-RU"/>
        </w:rPr>
        <w:t xml:space="preserve"> языками конкурса являются русский и английский.</w:t>
      </w:r>
    </w:p>
    <w:p w14:paraId="70C6DF51"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1.8. В научных работах запрещается содержание, разжигающее расовую, межнациональную или религиозную рознь, нарушающее законы Российской Федерации, и носящее антисоциальный характер.  </w:t>
      </w:r>
    </w:p>
    <w:p w14:paraId="18721E17"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1.9. Материалы конкурса согласно установленному порядку представления и рассмотрения научных работ представляются в срок до 1 февраля 2021 г. в электронном виде на электронный адрес: yokurbakova@fa.ru.</w:t>
      </w:r>
    </w:p>
    <w:p w14:paraId="6CF90EFA"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1.10. Организационно–методическое обеспечение конкурса осуществляет организационный комитет, состав которого утверждается приказом Финуниверситета. Экспертная комиссия конкурса, состав которой утверждается приказом Финуниверситета, осуществляет проверку поступивших работ. Организационный комитет обобщает результаты экспертизы и оформляет решение о присуждении дипломов Конкурса. </w:t>
      </w:r>
    </w:p>
    <w:p w14:paraId="29C0769F"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7937785" w14:textId="77777777" w:rsidR="00F923C9" w:rsidRPr="006D540D" w:rsidRDefault="00F923C9" w:rsidP="00F923C9">
      <w:pPr>
        <w:spacing w:after="0" w:line="240" w:lineRule="auto"/>
        <w:ind w:firstLine="567"/>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2. Порядок представления и рассмотрения научных работ молодых ученых</w:t>
      </w:r>
    </w:p>
    <w:p w14:paraId="4F5D0747" w14:textId="77777777" w:rsidR="00F923C9" w:rsidRPr="006D540D" w:rsidRDefault="00F923C9" w:rsidP="00F923C9">
      <w:pPr>
        <w:overflowPunct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14:paraId="3EED0017"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2.1. Для участия в конкурсе молоды</w:t>
      </w:r>
      <w:r>
        <w:rPr>
          <w:rFonts w:ascii="Times New Roman" w:eastAsia="Times New Roman" w:hAnsi="Times New Roman"/>
          <w:sz w:val="28"/>
          <w:szCs w:val="28"/>
          <w:lang w:eastAsia="ru-RU"/>
        </w:rPr>
        <w:t>м</w:t>
      </w:r>
      <w:r w:rsidRPr="006D540D">
        <w:rPr>
          <w:rFonts w:ascii="Times New Roman" w:eastAsia="Times New Roman" w:hAnsi="Times New Roman"/>
          <w:sz w:val="28"/>
          <w:szCs w:val="28"/>
          <w:lang w:eastAsia="ru-RU"/>
        </w:rPr>
        <w:t xml:space="preserve"> учены</w:t>
      </w:r>
      <w:r>
        <w:rPr>
          <w:rFonts w:ascii="Times New Roman" w:eastAsia="Times New Roman" w:hAnsi="Times New Roman"/>
          <w:sz w:val="28"/>
          <w:szCs w:val="28"/>
          <w:lang w:eastAsia="ru-RU"/>
        </w:rPr>
        <w:t>м</w:t>
      </w: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необходимо пройти обязательную </w:t>
      </w:r>
      <w:r w:rsidRPr="006D540D">
        <w:rPr>
          <w:rFonts w:ascii="Times New Roman" w:eastAsia="Times New Roman" w:hAnsi="Times New Roman"/>
          <w:sz w:val="28"/>
          <w:szCs w:val="28"/>
          <w:lang w:eastAsia="ru-RU"/>
        </w:rPr>
        <w:t xml:space="preserve">электронную </w:t>
      </w:r>
      <w:r>
        <w:rPr>
          <w:rFonts w:ascii="Times New Roman" w:eastAsia="Times New Roman" w:hAnsi="Times New Roman"/>
          <w:sz w:val="28"/>
          <w:szCs w:val="28"/>
          <w:lang w:eastAsia="ru-RU"/>
        </w:rPr>
        <w:t>р</w:t>
      </w:r>
      <w:r w:rsidRPr="006D540D">
        <w:rPr>
          <w:rFonts w:ascii="Times New Roman" w:eastAsia="Times New Roman" w:hAnsi="Times New Roman"/>
          <w:sz w:val="28"/>
          <w:szCs w:val="28"/>
          <w:lang w:eastAsia="ru-RU"/>
        </w:rPr>
        <w:t>егистраци</w:t>
      </w:r>
      <w:r>
        <w:rPr>
          <w:rFonts w:ascii="Times New Roman" w:eastAsia="Times New Roman" w:hAnsi="Times New Roman"/>
          <w:sz w:val="28"/>
          <w:szCs w:val="28"/>
          <w:lang w:eastAsia="ru-RU"/>
        </w:rPr>
        <w:t>ю</w:t>
      </w:r>
      <w:r w:rsidRPr="006D540D">
        <w:rPr>
          <w:rFonts w:ascii="Times New Roman" w:eastAsia="Times New Roman" w:hAnsi="Times New Roman"/>
          <w:sz w:val="28"/>
          <w:szCs w:val="28"/>
          <w:lang w:eastAsia="ru-RU"/>
        </w:rPr>
        <w:t xml:space="preserve"> по ссылке </w:t>
      </w:r>
      <w:hyperlink r:id="rId5" w:history="1">
        <w:r w:rsidRPr="006D540D">
          <w:rPr>
            <w:rStyle w:val="a3"/>
            <w:rFonts w:ascii="Times New Roman" w:hAnsi="Times New Roman"/>
            <w:sz w:val="28"/>
            <w:szCs w:val="28"/>
            <w:shd w:val="clear" w:color="auto" w:fill="FFFFFF"/>
          </w:rPr>
          <w:t>https://forms.gle/szgcpUEximxqNNrk6</w:t>
        </w:r>
      </w:hyperlink>
      <w:r w:rsidRPr="006D540D">
        <w:rPr>
          <w:rFonts w:ascii="Times New Roman" w:hAnsi="Times New Roman"/>
          <w:sz w:val="28"/>
          <w:szCs w:val="28"/>
          <w:shd w:val="clear" w:color="auto" w:fill="FFFFFF"/>
        </w:rPr>
        <w:t xml:space="preserve"> </w:t>
      </w:r>
      <w:r w:rsidRPr="006D540D">
        <w:rPr>
          <w:rFonts w:ascii="Times New Roman" w:eastAsia="Times New Roman" w:hAnsi="Times New Roman"/>
          <w:sz w:val="28"/>
          <w:szCs w:val="28"/>
          <w:lang w:eastAsia="ru-RU"/>
        </w:rPr>
        <w:t>и представ</w:t>
      </w:r>
      <w:r>
        <w:rPr>
          <w:rFonts w:ascii="Times New Roman" w:eastAsia="Times New Roman" w:hAnsi="Times New Roman"/>
          <w:sz w:val="28"/>
          <w:szCs w:val="28"/>
          <w:lang w:eastAsia="ru-RU"/>
        </w:rPr>
        <w:t>ить</w:t>
      </w:r>
      <w:r w:rsidRPr="006D540D">
        <w:rPr>
          <w:rFonts w:ascii="Times New Roman" w:eastAsia="Times New Roman" w:hAnsi="Times New Roman"/>
          <w:sz w:val="28"/>
          <w:szCs w:val="28"/>
          <w:lang w:eastAsia="ru-RU"/>
        </w:rPr>
        <w:t xml:space="preserve"> согласно заявленным в регистрационной форме сведениям следующие конкурсные материалы: </w:t>
      </w:r>
    </w:p>
    <w:p w14:paraId="25294F45"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а) заявку на участие, подписанную автором (авторами) (приложение № 1 к Положению);</w:t>
      </w:r>
    </w:p>
    <w:p w14:paraId="3CD2C689"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б) научную работу, оформленную в соответствии с установленными требованиями (приложение № 2 к Положению);</w:t>
      </w:r>
    </w:p>
    <w:p w14:paraId="7D173FA5"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в) для студентов</w:t>
      </w:r>
      <w:r>
        <w:rPr>
          <w:rFonts w:ascii="Times New Roman" w:eastAsia="Times New Roman" w:hAnsi="Times New Roman"/>
          <w:sz w:val="28"/>
          <w:szCs w:val="28"/>
          <w:lang w:eastAsia="ru-RU"/>
        </w:rPr>
        <w:t>,</w:t>
      </w:r>
      <w:r w:rsidRPr="006D540D">
        <w:rPr>
          <w:rFonts w:ascii="Times New Roman" w:eastAsia="Times New Roman" w:hAnsi="Times New Roman"/>
          <w:sz w:val="28"/>
          <w:szCs w:val="28"/>
          <w:lang w:eastAsia="ru-RU"/>
        </w:rPr>
        <w:t xml:space="preserve"> аспирантов</w:t>
      </w:r>
      <w:r>
        <w:rPr>
          <w:rFonts w:ascii="Times New Roman" w:eastAsia="Times New Roman" w:hAnsi="Times New Roman"/>
          <w:sz w:val="28"/>
          <w:szCs w:val="28"/>
          <w:lang w:eastAsia="ru-RU"/>
        </w:rPr>
        <w:t xml:space="preserve"> и молодых ученых </w:t>
      </w:r>
      <w:r w:rsidRPr="006D540D">
        <w:rPr>
          <w:rFonts w:ascii="Times New Roman" w:hAnsi="Times New Roman"/>
          <w:sz w:val="28"/>
          <w:szCs w:val="28"/>
        </w:rPr>
        <w:t>без степени в возрасте до 30 лет</w:t>
      </w:r>
      <w:r w:rsidRPr="006D540D">
        <w:rPr>
          <w:rFonts w:ascii="Times New Roman" w:eastAsia="Times New Roman" w:hAnsi="Times New Roman"/>
          <w:sz w:val="28"/>
          <w:szCs w:val="28"/>
          <w:lang w:eastAsia="ru-RU"/>
        </w:rPr>
        <w:t xml:space="preserve"> отзыв на представленную научную работу, подписанный научным руководителем (составляется в произвольной форме с обязательным указанием названия работы, фамилий авторов, степени самостоятельности выполненной ими работы и личном вкладе авторов, актуальности темы, теоретической и практической значимости полученных результатов, их научной новизны, имеющихся у авторов публикаций и выступлений с научными докладами по теме исследования);</w:t>
      </w:r>
    </w:p>
    <w:p w14:paraId="7FF1A0E3"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г) документы, подтверждающие принадлежность автора (авторов) к выбранной категории участника конкурса (для студентов - справка с места учебы или студенческий билет, срок действия которого включает период проведения конкурса, для остальных категорий участников - диплом об окончании высшего учебного заведения, диплом о присуждении ученой степени, копия первой страницы паспорта для подтверждения даты рождения); </w:t>
      </w:r>
    </w:p>
    <w:p w14:paraId="73B61FB8"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д) справки (акты) о внедрении результатов научной работы за 2019-2020 гг.</w:t>
      </w:r>
      <w:r>
        <w:rPr>
          <w:rFonts w:ascii="Times New Roman" w:eastAsia="Times New Roman" w:hAnsi="Times New Roman"/>
          <w:sz w:val="28"/>
          <w:szCs w:val="28"/>
          <w:lang w:eastAsia="ru-RU"/>
        </w:rPr>
        <w:t xml:space="preserve"> при их наличии</w:t>
      </w:r>
      <w:r w:rsidRPr="006D540D">
        <w:rPr>
          <w:rFonts w:ascii="Times New Roman" w:eastAsia="Times New Roman" w:hAnsi="Times New Roman"/>
          <w:sz w:val="28"/>
          <w:szCs w:val="28"/>
          <w:lang w:eastAsia="ru-RU"/>
        </w:rPr>
        <w:t>;</w:t>
      </w:r>
    </w:p>
    <w:p w14:paraId="2CEBCE68"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е) скриншот из личного кабинета автора на сайте электронной научной библиотеки elibrary.ru с научными публикациями по теме конкурсной работы за 2019-2020 гг. при их наличии;</w:t>
      </w:r>
    </w:p>
    <w:p w14:paraId="6D5A294C"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 xml:space="preserve">ж) сертификат участника </w:t>
      </w:r>
      <w:r>
        <w:rPr>
          <w:rFonts w:ascii="Times New Roman" w:eastAsia="Times New Roman" w:hAnsi="Times New Roman"/>
          <w:sz w:val="28"/>
          <w:szCs w:val="28"/>
          <w:lang w:eastAsia="ru-RU"/>
        </w:rPr>
        <w:t>или программа конференции, где</w:t>
      </w: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авторы указаны </w:t>
      </w:r>
      <w:r w:rsidRPr="006D540D">
        <w:rPr>
          <w:rFonts w:ascii="Times New Roman" w:eastAsia="Times New Roman" w:hAnsi="Times New Roman"/>
          <w:sz w:val="28"/>
          <w:szCs w:val="28"/>
          <w:lang w:eastAsia="ru-RU"/>
        </w:rPr>
        <w:t>доклад</w:t>
      </w:r>
      <w:r>
        <w:rPr>
          <w:rFonts w:ascii="Times New Roman" w:eastAsia="Times New Roman" w:hAnsi="Times New Roman"/>
          <w:sz w:val="28"/>
          <w:szCs w:val="28"/>
          <w:lang w:eastAsia="ru-RU"/>
        </w:rPr>
        <w:t>чиками</w:t>
      </w:r>
      <w:r w:rsidRPr="006D540D">
        <w:rPr>
          <w:rFonts w:ascii="Times New Roman" w:eastAsia="Times New Roman" w:hAnsi="Times New Roman"/>
          <w:sz w:val="28"/>
          <w:szCs w:val="28"/>
          <w:lang w:eastAsia="ru-RU"/>
        </w:rPr>
        <w:t xml:space="preserve"> по теме конкурсной работы на научных мероприятиях за 2019-2020 гг. при их наличии.</w:t>
      </w:r>
    </w:p>
    <w:p w14:paraId="36EF2752"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Заявка на участие, отзыв научного руководителя, документы, подтверждающие принадлежность конкурсанта к выбранной категории участника, справки (акты) о внедрении результатов, скриншот</w:t>
      </w:r>
      <w:r>
        <w:rPr>
          <w:rFonts w:ascii="Times New Roman" w:eastAsia="Times New Roman" w:hAnsi="Times New Roman"/>
          <w:sz w:val="28"/>
          <w:szCs w:val="28"/>
          <w:lang w:eastAsia="ru-RU"/>
        </w:rPr>
        <w:t xml:space="preserve"> с научными публикациями</w:t>
      </w:r>
      <w:r w:rsidRPr="006D540D">
        <w:rPr>
          <w:rFonts w:ascii="Times New Roman" w:eastAsia="Times New Roman" w:hAnsi="Times New Roman"/>
          <w:sz w:val="28"/>
          <w:szCs w:val="28"/>
          <w:lang w:eastAsia="ru-RU"/>
        </w:rPr>
        <w:t xml:space="preserve"> и сертификаты</w:t>
      </w:r>
      <w:r>
        <w:rPr>
          <w:rFonts w:ascii="Times New Roman" w:eastAsia="Times New Roman" w:hAnsi="Times New Roman"/>
          <w:sz w:val="28"/>
          <w:szCs w:val="28"/>
          <w:lang w:eastAsia="ru-RU"/>
        </w:rPr>
        <w:t xml:space="preserve"> или программы конференций</w:t>
      </w:r>
      <w:r w:rsidRPr="006D540D">
        <w:rPr>
          <w:rFonts w:ascii="Times New Roman" w:eastAsia="Times New Roman" w:hAnsi="Times New Roman"/>
          <w:sz w:val="28"/>
          <w:szCs w:val="28"/>
          <w:lang w:eastAsia="ru-RU"/>
        </w:rPr>
        <w:t xml:space="preserve"> направляются в </w:t>
      </w:r>
      <w:r>
        <w:rPr>
          <w:rFonts w:ascii="Times New Roman" w:eastAsia="Times New Roman" w:hAnsi="Times New Roman"/>
          <w:sz w:val="28"/>
          <w:szCs w:val="28"/>
          <w:lang w:eastAsia="ru-RU"/>
        </w:rPr>
        <w:t xml:space="preserve">сканированном виде в формате </w:t>
      </w:r>
      <w:r w:rsidRPr="006D540D">
        <w:rPr>
          <w:rFonts w:ascii="Times New Roman" w:eastAsia="Times New Roman" w:hAnsi="Times New Roman"/>
          <w:sz w:val="28"/>
          <w:szCs w:val="28"/>
          <w:lang w:val="en-US" w:eastAsia="ru-RU"/>
        </w:rPr>
        <w:t>PDF</w:t>
      </w:r>
      <w:r w:rsidRPr="006D540D">
        <w:rPr>
          <w:rFonts w:ascii="Times New Roman" w:eastAsia="Times New Roman" w:hAnsi="Times New Roman"/>
          <w:sz w:val="28"/>
          <w:szCs w:val="28"/>
          <w:lang w:eastAsia="ru-RU"/>
        </w:rPr>
        <w:t>, а научная работа в формате</w:t>
      </w:r>
      <w:r>
        <w:rPr>
          <w:rFonts w:ascii="Times New Roman" w:eastAsia="Times New Roman" w:hAnsi="Times New Roman"/>
          <w:sz w:val="28"/>
          <w:szCs w:val="28"/>
          <w:lang w:eastAsia="ru-RU"/>
        </w:rPr>
        <w:t xml:space="preserve"> текстового редактора </w:t>
      </w:r>
      <w:r>
        <w:rPr>
          <w:rFonts w:ascii="Times New Roman" w:eastAsia="Times New Roman" w:hAnsi="Times New Roman"/>
          <w:sz w:val="28"/>
          <w:szCs w:val="28"/>
          <w:lang w:val="en-US" w:eastAsia="ru-RU"/>
        </w:rPr>
        <w:t>DOC</w:t>
      </w:r>
      <w:r>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val="en-US" w:eastAsia="ru-RU"/>
        </w:rPr>
        <w:t>DOCH</w:t>
      </w:r>
      <w:r w:rsidRPr="006D540D">
        <w:rPr>
          <w:rFonts w:ascii="Times New Roman" w:eastAsia="Times New Roman" w:hAnsi="Times New Roman"/>
          <w:sz w:val="28"/>
          <w:szCs w:val="28"/>
          <w:lang w:eastAsia="ru-RU"/>
        </w:rPr>
        <w:t>.</w:t>
      </w:r>
    </w:p>
    <w:p w14:paraId="0FC43F0C"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 w:name="_Hlk54097001"/>
      <w:r>
        <w:rPr>
          <w:rFonts w:ascii="Times New Roman" w:eastAsia="Times New Roman" w:hAnsi="Times New Roman"/>
          <w:sz w:val="28"/>
          <w:szCs w:val="28"/>
          <w:lang w:eastAsia="ru-RU"/>
        </w:rPr>
        <w:t>Название каждого файла должно содержать наименование документа и фамилии соавторов, например: «Заявка на участие Иванова Петрова Сидорова», «Научная работа Иванова Петрова Сидорова», «Отзыв на работу Иванова Перова Сидорова», «Справка деканата Иванова», «Студенческий билет Петрова», «Научные публикации Иванова Петрова Сидорова», «Сертификаты Иванова Петрова Сидорова», «Справка о внедрении Сидорова» и т.п.</w:t>
      </w:r>
    </w:p>
    <w:bookmarkEnd w:id="3"/>
    <w:p w14:paraId="76B3630F"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теме письма авторам необходимо указать название конкурса и выбранное направление конкурса.</w:t>
      </w:r>
    </w:p>
    <w:p w14:paraId="5AEC1D06"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2.2. Экспертная комиссия конкурса рассматривает и оценивает поступившие научные работы. </w:t>
      </w:r>
      <w:r>
        <w:rPr>
          <w:rFonts w:ascii="Times New Roman" w:eastAsia="Times New Roman" w:hAnsi="Times New Roman"/>
          <w:sz w:val="28"/>
          <w:szCs w:val="28"/>
          <w:lang w:eastAsia="ru-RU"/>
        </w:rPr>
        <w:t>Перед проверкой</w:t>
      </w: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секретарь экспертной комиссии </w:t>
      </w:r>
      <w:r w:rsidRPr="006D540D">
        <w:rPr>
          <w:rFonts w:ascii="Times New Roman" w:eastAsia="Times New Roman" w:hAnsi="Times New Roman"/>
          <w:sz w:val="28"/>
          <w:szCs w:val="28"/>
          <w:lang w:eastAsia="ru-RU"/>
        </w:rPr>
        <w:t>все работы обезличивает и шифрует, чтобы исключить возможность передачи эксперт</w:t>
      </w:r>
      <w:r>
        <w:rPr>
          <w:rFonts w:ascii="Times New Roman" w:eastAsia="Times New Roman" w:hAnsi="Times New Roman"/>
          <w:sz w:val="28"/>
          <w:szCs w:val="28"/>
          <w:lang w:eastAsia="ru-RU"/>
        </w:rPr>
        <w:t>ам</w:t>
      </w:r>
      <w:r w:rsidRPr="006D540D">
        <w:rPr>
          <w:rFonts w:ascii="Times New Roman" w:eastAsia="Times New Roman" w:hAnsi="Times New Roman"/>
          <w:sz w:val="28"/>
          <w:szCs w:val="28"/>
          <w:lang w:eastAsia="ru-RU"/>
        </w:rPr>
        <w:t xml:space="preserve"> любых сведений об авторах</w:t>
      </w:r>
      <w:r>
        <w:rPr>
          <w:rFonts w:ascii="Times New Roman" w:eastAsia="Times New Roman" w:hAnsi="Times New Roman"/>
          <w:sz w:val="28"/>
          <w:szCs w:val="28"/>
          <w:lang w:eastAsia="ru-RU"/>
        </w:rPr>
        <w:t>. Т</w:t>
      </w:r>
      <w:r w:rsidRPr="006D540D">
        <w:rPr>
          <w:rFonts w:ascii="Times New Roman" w:eastAsia="Times New Roman" w:hAnsi="Times New Roman"/>
          <w:sz w:val="28"/>
          <w:szCs w:val="28"/>
          <w:lang w:eastAsia="ru-RU"/>
        </w:rPr>
        <w:t xml:space="preserve">акже </w:t>
      </w:r>
      <w:r>
        <w:rPr>
          <w:rFonts w:ascii="Times New Roman" w:eastAsia="Times New Roman" w:hAnsi="Times New Roman"/>
          <w:sz w:val="28"/>
          <w:szCs w:val="28"/>
          <w:lang w:eastAsia="ru-RU"/>
        </w:rPr>
        <w:t>секретарь экспертной комиссии следит за тем, чтобы</w:t>
      </w:r>
      <w:r w:rsidRPr="006D540D">
        <w:rPr>
          <w:rFonts w:ascii="Times New Roman" w:eastAsia="Times New Roman" w:hAnsi="Times New Roman"/>
          <w:sz w:val="28"/>
          <w:szCs w:val="28"/>
          <w:lang w:eastAsia="ru-RU"/>
        </w:rPr>
        <w:t xml:space="preserve"> эксперт не оказа</w:t>
      </w:r>
      <w:r>
        <w:rPr>
          <w:rFonts w:ascii="Times New Roman" w:eastAsia="Times New Roman" w:hAnsi="Times New Roman"/>
          <w:sz w:val="28"/>
          <w:szCs w:val="28"/>
          <w:lang w:eastAsia="ru-RU"/>
        </w:rPr>
        <w:t>л</w:t>
      </w:r>
      <w:r w:rsidRPr="006D540D">
        <w:rPr>
          <w:rFonts w:ascii="Times New Roman" w:eastAsia="Times New Roman" w:hAnsi="Times New Roman"/>
          <w:sz w:val="28"/>
          <w:szCs w:val="28"/>
          <w:lang w:eastAsia="ru-RU"/>
        </w:rPr>
        <w:t xml:space="preserve">ся </w:t>
      </w:r>
      <w:r>
        <w:rPr>
          <w:rFonts w:ascii="Times New Roman" w:eastAsia="Times New Roman" w:hAnsi="Times New Roman"/>
          <w:sz w:val="28"/>
          <w:szCs w:val="28"/>
          <w:lang w:eastAsia="ru-RU"/>
        </w:rPr>
        <w:t xml:space="preserve">соавтором или </w:t>
      </w:r>
      <w:r w:rsidRPr="006D540D">
        <w:rPr>
          <w:rFonts w:ascii="Times New Roman" w:eastAsia="Times New Roman" w:hAnsi="Times New Roman"/>
          <w:sz w:val="28"/>
          <w:szCs w:val="28"/>
          <w:lang w:eastAsia="ru-RU"/>
        </w:rPr>
        <w:t xml:space="preserve">научным руководителем проверяемой им конкурсной работы. </w:t>
      </w:r>
    </w:p>
    <w:p w14:paraId="2F2262A5"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806D6">
        <w:rPr>
          <w:rFonts w:ascii="Times New Roman" w:hAnsi="Times New Roman"/>
          <w:color w:val="000000"/>
          <w:sz w:val="28"/>
          <w:szCs w:val="28"/>
        </w:rPr>
        <w:t>Каждую работу проверяет не менее</w:t>
      </w:r>
      <w:r w:rsidRPr="005806D6">
        <w:rPr>
          <w:rFonts w:ascii="Times New Roman" w:eastAsia="Times New Roman" w:hAnsi="Times New Roman"/>
          <w:sz w:val="28"/>
          <w:szCs w:val="28"/>
          <w:lang w:eastAsia="ru-RU"/>
        </w:rPr>
        <w:t xml:space="preserve"> трех членов экспертной комиссии.</w:t>
      </w:r>
      <w:r>
        <w:rPr>
          <w:rFonts w:ascii="Times New Roman" w:eastAsia="Times New Roman" w:hAnsi="Times New Roman"/>
          <w:sz w:val="28"/>
          <w:szCs w:val="28"/>
          <w:lang w:eastAsia="ru-RU"/>
        </w:rPr>
        <w:t xml:space="preserve"> Э</w:t>
      </w:r>
      <w:r w:rsidRPr="006D540D">
        <w:rPr>
          <w:rFonts w:ascii="Times New Roman" w:eastAsia="Times New Roman" w:hAnsi="Times New Roman"/>
          <w:sz w:val="28"/>
          <w:szCs w:val="28"/>
          <w:lang w:eastAsia="ru-RU"/>
        </w:rPr>
        <w:t xml:space="preserve">ксперт заполняет оценочный лист для каждой </w:t>
      </w:r>
      <w:r>
        <w:rPr>
          <w:rFonts w:ascii="Times New Roman" w:eastAsia="Times New Roman" w:hAnsi="Times New Roman"/>
          <w:sz w:val="28"/>
          <w:szCs w:val="28"/>
          <w:lang w:eastAsia="ru-RU"/>
        </w:rPr>
        <w:t>проверяем</w:t>
      </w:r>
      <w:r w:rsidRPr="006D540D">
        <w:rPr>
          <w:rFonts w:ascii="Times New Roman" w:eastAsia="Times New Roman" w:hAnsi="Times New Roman"/>
          <w:sz w:val="28"/>
          <w:szCs w:val="28"/>
          <w:lang w:eastAsia="ru-RU"/>
        </w:rPr>
        <w:t xml:space="preserve">ой </w:t>
      </w:r>
      <w:r>
        <w:rPr>
          <w:rFonts w:ascii="Times New Roman" w:eastAsia="Times New Roman" w:hAnsi="Times New Roman"/>
          <w:sz w:val="28"/>
          <w:szCs w:val="28"/>
          <w:lang w:eastAsia="ru-RU"/>
        </w:rPr>
        <w:t xml:space="preserve">им </w:t>
      </w:r>
      <w:r w:rsidRPr="006D540D">
        <w:rPr>
          <w:rFonts w:ascii="Times New Roman" w:eastAsia="Times New Roman" w:hAnsi="Times New Roman"/>
          <w:sz w:val="28"/>
          <w:szCs w:val="28"/>
          <w:lang w:eastAsia="ru-RU"/>
        </w:rPr>
        <w:t xml:space="preserve">работы (приложение № 3 к Положению). </w:t>
      </w:r>
      <w:r>
        <w:rPr>
          <w:rFonts w:ascii="Times New Roman" w:eastAsia="Times New Roman" w:hAnsi="Times New Roman"/>
          <w:sz w:val="28"/>
          <w:szCs w:val="28"/>
          <w:lang w:eastAsia="ru-RU"/>
        </w:rPr>
        <w:t>Секретарь экспертной комиссии, получив от экспертов оценочные листы, выводит средний балл по каждой работе, к которому прибавляет баллы за апробацию</w:t>
      </w:r>
      <w:r w:rsidRPr="00A12C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основе полученных от участников конкурсных материалов (количество публикаций, выступлений с докладом, справок о внедрении). </w:t>
      </w:r>
    </w:p>
    <w:p w14:paraId="552F2A42" w14:textId="77777777" w:rsidR="00F923C9" w:rsidRPr="005806D6"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По итогам работы экспертной комиссии формируется ведомость оценки всех работ (приложение № 4 к Положению) и определяются лучшие из них</w:t>
      </w:r>
      <w:r w:rsidRPr="005806D6">
        <w:rPr>
          <w:rFonts w:ascii="Times New Roman" w:eastAsia="Times New Roman" w:hAnsi="Times New Roman"/>
          <w:sz w:val="28"/>
          <w:szCs w:val="28"/>
          <w:lang w:eastAsia="ru-RU"/>
        </w:rPr>
        <w:t xml:space="preserve">. </w:t>
      </w:r>
      <w:r w:rsidRPr="005806D6">
        <w:rPr>
          <w:rFonts w:ascii="Times New Roman" w:hAnsi="Times New Roman"/>
          <w:color w:val="000000"/>
          <w:sz w:val="28"/>
          <w:szCs w:val="28"/>
        </w:rPr>
        <w:t xml:space="preserve">Лучшие работы определяются на основе </w:t>
      </w:r>
      <w:r>
        <w:rPr>
          <w:rFonts w:ascii="Times New Roman" w:hAnsi="Times New Roman"/>
          <w:color w:val="000000"/>
          <w:sz w:val="28"/>
          <w:szCs w:val="28"/>
        </w:rPr>
        <w:t>итоговой</w:t>
      </w:r>
      <w:r w:rsidRPr="005806D6">
        <w:rPr>
          <w:rFonts w:ascii="Times New Roman" w:hAnsi="Times New Roman"/>
          <w:color w:val="000000"/>
          <w:sz w:val="28"/>
          <w:szCs w:val="28"/>
        </w:rPr>
        <w:t xml:space="preserve"> оценки, </w:t>
      </w:r>
      <w:r>
        <w:rPr>
          <w:rFonts w:ascii="Times New Roman" w:hAnsi="Times New Roman"/>
          <w:color w:val="000000"/>
          <w:sz w:val="28"/>
          <w:szCs w:val="28"/>
        </w:rPr>
        <w:t>сформированной из среднего балла, рассчитанного</w:t>
      </w:r>
      <w:r w:rsidRPr="005806D6">
        <w:rPr>
          <w:rFonts w:ascii="Times New Roman" w:hAnsi="Times New Roman"/>
          <w:color w:val="000000"/>
          <w:sz w:val="28"/>
          <w:szCs w:val="28"/>
        </w:rPr>
        <w:t xml:space="preserve"> </w:t>
      </w:r>
      <w:r>
        <w:rPr>
          <w:rFonts w:ascii="Times New Roman" w:hAnsi="Times New Roman"/>
          <w:color w:val="000000"/>
          <w:sz w:val="28"/>
          <w:szCs w:val="28"/>
        </w:rPr>
        <w:t xml:space="preserve">по оценкам </w:t>
      </w:r>
      <w:r w:rsidRPr="005806D6">
        <w:rPr>
          <w:rFonts w:ascii="Times New Roman" w:hAnsi="Times New Roman"/>
          <w:color w:val="000000"/>
          <w:sz w:val="28"/>
          <w:szCs w:val="28"/>
        </w:rPr>
        <w:t>член</w:t>
      </w:r>
      <w:r>
        <w:rPr>
          <w:rFonts w:ascii="Times New Roman" w:hAnsi="Times New Roman"/>
          <w:color w:val="000000"/>
          <w:sz w:val="28"/>
          <w:szCs w:val="28"/>
        </w:rPr>
        <w:t>ов</w:t>
      </w:r>
      <w:r w:rsidRPr="005806D6">
        <w:rPr>
          <w:rFonts w:ascii="Times New Roman" w:hAnsi="Times New Roman"/>
          <w:color w:val="000000"/>
          <w:sz w:val="28"/>
          <w:szCs w:val="28"/>
        </w:rPr>
        <w:t xml:space="preserve"> экспертной комиссии</w:t>
      </w:r>
      <w:r>
        <w:rPr>
          <w:rFonts w:ascii="Times New Roman" w:hAnsi="Times New Roman"/>
          <w:color w:val="000000"/>
          <w:sz w:val="28"/>
          <w:szCs w:val="28"/>
        </w:rPr>
        <w:t>, и баллов за апробацию, выставленных секретарем экспертной комиссии</w:t>
      </w:r>
      <w:r w:rsidRPr="005806D6">
        <w:rPr>
          <w:rFonts w:ascii="Times New Roman" w:hAnsi="Times New Roman"/>
          <w:color w:val="000000"/>
          <w:sz w:val="28"/>
          <w:szCs w:val="28"/>
        </w:rPr>
        <w:t xml:space="preserve">. </w:t>
      </w:r>
    </w:p>
    <w:p w14:paraId="0D750969"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Решение экспертной комиссии конкурса оформляется протоколом с указанием направлений и категорий участников конкурса – авторов лучших работ с заключением и рекомендациями к награждению дипломами (приложение № 5 к Положению). </w:t>
      </w:r>
    </w:p>
    <w:p w14:paraId="5DF6B60B"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При этом экспертная комиссия конкурса вправе рекомендовать для награждения не более чем одним дипломом </w:t>
      </w:r>
      <w:r w:rsidRPr="006D540D">
        <w:rPr>
          <w:rFonts w:ascii="Times New Roman" w:eastAsia="Times New Roman" w:hAnsi="Times New Roman"/>
          <w:sz w:val="28"/>
          <w:szCs w:val="28"/>
          <w:lang w:val="en-US" w:eastAsia="ru-RU"/>
        </w:rPr>
        <w:t>I</w:t>
      </w:r>
      <w:r w:rsidRPr="006D540D">
        <w:rPr>
          <w:rFonts w:ascii="Times New Roman" w:eastAsia="Times New Roman" w:hAnsi="Times New Roman"/>
          <w:sz w:val="28"/>
          <w:szCs w:val="28"/>
          <w:lang w:eastAsia="ru-RU"/>
        </w:rPr>
        <w:t xml:space="preserve"> степени, двумя дипломами </w:t>
      </w:r>
      <w:r w:rsidRPr="006D540D">
        <w:rPr>
          <w:rFonts w:ascii="Times New Roman" w:eastAsia="Times New Roman" w:hAnsi="Times New Roman"/>
          <w:sz w:val="28"/>
          <w:szCs w:val="28"/>
          <w:lang w:val="en-US" w:eastAsia="ru-RU"/>
        </w:rPr>
        <w:t>II</w:t>
      </w:r>
      <w:r w:rsidRPr="006D540D">
        <w:rPr>
          <w:rFonts w:ascii="Times New Roman" w:eastAsia="Times New Roman" w:hAnsi="Times New Roman"/>
          <w:sz w:val="28"/>
          <w:szCs w:val="28"/>
          <w:lang w:eastAsia="ru-RU"/>
        </w:rPr>
        <w:t xml:space="preserve"> степени и тремя дипломами </w:t>
      </w:r>
      <w:r w:rsidRPr="006D540D">
        <w:rPr>
          <w:rFonts w:ascii="Times New Roman" w:eastAsia="Times New Roman" w:hAnsi="Times New Roman"/>
          <w:sz w:val="28"/>
          <w:szCs w:val="28"/>
          <w:lang w:val="en-US" w:eastAsia="ru-RU"/>
        </w:rPr>
        <w:t>III</w:t>
      </w:r>
      <w:r w:rsidRPr="006D540D">
        <w:rPr>
          <w:rFonts w:ascii="Times New Roman" w:eastAsia="Times New Roman" w:hAnsi="Times New Roman"/>
          <w:sz w:val="28"/>
          <w:szCs w:val="28"/>
          <w:lang w:eastAsia="ru-RU"/>
        </w:rPr>
        <w:t xml:space="preserve"> степени в каждой категории участников конкурса по каждому направлению конкурса. </w:t>
      </w:r>
    </w:p>
    <w:p w14:paraId="5CB2A6FA"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К протоколу прикладывается статистическая справка об общем количестве представленных на конкурс работ (приложение № 6 к Положению).</w:t>
      </w:r>
    </w:p>
    <w:p w14:paraId="4CBC9CA3"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Экспертная комиссия конкурса направляет в организационный комитет лучшие работы с сопроводительными документами (оценочные листы, ведомость оценки работ, протокол заседания комиссии) до 20 февраля 2021 года.</w:t>
      </w:r>
    </w:p>
    <w:p w14:paraId="7AD1EE8E"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hAnsi="Times New Roman"/>
          <w:sz w:val="28"/>
          <w:szCs w:val="28"/>
          <w:shd w:val="clear" w:color="auto" w:fill="FFFFFF"/>
        </w:rPr>
      </w:pPr>
      <w:r w:rsidRPr="006D540D">
        <w:rPr>
          <w:rFonts w:ascii="Times New Roman" w:eastAsia="Times New Roman" w:hAnsi="Times New Roman"/>
          <w:sz w:val="28"/>
          <w:szCs w:val="28"/>
          <w:lang w:eastAsia="ru-RU"/>
        </w:rPr>
        <w:t xml:space="preserve">2.3. </w:t>
      </w:r>
      <w:r w:rsidRPr="006D540D">
        <w:rPr>
          <w:rFonts w:ascii="Times New Roman" w:hAnsi="Times New Roman"/>
          <w:sz w:val="28"/>
          <w:szCs w:val="28"/>
          <w:shd w:val="clear" w:color="auto" w:fill="FFFFFF"/>
        </w:rPr>
        <w:t>Работы, не соответствующие условиям Положения о конкурсе,</w:t>
      </w:r>
      <w:r w:rsidRPr="006D540D">
        <w:rPr>
          <w:rFonts w:ascii="Times New Roman" w:hAnsi="Times New Roman"/>
          <w:sz w:val="28"/>
          <w:szCs w:val="28"/>
        </w:rPr>
        <w:t xml:space="preserve"> </w:t>
      </w:r>
      <w:r w:rsidRPr="006D540D">
        <w:rPr>
          <w:rFonts w:ascii="Times New Roman" w:hAnsi="Times New Roman"/>
          <w:sz w:val="28"/>
          <w:szCs w:val="28"/>
          <w:shd w:val="clear" w:color="auto" w:fill="FFFFFF"/>
        </w:rPr>
        <w:t>представленные с нарушением порядка оформления или поступившие после</w:t>
      </w:r>
      <w:r w:rsidRPr="006D540D">
        <w:rPr>
          <w:rFonts w:ascii="Times New Roman" w:hAnsi="Times New Roman"/>
          <w:sz w:val="28"/>
          <w:szCs w:val="28"/>
        </w:rPr>
        <w:t xml:space="preserve"> </w:t>
      </w:r>
      <w:r w:rsidRPr="006D540D">
        <w:rPr>
          <w:rFonts w:ascii="Times New Roman" w:hAnsi="Times New Roman"/>
          <w:sz w:val="28"/>
          <w:szCs w:val="28"/>
          <w:shd w:val="clear" w:color="auto" w:fill="FFFFFF"/>
        </w:rPr>
        <w:t>установленного срока, организационным комитетом не рассматриваются.</w:t>
      </w:r>
    </w:p>
    <w:p w14:paraId="62B9B984"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2.4. Организационный комитет до 25 февраля 2021 года рассматривает материалы, представленные экспертной комиссией конкурса, и составляет итоговый протокол (приложение № 7 к Положению) с указанием победителей и призеров конкурса, а также их научных руководителей.</w:t>
      </w:r>
    </w:p>
    <w:p w14:paraId="0A0EE794"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2.5. Итоговый протокол утверждается лицом, ответственным за проведение Конкурса в Финансовом университете.</w:t>
      </w:r>
    </w:p>
    <w:p w14:paraId="78D6DE72"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2.6. Конкурсные работы не рецензируются и не возвращаются. Работы, не соответствующие условиям конкурса, экспертной комиссией конкурса не рассматриваются.</w:t>
      </w:r>
    </w:p>
    <w:p w14:paraId="6620B8C4"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2.7. В случае несоответствия содержания научной работы заявленной теме и/или при выявлении плагиата (уровень </w:t>
      </w:r>
      <w:r>
        <w:rPr>
          <w:rFonts w:ascii="Times New Roman" w:eastAsia="Times New Roman" w:hAnsi="Times New Roman"/>
          <w:sz w:val="28"/>
          <w:szCs w:val="28"/>
          <w:lang w:eastAsia="ru-RU"/>
        </w:rPr>
        <w:t>оригинальности ниж</w:t>
      </w:r>
      <w:r w:rsidRPr="006D540D">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7</w:t>
      </w:r>
      <w:r w:rsidRPr="006D540D">
        <w:rPr>
          <w:rFonts w:ascii="Times New Roman" w:eastAsia="Times New Roman" w:hAnsi="Times New Roman"/>
          <w:sz w:val="28"/>
          <w:szCs w:val="28"/>
          <w:lang w:eastAsia="ru-RU"/>
        </w:rPr>
        <w:t xml:space="preserve">0%) работа снимается с конкурса. Решение о снятии отражается в протоколе экспертной комиссии конкурса. Проверка работ с использованием интернет–сервиса «Антиплагиат-ВУЗ» проводится организационным комитетом до начала процедуры их обезличивания. Авторы работ, в которых будет выявлен плагиат, лишаются возможности участия в данном конкурсе в течение последующих двух лет. </w:t>
      </w:r>
    </w:p>
    <w:p w14:paraId="105D3310" w14:textId="77777777" w:rsidR="00F923C9" w:rsidRPr="00D421D0"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Cs w:val="28"/>
          <w:lang w:eastAsia="ru-RU"/>
        </w:rPr>
      </w:pPr>
    </w:p>
    <w:p w14:paraId="627CA9F4" w14:textId="77777777" w:rsidR="00F923C9" w:rsidRPr="006D540D" w:rsidRDefault="00F923C9" w:rsidP="00F923C9">
      <w:pPr>
        <w:overflowPunct w:val="0"/>
        <w:autoSpaceDE w:val="0"/>
        <w:autoSpaceDN w:val="0"/>
        <w:adjustRightInd w:val="0"/>
        <w:spacing w:after="0" w:line="240" w:lineRule="auto"/>
        <w:ind w:right="5" w:firstLine="567"/>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3. Награждение победителей и призеров конкурса</w:t>
      </w:r>
    </w:p>
    <w:p w14:paraId="6390D7DF" w14:textId="77777777" w:rsidR="00F923C9" w:rsidRPr="00D421D0" w:rsidRDefault="00F923C9" w:rsidP="00F923C9">
      <w:pPr>
        <w:overflowPunct w:val="0"/>
        <w:autoSpaceDE w:val="0"/>
        <w:autoSpaceDN w:val="0"/>
        <w:adjustRightInd w:val="0"/>
        <w:spacing w:after="0" w:line="240" w:lineRule="auto"/>
        <w:ind w:right="5" w:firstLine="567"/>
        <w:jc w:val="center"/>
        <w:rPr>
          <w:rFonts w:ascii="Times New Roman" w:eastAsia="Times New Roman" w:hAnsi="Times New Roman"/>
          <w:b/>
          <w:szCs w:val="28"/>
          <w:lang w:eastAsia="ru-RU"/>
        </w:rPr>
      </w:pPr>
    </w:p>
    <w:p w14:paraId="46B664DF"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3.1. Результаты конкурса объявляются на основании итогового протокола, подготовленного организационным комитетом конкурса.</w:t>
      </w:r>
    </w:p>
    <w:p w14:paraId="5E489733"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3.2. Победители и призеры конкурса награждаются дипломами </w:t>
      </w:r>
      <w:r w:rsidRPr="006D540D">
        <w:rPr>
          <w:rFonts w:ascii="Times New Roman" w:eastAsia="Times New Roman" w:hAnsi="Times New Roman"/>
          <w:sz w:val="28"/>
          <w:szCs w:val="28"/>
          <w:lang w:val="en-US" w:eastAsia="ru-RU"/>
        </w:rPr>
        <w:t>I</w:t>
      </w:r>
      <w:r w:rsidRPr="006D540D">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val="en-US" w:eastAsia="ru-RU"/>
        </w:rPr>
        <w:t>II</w:t>
      </w:r>
      <w:r w:rsidRPr="006D540D">
        <w:rPr>
          <w:rFonts w:ascii="Times New Roman" w:eastAsia="Times New Roman" w:hAnsi="Times New Roman"/>
          <w:sz w:val="28"/>
          <w:szCs w:val="28"/>
          <w:lang w:eastAsia="ru-RU"/>
        </w:rPr>
        <w:t xml:space="preserve"> и </w:t>
      </w:r>
      <w:r w:rsidRPr="006D540D">
        <w:rPr>
          <w:rFonts w:ascii="Times New Roman" w:eastAsia="Times New Roman" w:hAnsi="Times New Roman"/>
          <w:sz w:val="28"/>
          <w:szCs w:val="28"/>
          <w:lang w:val="en-US" w:eastAsia="ru-RU"/>
        </w:rPr>
        <w:t>III</w:t>
      </w:r>
      <w:r w:rsidRPr="006D540D">
        <w:rPr>
          <w:rFonts w:ascii="Times New Roman" w:eastAsia="Times New Roman" w:hAnsi="Times New Roman"/>
          <w:sz w:val="28"/>
          <w:szCs w:val="28"/>
          <w:lang w:eastAsia="ru-RU"/>
        </w:rPr>
        <w:t xml:space="preserve"> степеней и подарками, а также получают рекомендации к публикации основных положений представленных на конкурс работ в периодических изданиях Финуниверситета. Окончательное решение о публикации принимает редакционная коллегия соответствующего научного журнала Финансового университета.</w:t>
      </w:r>
    </w:p>
    <w:p w14:paraId="21DD77B7"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3.3. Научные руководители победителей и призеров конкурса награждаются грамотами Финансового университета.</w:t>
      </w:r>
    </w:p>
    <w:p w14:paraId="48466871" w14:textId="77777777" w:rsidR="00F923C9"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0"/>
          <w:lang w:eastAsia="ru-RU"/>
        </w:rPr>
      </w:pPr>
      <w:r w:rsidRPr="006D540D">
        <w:rPr>
          <w:rFonts w:ascii="Times New Roman" w:eastAsia="Times New Roman" w:hAnsi="Times New Roman"/>
          <w:sz w:val="28"/>
          <w:szCs w:val="28"/>
          <w:lang w:eastAsia="ru-RU"/>
        </w:rPr>
        <w:t xml:space="preserve">3.4. Награждение победителей и призеров конкурса, а также их научных руководителей проводится в торжественной обстановке на заседании Ученого совета Финансового факультета. Результаты конкурса </w:t>
      </w:r>
      <w:r w:rsidRPr="006D540D">
        <w:rPr>
          <w:rFonts w:ascii="Times New Roman" w:eastAsia="Times New Roman" w:hAnsi="Times New Roman"/>
          <w:sz w:val="28"/>
          <w:szCs w:val="20"/>
          <w:lang w:eastAsia="ru-RU"/>
        </w:rPr>
        <w:t xml:space="preserve">публикуются на официальном сайте Финансового университета. </w:t>
      </w:r>
    </w:p>
    <w:p w14:paraId="5021A365" w14:textId="77777777" w:rsidR="00F923C9" w:rsidRDefault="00F923C9" w:rsidP="00F923C9">
      <w:pPr>
        <w:overflowPunct w:val="0"/>
        <w:autoSpaceDE w:val="0"/>
        <w:autoSpaceDN w:val="0"/>
        <w:adjustRightInd w:val="0"/>
        <w:spacing w:after="0" w:line="240" w:lineRule="auto"/>
        <w:ind w:right="5" w:firstLine="720"/>
        <w:jc w:val="both"/>
        <w:rPr>
          <w:rFonts w:ascii="Times New Roman" w:eastAsia="Times New Roman" w:hAnsi="Times New Roman"/>
          <w:sz w:val="28"/>
          <w:szCs w:val="20"/>
          <w:lang w:eastAsia="ru-RU"/>
        </w:rPr>
      </w:pPr>
    </w:p>
    <w:p w14:paraId="35864C8F" w14:textId="77777777" w:rsidR="00F923C9" w:rsidRDefault="00F923C9" w:rsidP="00F923C9">
      <w:pPr>
        <w:overflowPunct w:val="0"/>
        <w:autoSpaceDE w:val="0"/>
        <w:autoSpaceDN w:val="0"/>
        <w:adjustRightInd w:val="0"/>
        <w:spacing w:after="0" w:line="240" w:lineRule="auto"/>
        <w:ind w:right="5" w:firstLine="720"/>
        <w:jc w:val="both"/>
        <w:rPr>
          <w:rFonts w:ascii="Times New Roman" w:eastAsia="Times New Roman" w:hAnsi="Times New Roman"/>
          <w:sz w:val="28"/>
          <w:szCs w:val="20"/>
          <w:lang w:eastAsia="ru-RU"/>
        </w:rPr>
      </w:pPr>
    </w:p>
    <w:p w14:paraId="6C7BF5D8" w14:textId="77777777" w:rsidR="00F923C9" w:rsidRPr="006D540D" w:rsidRDefault="00F923C9" w:rsidP="00F923C9">
      <w:pPr>
        <w:tabs>
          <w:tab w:val="left" w:pos="9781"/>
        </w:tabs>
        <w:overflowPunct w:val="0"/>
        <w:autoSpaceDE w:val="0"/>
        <w:autoSpaceDN w:val="0"/>
        <w:adjustRightInd w:val="0"/>
        <w:spacing w:after="0" w:line="240" w:lineRule="auto"/>
        <w:ind w:left="7230"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Приложение № 1</w:t>
      </w:r>
    </w:p>
    <w:p w14:paraId="6A933E8D" w14:textId="77777777" w:rsidR="00F923C9" w:rsidRPr="006D540D" w:rsidRDefault="00F923C9" w:rsidP="00F923C9">
      <w:pPr>
        <w:tabs>
          <w:tab w:val="left" w:pos="9639"/>
          <w:tab w:val="left" w:pos="9781"/>
        </w:tabs>
        <w:overflowPunct w:val="0"/>
        <w:autoSpaceDE w:val="0"/>
        <w:autoSpaceDN w:val="0"/>
        <w:adjustRightInd w:val="0"/>
        <w:spacing w:after="0" w:line="240" w:lineRule="auto"/>
        <w:ind w:left="7230"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к Положению </w:t>
      </w:r>
    </w:p>
    <w:p w14:paraId="2DD39465"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14:paraId="28F0B31F"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ЗАЯВКА НА УЧАСТИЕ   </w:t>
      </w:r>
    </w:p>
    <w:p w14:paraId="35146A3A"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в </w:t>
      </w:r>
      <w:r w:rsidRPr="006D540D">
        <w:rPr>
          <w:rFonts w:ascii="Times New Roman" w:eastAsia="Times New Roman" w:hAnsi="Times New Roman"/>
          <w:b/>
          <w:sz w:val="24"/>
          <w:szCs w:val="24"/>
          <w:lang w:val="en-US" w:eastAsia="ru-RU"/>
        </w:rPr>
        <w:t>I</w:t>
      </w:r>
      <w:r w:rsidRPr="006D540D">
        <w:rPr>
          <w:rFonts w:ascii="Times New Roman" w:eastAsia="Times New Roman" w:hAnsi="Times New Roman"/>
          <w:b/>
          <w:sz w:val="24"/>
          <w:szCs w:val="24"/>
          <w:lang w:eastAsia="ru-RU"/>
        </w:rPr>
        <w:t xml:space="preserve"> Международном конкурсе</w:t>
      </w:r>
      <w:r w:rsidRPr="006D540D">
        <w:rPr>
          <w:rFonts w:ascii="Times New Roman" w:eastAsia="Times New Roman" w:hAnsi="Times New Roman"/>
          <w:sz w:val="24"/>
          <w:szCs w:val="24"/>
          <w:lang w:eastAsia="ru-RU"/>
        </w:rPr>
        <w:t xml:space="preserve"> </w:t>
      </w:r>
      <w:r w:rsidRPr="006D540D">
        <w:rPr>
          <w:rFonts w:ascii="Times New Roman" w:eastAsia="Times New Roman" w:hAnsi="Times New Roman"/>
          <w:b/>
          <w:sz w:val="24"/>
          <w:szCs w:val="24"/>
          <w:lang w:eastAsia="ru-RU"/>
        </w:rPr>
        <w:t xml:space="preserve">научных работ молодых ученых </w:t>
      </w:r>
    </w:p>
    <w:p w14:paraId="6B3C1539" w14:textId="77777777" w:rsidR="00F923C9" w:rsidRPr="006D540D" w:rsidRDefault="00F923C9" w:rsidP="00F923C9">
      <w:pPr>
        <w:spacing w:after="0" w:line="240" w:lineRule="auto"/>
        <w:jc w:val="center"/>
        <w:rPr>
          <w:rFonts w:ascii="Times New Roman" w:eastAsia="Times New Roman" w:hAnsi="Times New Roman"/>
          <w:b/>
          <w:sz w:val="28"/>
          <w:szCs w:val="28"/>
        </w:rPr>
      </w:pPr>
      <w:r w:rsidRPr="006D540D">
        <w:rPr>
          <w:rFonts w:ascii="Times New Roman" w:eastAsia="Times New Roman" w:hAnsi="Times New Roman"/>
          <w:b/>
          <w:sz w:val="24"/>
          <w:szCs w:val="24"/>
          <w:lang w:eastAsia="ru-RU"/>
        </w:rPr>
        <w:t>«Финансы в современном мире»</w:t>
      </w:r>
      <w:r w:rsidRPr="006D540D">
        <w:rPr>
          <w:rFonts w:ascii="Times New Roman" w:eastAsia="Times New Roman" w:hAnsi="Times New Roman"/>
          <w:b/>
          <w:sz w:val="28"/>
          <w:szCs w:val="28"/>
        </w:rPr>
        <w:t xml:space="preserve"> </w:t>
      </w:r>
    </w:p>
    <w:tbl>
      <w:tblPr>
        <w:tblW w:w="96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3121"/>
        <w:gridCol w:w="8"/>
      </w:tblGrid>
      <w:tr w:rsidR="00F923C9" w:rsidRPr="006D540D" w14:paraId="56942A9A" w14:textId="77777777" w:rsidTr="00B50F1A">
        <w:trPr>
          <w:gridAfter w:val="1"/>
          <w:wAfter w:w="8" w:type="dxa"/>
          <w:trHeight w:val="429"/>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B0729F5"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t xml:space="preserve">Направление конкурса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CE19EC1" w14:textId="77777777" w:rsidR="00F923C9" w:rsidRPr="006D540D" w:rsidRDefault="00F923C9" w:rsidP="00B50F1A">
            <w:pPr>
              <w:pBdr>
                <w:top w:val="nil"/>
                <w:left w:val="nil"/>
                <w:bottom w:val="nil"/>
                <w:right w:val="nil"/>
                <w:between w:val="nil"/>
              </w:pBdr>
              <w:tabs>
                <w:tab w:val="left" w:pos="301"/>
              </w:tabs>
              <w:spacing w:after="0" w:line="240" w:lineRule="auto"/>
              <w:ind w:left="34"/>
              <w:rPr>
                <w:rFonts w:ascii="Times New Roman" w:eastAsia="Times New Roman" w:hAnsi="Times New Roman"/>
                <w:sz w:val="24"/>
                <w:szCs w:val="24"/>
              </w:rPr>
            </w:pPr>
          </w:p>
        </w:tc>
      </w:tr>
      <w:tr w:rsidR="00F923C9" w:rsidRPr="006D540D" w14:paraId="382713B7"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D3343A5"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t>Полное название работы</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2B6C16D" w14:textId="77777777" w:rsidR="00F923C9" w:rsidRPr="006D540D" w:rsidRDefault="00F923C9" w:rsidP="00B50F1A">
            <w:pPr>
              <w:pBdr>
                <w:top w:val="nil"/>
                <w:left w:val="nil"/>
                <w:bottom w:val="nil"/>
                <w:right w:val="nil"/>
                <w:between w:val="nil"/>
              </w:pBdr>
              <w:spacing w:after="0" w:line="240" w:lineRule="auto"/>
              <w:ind w:left="172"/>
              <w:jc w:val="center"/>
              <w:rPr>
                <w:rFonts w:ascii="Times New Roman" w:eastAsia="Times New Roman" w:hAnsi="Times New Roman"/>
                <w:sz w:val="24"/>
                <w:szCs w:val="24"/>
              </w:rPr>
            </w:pPr>
          </w:p>
        </w:tc>
      </w:tr>
      <w:tr w:rsidR="00F923C9" w:rsidRPr="006D540D" w14:paraId="25C28898"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E2C3843"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t>Категория участника</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1773896" w14:textId="77777777" w:rsidR="00F923C9" w:rsidRPr="006D540D" w:rsidRDefault="00F923C9" w:rsidP="00B50F1A">
            <w:pPr>
              <w:pBdr>
                <w:top w:val="nil"/>
                <w:left w:val="nil"/>
                <w:bottom w:val="nil"/>
                <w:right w:val="nil"/>
                <w:between w:val="nil"/>
              </w:pBdr>
              <w:tabs>
                <w:tab w:val="left" w:pos="318"/>
              </w:tabs>
              <w:spacing w:after="0" w:line="240" w:lineRule="auto"/>
              <w:ind w:left="34"/>
              <w:rPr>
                <w:rFonts w:ascii="Times New Roman" w:eastAsia="Times New Roman" w:hAnsi="Times New Roman"/>
                <w:sz w:val="24"/>
                <w:szCs w:val="24"/>
              </w:rPr>
            </w:pPr>
          </w:p>
        </w:tc>
      </w:tr>
      <w:tr w:rsidR="00F923C9" w:rsidRPr="006D540D" w14:paraId="1D837444"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2FEE83E" w14:textId="77777777" w:rsidR="00F923C9" w:rsidRPr="006D540D" w:rsidRDefault="00F923C9" w:rsidP="00B50F1A">
            <w:pPr>
              <w:pBdr>
                <w:top w:val="nil"/>
                <w:left w:val="nil"/>
                <w:bottom w:val="nil"/>
                <w:right w:val="nil"/>
                <w:between w:val="nil"/>
              </w:pBdr>
              <w:spacing w:after="0" w:line="240" w:lineRule="auto"/>
              <w:ind w:left="33"/>
              <w:rPr>
                <w:rFonts w:ascii="Times New Roman" w:eastAsia="Times New Roman" w:hAnsi="Times New Roman"/>
                <w:sz w:val="24"/>
                <w:szCs w:val="24"/>
              </w:rPr>
            </w:pPr>
            <w:r w:rsidRPr="006D540D">
              <w:rPr>
                <w:rFonts w:ascii="Times New Roman" w:eastAsia="Times New Roman" w:hAnsi="Times New Roman"/>
                <w:b/>
                <w:sz w:val="24"/>
                <w:szCs w:val="24"/>
              </w:rPr>
              <w:t>Сведения об авторе (авторах):</w:t>
            </w:r>
          </w:p>
          <w:p w14:paraId="78204EC3" w14:textId="77777777" w:rsidR="00F923C9" w:rsidRPr="006D540D" w:rsidRDefault="00F923C9" w:rsidP="00B50F1A">
            <w:pPr>
              <w:pBdr>
                <w:top w:val="nil"/>
                <w:left w:val="nil"/>
                <w:bottom w:val="nil"/>
                <w:right w:val="nil"/>
                <w:between w:val="nil"/>
              </w:pBdr>
              <w:spacing w:after="0" w:line="240" w:lineRule="auto"/>
              <w:ind w:left="33"/>
              <w:jc w:val="center"/>
              <w:rPr>
                <w:rFonts w:ascii="Times New Roman" w:eastAsia="Times New Roman" w:hAnsi="Times New Roman"/>
                <w:b/>
                <w:sz w:val="24"/>
                <w:szCs w:val="24"/>
              </w:rPr>
            </w:pPr>
            <w:r w:rsidRPr="006D540D">
              <w:rPr>
                <w:rFonts w:ascii="Times New Roman" w:eastAsia="Times New Roman" w:hAnsi="Times New Roman"/>
                <w:b/>
                <w:sz w:val="24"/>
                <w:szCs w:val="24"/>
              </w:rPr>
              <w:t>Автор (Соавтор №1):</w:t>
            </w:r>
          </w:p>
          <w:p w14:paraId="0A7A908B"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Фамилия, имя, отчество (полностью)</w:t>
            </w:r>
          </w:p>
          <w:p w14:paraId="1B07E829"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Количество полных лет на момент подачи конкурсной работы</w:t>
            </w:r>
          </w:p>
          <w:p w14:paraId="19622132"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Страна</w:t>
            </w:r>
          </w:p>
          <w:p w14:paraId="64A04CC2"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Город</w:t>
            </w:r>
          </w:p>
          <w:p w14:paraId="74ADA742"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Адрес электронной почты</w:t>
            </w:r>
          </w:p>
          <w:p w14:paraId="44F687B0"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Номер мобильного телефона </w:t>
            </w:r>
          </w:p>
          <w:p w14:paraId="40C03664"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Место учебы или работы (полное наименование учреждения или организации)</w:t>
            </w:r>
          </w:p>
          <w:p w14:paraId="28F370CC"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Факультет, курс и учебная группа для студентов; </w:t>
            </w:r>
          </w:p>
          <w:p w14:paraId="1E3B0D1D"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год обучения и наименование департамента или кафедры для аспиранта;</w:t>
            </w:r>
          </w:p>
          <w:p w14:paraId="5A72E48E"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должность для молодого ученого</w:t>
            </w:r>
          </w:p>
          <w:p w14:paraId="04B6FF52"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sz w:val="24"/>
                <w:szCs w:val="24"/>
              </w:rPr>
            </w:pPr>
            <w:r w:rsidRPr="006D540D">
              <w:rPr>
                <w:rFonts w:ascii="Times New Roman" w:eastAsia="Times New Roman" w:hAnsi="Times New Roman"/>
                <w:bCs/>
                <w:sz w:val="24"/>
                <w:szCs w:val="24"/>
              </w:rPr>
              <w:t>9)Ученая степень</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B6D9732"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p>
          <w:p w14:paraId="364E5206"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p>
          <w:p w14:paraId="75AD8991"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148FD3AF"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7102074" w14:textId="77777777" w:rsidR="00F923C9" w:rsidRPr="006D540D" w:rsidRDefault="00F923C9" w:rsidP="00B50F1A">
            <w:pPr>
              <w:pBdr>
                <w:top w:val="nil"/>
                <w:left w:val="nil"/>
                <w:bottom w:val="nil"/>
                <w:right w:val="nil"/>
                <w:between w:val="nil"/>
              </w:pBdr>
              <w:spacing w:after="0" w:line="240" w:lineRule="auto"/>
              <w:ind w:left="33"/>
              <w:jc w:val="center"/>
              <w:rPr>
                <w:rFonts w:ascii="Times New Roman" w:eastAsia="Times New Roman" w:hAnsi="Times New Roman"/>
                <w:b/>
                <w:sz w:val="24"/>
                <w:szCs w:val="24"/>
              </w:rPr>
            </w:pPr>
            <w:r w:rsidRPr="006D540D">
              <w:rPr>
                <w:rFonts w:ascii="Times New Roman" w:eastAsia="Times New Roman" w:hAnsi="Times New Roman"/>
                <w:b/>
                <w:sz w:val="24"/>
                <w:szCs w:val="24"/>
              </w:rPr>
              <w:t>Соавтор №2:</w:t>
            </w:r>
          </w:p>
          <w:p w14:paraId="20B9F47C"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Фамилия, имя, отчество (полностью)</w:t>
            </w:r>
          </w:p>
          <w:p w14:paraId="18E4F392"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Количество полных лет на момент подачи конкурсной работы</w:t>
            </w:r>
          </w:p>
          <w:p w14:paraId="2260D632"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Страна</w:t>
            </w:r>
          </w:p>
          <w:p w14:paraId="780611CE"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Город</w:t>
            </w:r>
          </w:p>
          <w:p w14:paraId="1BE5FD48"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Адрес электронной почты</w:t>
            </w:r>
          </w:p>
          <w:p w14:paraId="613266EE"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Номер мобильного телефона </w:t>
            </w:r>
          </w:p>
          <w:p w14:paraId="65A3A601"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Место учебы или работы (полное наименование учреждения или организации)</w:t>
            </w:r>
          </w:p>
          <w:p w14:paraId="522463A2"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Факультет, курс и учебная группа для студентов; </w:t>
            </w:r>
          </w:p>
          <w:p w14:paraId="590F0D93"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год обучения и наименование департамента или кафедры для аспиранта;</w:t>
            </w:r>
          </w:p>
          <w:p w14:paraId="3188A46F"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должность для молодого ученого</w:t>
            </w:r>
          </w:p>
          <w:p w14:paraId="6218FC9B"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
                <w:sz w:val="24"/>
                <w:szCs w:val="24"/>
              </w:rPr>
            </w:pPr>
            <w:r w:rsidRPr="006D540D">
              <w:rPr>
                <w:rFonts w:ascii="Times New Roman" w:eastAsia="Times New Roman" w:hAnsi="Times New Roman"/>
                <w:bCs/>
                <w:sz w:val="24"/>
                <w:szCs w:val="24"/>
              </w:rPr>
              <w:t>9)Ученая степень</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39FAEAE"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p>
          <w:p w14:paraId="4FFD4A63"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431B9780"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4394B12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CB88D4E"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6D540D">
              <w:rPr>
                <w:rFonts w:ascii="Times New Roman" w:eastAsia="Times New Roman" w:hAnsi="Times New Roman"/>
                <w:b/>
                <w:sz w:val="24"/>
                <w:szCs w:val="24"/>
              </w:rPr>
              <w:t>Соавтор №3:</w:t>
            </w:r>
          </w:p>
          <w:p w14:paraId="7F11D408"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Фамилия, имя, отчество (полностью)</w:t>
            </w:r>
          </w:p>
          <w:p w14:paraId="6A0029EB"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Количество полных лет на момент подачи конкурсной работы</w:t>
            </w:r>
          </w:p>
          <w:p w14:paraId="235515AF"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Страна</w:t>
            </w:r>
          </w:p>
          <w:p w14:paraId="122D90FA"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Город</w:t>
            </w:r>
          </w:p>
          <w:p w14:paraId="791F7559"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Адрес электронной почты</w:t>
            </w:r>
          </w:p>
          <w:p w14:paraId="46E5CFD1"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Номер мобильного телефона </w:t>
            </w:r>
          </w:p>
          <w:p w14:paraId="796261C2"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Место учебы или работы (полное наименование учреждения или организации)</w:t>
            </w:r>
          </w:p>
          <w:p w14:paraId="4E4D51B4"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lastRenderedPageBreak/>
              <w:t xml:space="preserve">Факультет, курс и учебная группа для студентов; </w:t>
            </w:r>
          </w:p>
          <w:p w14:paraId="0744348B" w14:textId="77777777" w:rsidR="00F923C9" w:rsidRPr="006D540D" w:rsidRDefault="00F923C9" w:rsidP="00B50F1A">
            <w:pPr>
              <w:pBdr>
                <w:top w:val="nil"/>
                <w:left w:val="nil"/>
                <w:bottom w:val="nil"/>
                <w:right w:val="nil"/>
                <w:between w:val="nil"/>
              </w:pBdr>
              <w:tabs>
                <w:tab w:val="left" w:pos="213"/>
                <w:tab w:val="left" w:pos="316"/>
              </w:tabs>
              <w:spacing w:after="0" w:line="240" w:lineRule="auto"/>
              <w:rPr>
                <w:rFonts w:ascii="Times New Roman" w:eastAsia="Times New Roman" w:hAnsi="Times New Roman"/>
                <w:bCs/>
                <w:sz w:val="24"/>
                <w:szCs w:val="24"/>
              </w:rPr>
            </w:pPr>
            <w:r w:rsidRPr="006D540D">
              <w:rPr>
                <w:rFonts w:ascii="Times New Roman" w:eastAsia="Times New Roman" w:hAnsi="Times New Roman"/>
                <w:bCs/>
                <w:sz w:val="24"/>
                <w:szCs w:val="24"/>
              </w:rPr>
              <w:t>год обучения и наименование департамента или кафедры для аспиранта;</w:t>
            </w:r>
          </w:p>
          <w:p w14:paraId="5EA07D47" w14:textId="77777777" w:rsidR="00F923C9" w:rsidRPr="006D540D" w:rsidRDefault="00F923C9" w:rsidP="00B50F1A">
            <w:pPr>
              <w:pBdr>
                <w:top w:val="nil"/>
                <w:left w:val="nil"/>
                <w:bottom w:val="nil"/>
                <w:right w:val="nil"/>
                <w:between w:val="nil"/>
              </w:pBdr>
              <w:tabs>
                <w:tab w:val="left" w:pos="213"/>
                <w:tab w:val="left" w:pos="316"/>
              </w:tabs>
              <w:spacing w:after="0" w:line="240" w:lineRule="auto"/>
              <w:rPr>
                <w:rFonts w:ascii="Times New Roman" w:eastAsia="Times New Roman" w:hAnsi="Times New Roman"/>
                <w:bCs/>
                <w:sz w:val="24"/>
                <w:szCs w:val="24"/>
              </w:rPr>
            </w:pPr>
            <w:r w:rsidRPr="006D540D">
              <w:rPr>
                <w:rFonts w:ascii="Times New Roman" w:eastAsia="Times New Roman" w:hAnsi="Times New Roman"/>
                <w:bCs/>
                <w:sz w:val="24"/>
                <w:szCs w:val="24"/>
              </w:rPr>
              <w:t>должность для молодого ученого</w:t>
            </w:r>
          </w:p>
          <w:p w14:paraId="4DF30341"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b/>
                <w:sz w:val="24"/>
                <w:szCs w:val="24"/>
              </w:rPr>
            </w:pPr>
            <w:r w:rsidRPr="006D540D">
              <w:rPr>
                <w:rFonts w:ascii="Times New Roman" w:eastAsia="Times New Roman" w:hAnsi="Times New Roman"/>
                <w:bCs/>
                <w:sz w:val="24"/>
                <w:szCs w:val="24"/>
              </w:rPr>
              <w:t>9)Ученая степень</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ED0B51E"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27C13E4E"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3B7FFA4C"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37B205C9"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58D0DFEA"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A5C3946"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lastRenderedPageBreak/>
              <w:t xml:space="preserve">Данные о научном руководителе для категории участников, не имеющих ученой степени: </w:t>
            </w:r>
          </w:p>
          <w:p w14:paraId="7F0DF6B0"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iCs/>
                <w:sz w:val="24"/>
                <w:szCs w:val="24"/>
              </w:rPr>
            </w:pPr>
            <w:r w:rsidRPr="006D540D">
              <w:rPr>
                <w:rFonts w:ascii="Times New Roman" w:eastAsia="Times New Roman" w:hAnsi="Times New Roman"/>
                <w:bCs/>
                <w:sz w:val="24"/>
                <w:szCs w:val="24"/>
              </w:rPr>
              <w:t xml:space="preserve">Фамилия, имя, отчество </w:t>
            </w:r>
            <w:r w:rsidRPr="006D540D">
              <w:rPr>
                <w:rFonts w:ascii="Times New Roman" w:eastAsia="Times New Roman" w:hAnsi="Times New Roman"/>
                <w:bCs/>
                <w:iCs/>
                <w:sz w:val="24"/>
                <w:szCs w:val="24"/>
              </w:rPr>
              <w:t>(полностью)</w:t>
            </w:r>
          </w:p>
          <w:p w14:paraId="55BDA9FC"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iCs/>
                <w:sz w:val="24"/>
                <w:szCs w:val="24"/>
              </w:rPr>
            </w:pPr>
            <w:r w:rsidRPr="006D540D">
              <w:rPr>
                <w:rFonts w:ascii="Times New Roman" w:eastAsia="Times New Roman" w:hAnsi="Times New Roman"/>
                <w:bCs/>
                <w:iCs/>
                <w:sz w:val="24"/>
                <w:szCs w:val="24"/>
              </w:rPr>
              <w:t>Место работы</w:t>
            </w:r>
          </w:p>
          <w:p w14:paraId="682EFFB0"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Должность </w:t>
            </w:r>
          </w:p>
          <w:p w14:paraId="6E13E64A"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Ученая степень</w:t>
            </w:r>
          </w:p>
          <w:p w14:paraId="0C769F8B"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sz w:val="24"/>
                <w:szCs w:val="24"/>
              </w:rPr>
            </w:pPr>
            <w:r w:rsidRPr="006D540D">
              <w:rPr>
                <w:rFonts w:ascii="Times New Roman" w:eastAsia="Times New Roman" w:hAnsi="Times New Roman"/>
                <w:bCs/>
                <w:sz w:val="24"/>
                <w:szCs w:val="24"/>
              </w:rPr>
              <w:t>Ученое звание</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DD3584F"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6FEFAD1B"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59769655"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02AFEA1"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b/>
                <w:sz w:val="24"/>
                <w:szCs w:val="24"/>
              </w:rPr>
            </w:pPr>
            <w:r w:rsidRPr="006D540D">
              <w:rPr>
                <w:rFonts w:ascii="Times New Roman" w:eastAsia="Times New Roman" w:hAnsi="Times New Roman"/>
                <w:b/>
                <w:sz w:val="24"/>
                <w:szCs w:val="24"/>
              </w:rPr>
              <w:t>Аннотация работы</w:t>
            </w:r>
          </w:p>
          <w:p w14:paraId="6C775288"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b/>
                <w:sz w:val="24"/>
                <w:szCs w:val="24"/>
              </w:rPr>
            </w:pPr>
            <w:r w:rsidRPr="006D540D">
              <w:rPr>
                <w:rFonts w:ascii="Times New Roman" w:eastAsia="Times New Roman" w:hAnsi="Times New Roman"/>
                <w:b/>
                <w:sz w:val="24"/>
                <w:szCs w:val="24"/>
              </w:rPr>
              <w:t>(не более 500 знаков с пробелами)</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8A628C3"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760477D4" w14:textId="77777777" w:rsidTr="00B50F1A">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Pr>
          <w:p w14:paraId="35721E62" w14:textId="77777777" w:rsidR="00F923C9" w:rsidRPr="006D540D" w:rsidRDefault="00F923C9" w:rsidP="00B50F1A">
            <w:pPr>
              <w:pBdr>
                <w:top w:val="nil"/>
                <w:left w:val="nil"/>
                <w:bottom w:val="nil"/>
                <w:right w:val="nil"/>
                <w:between w:val="nil"/>
              </w:pBdr>
              <w:tabs>
                <w:tab w:val="left" w:pos="3261"/>
              </w:tabs>
              <w:spacing w:after="0" w:line="240" w:lineRule="auto"/>
              <w:jc w:val="center"/>
              <w:rPr>
                <w:rFonts w:ascii="Times New Roman" w:eastAsia="Times New Roman" w:hAnsi="Times New Roman"/>
                <w:sz w:val="24"/>
                <w:szCs w:val="24"/>
              </w:rPr>
            </w:pPr>
            <w:r w:rsidRPr="006D540D">
              <w:rPr>
                <w:rFonts w:ascii="Times New Roman" w:eastAsia="Times New Roman" w:hAnsi="Times New Roman"/>
                <w:b/>
                <w:sz w:val="24"/>
                <w:szCs w:val="24"/>
              </w:rPr>
              <w:t>Дополнительная информация по желанию авторов при наличии:</w:t>
            </w:r>
          </w:p>
        </w:tc>
      </w:tr>
      <w:tr w:rsidR="00F923C9" w:rsidRPr="006D540D" w14:paraId="32DF874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476053D" w14:textId="77777777" w:rsidR="00F923C9" w:rsidRPr="006D540D" w:rsidRDefault="00F923C9" w:rsidP="00F923C9">
            <w:pPr>
              <w:numPr>
                <w:ilvl w:val="0"/>
                <w:numId w:val="7"/>
              </w:numPr>
              <w:pBdr>
                <w:top w:val="nil"/>
                <w:left w:val="nil"/>
                <w:bottom w:val="nil"/>
                <w:right w:val="nil"/>
                <w:between w:val="nil"/>
              </w:pBdr>
              <w:tabs>
                <w:tab w:val="left" w:pos="316"/>
              </w:tabs>
              <w:spacing w:after="0" w:line="240" w:lineRule="auto"/>
              <w:ind w:left="0" w:firstLine="0"/>
              <w:rPr>
                <w:rFonts w:ascii="Times New Roman" w:eastAsia="Times New Roman" w:hAnsi="Times New Roman"/>
                <w:b/>
                <w:sz w:val="24"/>
                <w:szCs w:val="24"/>
              </w:rPr>
            </w:pPr>
            <w:r w:rsidRPr="006D540D">
              <w:rPr>
                <w:rFonts w:ascii="Times New Roman" w:eastAsia="Times New Roman" w:hAnsi="Times New Roman"/>
                <w:bCs/>
                <w:sz w:val="24"/>
                <w:szCs w:val="24"/>
              </w:rPr>
              <w:t>Научные публикации авторов по теме конкурсной работы за 2019-2020 гг. (название статьи</w:t>
            </w:r>
            <w:r>
              <w:rPr>
                <w:rFonts w:ascii="Times New Roman" w:eastAsia="Times New Roman" w:hAnsi="Times New Roman"/>
                <w:bCs/>
                <w:sz w:val="24"/>
                <w:szCs w:val="24"/>
              </w:rPr>
              <w:t>;</w:t>
            </w:r>
            <w:r w:rsidRPr="006D540D">
              <w:rPr>
                <w:rFonts w:ascii="Times New Roman" w:eastAsia="Times New Roman" w:hAnsi="Times New Roman"/>
                <w:bCs/>
                <w:sz w:val="24"/>
                <w:szCs w:val="24"/>
              </w:rPr>
              <w:t xml:space="preserve"> наименование, год и номер выпуска журнала)</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EB3CD80" w14:textId="77777777" w:rsidR="00F923C9" w:rsidRPr="006D540D" w:rsidRDefault="00F923C9" w:rsidP="00B50F1A">
            <w:pPr>
              <w:pBdr>
                <w:top w:val="nil"/>
                <w:left w:val="nil"/>
                <w:bottom w:val="nil"/>
                <w:right w:val="nil"/>
                <w:between w:val="nil"/>
              </w:pBdr>
              <w:tabs>
                <w:tab w:val="left" w:pos="3261"/>
              </w:tabs>
              <w:spacing w:after="0" w:line="240" w:lineRule="auto"/>
              <w:rPr>
                <w:rFonts w:ascii="Times New Roman" w:eastAsia="Times New Roman" w:hAnsi="Times New Roman"/>
                <w:sz w:val="24"/>
                <w:szCs w:val="24"/>
              </w:rPr>
            </w:pPr>
          </w:p>
        </w:tc>
      </w:tr>
      <w:tr w:rsidR="00F923C9" w:rsidRPr="006D540D" w14:paraId="24D87A5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454CE10" w14:textId="77777777" w:rsidR="00F923C9" w:rsidRPr="006D540D" w:rsidRDefault="00F923C9" w:rsidP="00F923C9">
            <w:pPr>
              <w:numPr>
                <w:ilvl w:val="0"/>
                <w:numId w:val="7"/>
              </w:numPr>
              <w:pBdr>
                <w:top w:val="nil"/>
                <w:left w:val="nil"/>
                <w:bottom w:val="nil"/>
                <w:right w:val="nil"/>
                <w:between w:val="nil"/>
              </w:pBdr>
              <w:tabs>
                <w:tab w:val="left" w:pos="316"/>
              </w:tabs>
              <w:spacing w:after="0" w:line="240" w:lineRule="auto"/>
              <w:ind w:left="0" w:firstLine="0"/>
              <w:rPr>
                <w:rFonts w:ascii="Times New Roman" w:eastAsia="Times New Roman" w:hAnsi="Times New Roman"/>
                <w:b/>
                <w:sz w:val="24"/>
                <w:szCs w:val="24"/>
              </w:rPr>
            </w:pPr>
            <w:r w:rsidRPr="006D540D">
              <w:rPr>
                <w:rFonts w:ascii="Times New Roman" w:eastAsia="Times New Roman" w:hAnsi="Times New Roman"/>
                <w:bCs/>
                <w:sz w:val="24"/>
                <w:szCs w:val="24"/>
              </w:rPr>
              <w:t xml:space="preserve">Научные мероприятия 2019-2020 гг., где авторы выступили с докладом по теме конкурсной работы (название мероприятия, дата и место </w:t>
            </w:r>
            <w:r>
              <w:rPr>
                <w:rFonts w:ascii="Times New Roman" w:eastAsia="Times New Roman" w:hAnsi="Times New Roman"/>
                <w:bCs/>
                <w:sz w:val="24"/>
                <w:szCs w:val="24"/>
              </w:rPr>
              <w:t xml:space="preserve">его </w:t>
            </w:r>
            <w:r w:rsidRPr="006D540D">
              <w:rPr>
                <w:rFonts w:ascii="Times New Roman" w:eastAsia="Times New Roman" w:hAnsi="Times New Roman"/>
                <w:bCs/>
                <w:sz w:val="24"/>
                <w:szCs w:val="24"/>
              </w:rPr>
              <w:t>проведения, тема доклада)</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472028C" w14:textId="77777777" w:rsidR="00F923C9" w:rsidRPr="006D540D" w:rsidRDefault="00F923C9" w:rsidP="00B50F1A">
            <w:pPr>
              <w:pBdr>
                <w:top w:val="nil"/>
                <w:left w:val="nil"/>
                <w:bottom w:val="nil"/>
                <w:right w:val="nil"/>
                <w:between w:val="nil"/>
              </w:pBdr>
              <w:tabs>
                <w:tab w:val="left" w:pos="3261"/>
              </w:tabs>
              <w:spacing w:after="0" w:line="240" w:lineRule="auto"/>
              <w:rPr>
                <w:rFonts w:ascii="Times New Roman" w:eastAsia="Times New Roman" w:hAnsi="Times New Roman"/>
                <w:sz w:val="24"/>
                <w:szCs w:val="24"/>
              </w:rPr>
            </w:pPr>
          </w:p>
        </w:tc>
      </w:tr>
      <w:tr w:rsidR="00F923C9" w:rsidRPr="006D540D" w14:paraId="3E57A5F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FD95DE1" w14:textId="77777777" w:rsidR="00F923C9" w:rsidRPr="006D540D" w:rsidRDefault="00F923C9" w:rsidP="00F923C9">
            <w:pPr>
              <w:numPr>
                <w:ilvl w:val="0"/>
                <w:numId w:val="7"/>
              </w:numPr>
              <w:pBdr>
                <w:top w:val="nil"/>
                <w:left w:val="nil"/>
                <w:bottom w:val="nil"/>
                <w:right w:val="nil"/>
                <w:between w:val="nil"/>
              </w:pBdr>
              <w:tabs>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Список полученных с участием авторов грантов, премий, стажировок, справок (актов) о внедрении в 2019-2020 гг.</w:t>
            </w:r>
            <w:r w:rsidRPr="006D540D">
              <w:rPr>
                <w:rFonts w:ascii="Times New Roman" w:eastAsia="Times New Roman" w:hAnsi="Times New Roman"/>
                <w:b/>
                <w:sz w:val="24"/>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0F33C27" w14:textId="77777777" w:rsidR="00F923C9" w:rsidRPr="006D540D" w:rsidRDefault="00F923C9" w:rsidP="00B50F1A">
            <w:pPr>
              <w:pBdr>
                <w:top w:val="nil"/>
                <w:left w:val="nil"/>
                <w:bottom w:val="nil"/>
                <w:right w:val="nil"/>
                <w:between w:val="nil"/>
              </w:pBdr>
              <w:tabs>
                <w:tab w:val="left" w:pos="3261"/>
              </w:tabs>
              <w:spacing w:after="0" w:line="240" w:lineRule="auto"/>
              <w:rPr>
                <w:rFonts w:ascii="Times New Roman" w:eastAsia="Times New Roman" w:hAnsi="Times New Roman"/>
                <w:sz w:val="24"/>
                <w:szCs w:val="24"/>
              </w:rPr>
            </w:pPr>
          </w:p>
        </w:tc>
      </w:tr>
      <w:tr w:rsidR="00F923C9" w:rsidRPr="006D540D" w14:paraId="39DD3DB7" w14:textId="77777777" w:rsidTr="00B50F1A">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Pr>
          <w:p w14:paraId="4385FF78" w14:textId="77777777" w:rsidR="00F923C9" w:rsidRPr="006D540D" w:rsidRDefault="00F923C9" w:rsidP="00B50F1A">
            <w:pPr>
              <w:pBdr>
                <w:top w:val="nil"/>
                <w:left w:val="nil"/>
                <w:bottom w:val="nil"/>
                <w:right w:val="nil"/>
                <w:between w:val="nil"/>
              </w:pBdr>
              <w:tabs>
                <w:tab w:val="left" w:pos="3261"/>
              </w:tabs>
              <w:spacing w:after="0" w:line="240" w:lineRule="auto"/>
              <w:jc w:val="both"/>
              <w:rPr>
                <w:rFonts w:ascii="Times New Roman" w:eastAsia="Times New Roman" w:hAnsi="Times New Roman"/>
                <w:b/>
                <w:sz w:val="24"/>
                <w:szCs w:val="24"/>
              </w:rPr>
            </w:pPr>
            <w:r w:rsidRPr="006D540D">
              <w:rPr>
                <w:rFonts w:ascii="Times New Roman" w:eastAsia="Times New Roman" w:hAnsi="Times New Roman"/>
                <w:b/>
                <w:sz w:val="24"/>
                <w:szCs w:val="24"/>
              </w:rPr>
              <w:t>Даю (даем) свое согласие на обработку моих (наших) персональных данных</w:t>
            </w:r>
            <w:r>
              <w:rPr>
                <w:rFonts w:ascii="Times New Roman" w:eastAsia="Times New Roman" w:hAnsi="Times New Roman"/>
                <w:b/>
                <w:sz w:val="24"/>
                <w:szCs w:val="24"/>
              </w:rPr>
              <w:t>.</w:t>
            </w:r>
          </w:p>
          <w:p w14:paraId="06A66E2C" w14:textId="77777777" w:rsidR="00F923C9" w:rsidRPr="006D540D" w:rsidRDefault="00F923C9" w:rsidP="00B50F1A">
            <w:pPr>
              <w:pBdr>
                <w:top w:val="nil"/>
                <w:left w:val="nil"/>
                <w:bottom w:val="nil"/>
                <w:right w:val="nil"/>
                <w:between w:val="nil"/>
              </w:pBdr>
              <w:tabs>
                <w:tab w:val="left" w:pos="3261"/>
              </w:tabs>
              <w:spacing w:after="0" w:line="240" w:lineRule="auto"/>
              <w:jc w:val="both"/>
              <w:rPr>
                <w:rFonts w:ascii="Times New Roman" w:eastAsia="Times New Roman" w:hAnsi="Times New Roman"/>
                <w:sz w:val="24"/>
                <w:szCs w:val="24"/>
              </w:rPr>
            </w:pPr>
            <w:r w:rsidRPr="006D540D">
              <w:rPr>
                <w:rFonts w:ascii="Times New Roman" w:eastAsia="Times New Roman" w:hAnsi="Times New Roman"/>
                <w:b/>
                <w:sz w:val="24"/>
                <w:szCs w:val="24"/>
              </w:rPr>
              <w:t>Подтверждаю (подтверждаем) достоверность указанных выше данных и несу (несем) ответственность за их предоставление</w:t>
            </w:r>
            <w:r>
              <w:rPr>
                <w:rFonts w:ascii="Times New Roman" w:eastAsia="Times New Roman" w:hAnsi="Times New Roman"/>
                <w:b/>
                <w:sz w:val="24"/>
                <w:szCs w:val="24"/>
              </w:rPr>
              <w:t>.</w:t>
            </w:r>
          </w:p>
        </w:tc>
      </w:tr>
    </w:tbl>
    <w:p w14:paraId="77956401"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sz w:val="28"/>
          <w:szCs w:val="28"/>
          <w:lang w:eastAsia="ru-RU"/>
        </w:rPr>
      </w:pPr>
    </w:p>
    <w:p w14:paraId="392A61FD" w14:textId="258E7856" w:rsidR="00F923C9" w:rsidRPr="006D540D" w:rsidRDefault="00F923C9" w:rsidP="00F923C9">
      <w:pPr>
        <w:overflowPunct w:val="0"/>
        <w:autoSpaceDE w:val="0"/>
        <w:autoSpaceDN w:val="0"/>
        <w:adjustRightInd w:val="0"/>
        <w:spacing w:after="0" w:line="240" w:lineRule="auto"/>
        <w:ind w:right="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 xml:space="preserve">ФИО автора (соавторов)         </w:t>
      </w: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 xml:space="preserve"> _______________</w:t>
      </w:r>
    </w:p>
    <w:p w14:paraId="29FE08D8" w14:textId="2DA022D2" w:rsidR="00F923C9" w:rsidRPr="006D540D" w:rsidRDefault="00F923C9" w:rsidP="00F923C9">
      <w:pPr>
        <w:overflowPunct w:val="0"/>
        <w:autoSpaceDE w:val="0"/>
        <w:autoSpaceDN w:val="0"/>
        <w:adjustRightInd w:val="0"/>
        <w:spacing w:after="0" w:line="240" w:lineRule="auto"/>
        <w:ind w:right="5"/>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 xml:space="preserve">    Подпись          </w:t>
      </w:r>
    </w:p>
    <w:p w14:paraId="11A60975" w14:textId="77777777" w:rsidR="00F923C9" w:rsidRPr="006D540D" w:rsidRDefault="00F923C9" w:rsidP="00F923C9">
      <w:pPr>
        <w:tabs>
          <w:tab w:val="left" w:pos="0"/>
        </w:tabs>
        <w:overflowPunct w:val="0"/>
        <w:autoSpaceDE w:val="0"/>
        <w:autoSpaceDN w:val="0"/>
        <w:adjustRightInd w:val="0"/>
        <w:spacing w:after="0" w:line="240" w:lineRule="auto"/>
        <w:ind w:right="-2"/>
        <w:rPr>
          <w:rFonts w:ascii="Times New Roman" w:eastAsia="Times New Roman" w:hAnsi="Times New Roman"/>
          <w:sz w:val="28"/>
          <w:szCs w:val="28"/>
          <w:lang w:eastAsia="ru-RU"/>
        </w:rPr>
      </w:pPr>
    </w:p>
    <w:p w14:paraId="29C58FD1" w14:textId="77777777" w:rsidR="00F923C9" w:rsidRPr="006D540D" w:rsidRDefault="00F923C9" w:rsidP="00F923C9">
      <w:pPr>
        <w:tabs>
          <w:tab w:val="left" w:pos="0"/>
        </w:tabs>
        <w:overflowPunct w:val="0"/>
        <w:autoSpaceDE w:val="0"/>
        <w:autoSpaceDN w:val="0"/>
        <w:adjustRightInd w:val="0"/>
        <w:spacing w:after="0" w:line="240" w:lineRule="auto"/>
        <w:ind w:right="-2"/>
        <w:rPr>
          <w:rFonts w:ascii="Times New Roman" w:eastAsia="Times New Roman" w:hAnsi="Times New Roman"/>
          <w:sz w:val="28"/>
          <w:szCs w:val="28"/>
          <w:lang w:eastAsia="ru-RU"/>
        </w:rPr>
      </w:pPr>
    </w:p>
    <w:p w14:paraId="1B2B1540" w14:textId="6F51EE48" w:rsidR="00F923C9" w:rsidRPr="006D540D" w:rsidRDefault="00F923C9" w:rsidP="00F923C9">
      <w:pPr>
        <w:tabs>
          <w:tab w:val="left" w:pos="0"/>
        </w:tabs>
        <w:overflowPunct w:val="0"/>
        <w:autoSpaceDE w:val="0"/>
        <w:autoSpaceDN w:val="0"/>
        <w:adjustRightInd w:val="0"/>
        <w:spacing w:after="0" w:line="240" w:lineRule="auto"/>
        <w:ind w:right="-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«____» __________ 20___ г.</w:t>
      </w:r>
    </w:p>
    <w:p w14:paraId="5EDB074C"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13B3E0A7"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6BE2BAD"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89E70D9"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15C2F56"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890F5D8"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C344631"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2C75C734"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3D67E40B"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55A43EC7"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19094EC2"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151F22A0"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68005CD"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586B73B8"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2D43496A"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09642CBF"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3154891"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428DD0D2" w14:textId="77777777" w:rsidR="00F923C9" w:rsidRPr="006D540D" w:rsidRDefault="00F923C9" w:rsidP="00F923C9">
      <w:pPr>
        <w:overflowPunct w:val="0"/>
        <w:autoSpaceDE w:val="0"/>
        <w:autoSpaceDN w:val="0"/>
        <w:adjustRightInd w:val="0"/>
        <w:spacing w:after="0" w:line="240" w:lineRule="auto"/>
        <w:ind w:left="6946"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Приложение № 2</w:t>
      </w:r>
    </w:p>
    <w:p w14:paraId="5590E294" w14:textId="77777777" w:rsidR="00F923C9" w:rsidRPr="006D540D" w:rsidRDefault="00F923C9" w:rsidP="00F923C9">
      <w:pPr>
        <w:overflowPunct w:val="0"/>
        <w:autoSpaceDE w:val="0"/>
        <w:autoSpaceDN w:val="0"/>
        <w:adjustRightInd w:val="0"/>
        <w:spacing w:after="0" w:line="240" w:lineRule="auto"/>
        <w:ind w:left="6946"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к Положению </w:t>
      </w:r>
    </w:p>
    <w:p w14:paraId="32511CE3"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CCDF120" w14:textId="77777777" w:rsidR="00F923C9" w:rsidRPr="006D540D" w:rsidRDefault="00F923C9" w:rsidP="00F923C9">
      <w:pPr>
        <w:overflowPunct w:val="0"/>
        <w:autoSpaceDE w:val="0"/>
        <w:autoSpaceDN w:val="0"/>
        <w:adjustRightInd w:val="0"/>
        <w:spacing w:after="0" w:line="360" w:lineRule="auto"/>
        <w:ind w:left="357" w:right="284"/>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Требования к оформлению научных работ молодых ученых</w:t>
      </w:r>
    </w:p>
    <w:p w14:paraId="33A84F76" w14:textId="77777777" w:rsidR="00F923C9" w:rsidRPr="006D540D" w:rsidRDefault="00F923C9" w:rsidP="00F923C9">
      <w:pPr>
        <w:overflowPunct w:val="0"/>
        <w:autoSpaceDE w:val="0"/>
        <w:autoSpaceDN w:val="0"/>
        <w:adjustRightInd w:val="0"/>
        <w:spacing w:after="0"/>
        <w:ind w:left="357" w:right="284"/>
        <w:jc w:val="center"/>
        <w:rPr>
          <w:rFonts w:ascii="Times New Roman" w:eastAsia="Times New Roman" w:hAnsi="Times New Roman"/>
          <w:b/>
          <w:szCs w:val="28"/>
          <w:lang w:eastAsia="ru-RU"/>
        </w:rPr>
      </w:pPr>
    </w:p>
    <w:p w14:paraId="5AFD3F00"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1. Научная работа должна быть представлена на Конкурс в электронном виде. Максимальный объем основной части работы для студентов колледжей составляет 15 страниц, для студентов высших учебных заведений - 25 страниц, для остальных категорий участников – 35 страниц формата А4. Текст должен быть набран в редакторе Microsoft Word со следующими установками: </w:t>
      </w:r>
    </w:p>
    <w:p w14:paraId="4066DABC"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межстрочный интервал – полуторный; </w:t>
      </w:r>
    </w:p>
    <w:p w14:paraId="44E2422D"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шрифт </w:t>
      </w:r>
      <w:r w:rsidRPr="00A33614">
        <w:rPr>
          <w:rFonts w:ascii="Times New Roman" w:eastAsia="Times New Roman" w:hAnsi="Times New Roman"/>
          <w:sz w:val="28"/>
          <w:szCs w:val="28"/>
          <w:lang w:val="en-US" w:eastAsia="ru-RU"/>
        </w:rPr>
        <w:t>Times</w:t>
      </w:r>
      <w:r w:rsidRPr="00A33614">
        <w:rPr>
          <w:rFonts w:ascii="Times New Roman" w:eastAsia="Times New Roman" w:hAnsi="Times New Roman"/>
          <w:sz w:val="28"/>
          <w:szCs w:val="28"/>
          <w:lang w:eastAsia="ru-RU"/>
        </w:rPr>
        <w:t xml:space="preserve"> </w:t>
      </w:r>
      <w:r w:rsidRPr="00A33614">
        <w:rPr>
          <w:rFonts w:ascii="Times New Roman" w:eastAsia="Times New Roman" w:hAnsi="Times New Roman"/>
          <w:sz w:val="28"/>
          <w:szCs w:val="28"/>
          <w:lang w:val="en-US" w:eastAsia="ru-RU"/>
        </w:rPr>
        <w:t>New</w:t>
      </w:r>
      <w:r w:rsidRPr="00A33614">
        <w:rPr>
          <w:rFonts w:ascii="Times New Roman" w:eastAsia="Times New Roman" w:hAnsi="Times New Roman"/>
          <w:sz w:val="28"/>
          <w:szCs w:val="28"/>
          <w:lang w:eastAsia="ru-RU"/>
        </w:rPr>
        <w:t xml:space="preserve"> </w:t>
      </w:r>
      <w:r w:rsidRPr="00A33614">
        <w:rPr>
          <w:rFonts w:ascii="Times New Roman" w:eastAsia="Times New Roman" w:hAnsi="Times New Roman"/>
          <w:sz w:val="28"/>
          <w:szCs w:val="28"/>
          <w:lang w:val="en-US" w:eastAsia="ru-RU"/>
        </w:rPr>
        <w:t>Roman</w:t>
      </w:r>
      <w:r w:rsidRPr="00A33614">
        <w:rPr>
          <w:rFonts w:ascii="Times New Roman" w:eastAsia="Times New Roman" w:hAnsi="Times New Roman"/>
          <w:sz w:val="28"/>
          <w:szCs w:val="28"/>
          <w:lang w:eastAsia="ru-RU"/>
        </w:rPr>
        <w:t>;</w:t>
      </w:r>
    </w:p>
    <w:p w14:paraId="3711970F"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размер основного шрифта (кегль) – 14 пт;</w:t>
      </w:r>
    </w:p>
    <w:p w14:paraId="38DCE4B4"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выравнивание – по ширине. </w:t>
      </w:r>
    </w:p>
    <w:p w14:paraId="0D3EA775" w14:textId="77777777" w:rsidR="00F923C9" w:rsidRPr="00A33614" w:rsidRDefault="00F923C9" w:rsidP="00F923C9">
      <w:pPr>
        <w:tabs>
          <w:tab w:val="left" w:pos="1080"/>
        </w:tabs>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2.</w:t>
      </w:r>
      <w:r w:rsidRPr="00A33614">
        <w:rPr>
          <w:rFonts w:ascii="Times New Roman" w:eastAsia="Times New Roman" w:hAnsi="Times New Roman"/>
          <w:sz w:val="28"/>
          <w:szCs w:val="28"/>
          <w:lang w:eastAsia="ru-RU"/>
        </w:rPr>
        <w:tab/>
        <w:t>Оформление таблиц, рисунков, иллюстраций и приложений производится согласно общепринятым рекомендациям по оформлению научных работ. Таблицы должны содержать ссылку на источник их получения или источник заимствования.</w:t>
      </w:r>
    </w:p>
    <w:p w14:paraId="37AAF3B8" w14:textId="77777777" w:rsidR="00F923C9" w:rsidRPr="006D540D" w:rsidRDefault="00F923C9" w:rsidP="00F923C9">
      <w:pPr>
        <w:tabs>
          <w:tab w:val="left" w:pos="1080"/>
        </w:tabs>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3.</w:t>
      </w:r>
      <w:r w:rsidRPr="00A33614">
        <w:rPr>
          <w:rFonts w:ascii="Times New Roman" w:eastAsia="Times New Roman" w:hAnsi="Times New Roman"/>
          <w:sz w:val="28"/>
          <w:szCs w:val="28"/>
          <w:lang w:eastAsia="ru-RU"/>
        </w:rPr>
        <w:tab/>
        <w:t>Список использованной литературы и ссылки в работе оформляются по правилам библиографического</w:t>
      </w:r>
      <w:r w:rsidRPr="006D540D">
        <w:rPr>
          <w:rFonts w:ascii="Times New Roman" w:eastAsia="Times New Roman" w:hAnsi="Times New Roman"/>
          <w:sz w:val="28"/>
          <w:szCs w:val="20"/>
          <w:lang w:eastAsia="ru-RU"/>
        </w:rPr>
        <w:t xml:space="preserve"> описания (ГОСТ 7.32–2017 «Система стандартов по информации, библиотечному и издательскому делу. Отчет о научно-исследовательской работе. Структура и правила оформления</w:t>
      </w:r>
      <w:r w:rsidRPr="006D540D">
        <w:rPr>
          <w:rFonts w:ascii="Times New Roman" w:eastAsia="Times New Roman" w:hAnsi="Times New Roman"/>
          <w:sz w:val="28"/>
          <w:szCs w:val="28"/>
          <w:lang w:eastAsia="ru-RU"/>
        </w:rPr>
        <w:t xml:space="preserve">»). </w:t>
      </w:r>
    </w:p>
    <w:p w14:paraId="3454A6DF"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4.</w:t>
      </w:r>
      <w:r w:rsidRPr="006D540D">
        <w:rPr>
          <w:rFonts w:ascii="Times New Roman" w:hAnsi="Times New Roman"/>
          <w:sz w:val="28"/>
          <w:szCs w:val="28"/>
          <w:lang w:eastAsia="ru-RU"/>
        </w:rPr>
        <w:tab/>
        <w:t xml:space="preserve">Письменные работы, представленные на Конкурс, проверяются в электронной системе «Антиплагиат-ВУЗ». Рекомендуемый </w:t>
      </w:r>
      <w:r>
        <w:rPr>
          <w:rFonts w:ascii="Times New Roman" w:hAnsi="Times New Roman"/>
          <w:sz w:val="28"/>
          <w:szCs w:val="28"/>
          <w:lang w:eastAsia="ru-RU"/>
        </w:rPr>
        <w:t>уровень</w:t>
      </w:r>
      <w:r w:rsidRPr="006D540D">
        <w:rPr>
          <w:rFonts w:ascii="Times New Roman" w:hAnsi="Times New Roman"/>
          <w:sz w:val="28"/>
          <w:szCs w:val="28"/>
          <w:lang w:eastAsia="ru-RU"/>
        </w:rPr>
        <w:t xml:space="preserve"> </w:t>
      </w:r>
      <w:r>
        <w:rPr>
          <w:rFonts w:ascii="Times New Roman" w:hAnsi="Times New Roman"/>
          <w:sz w:val="28"/>
          <w:szCs w:val="28"/>
          <w:lang w:eastAsia="ru-RU"/>
        </w:rPr>
        <w:t xml:space="preserve">оригинальности составляет не ниже 70% </w:t>
      </w:r>
      <w:r w:rsidRPr="006D540D">
        <w:rPr>
          <w:rFonts w:ascii="Times New Roman" w:hAnsi="Times New Roman"/>
          <w:sz w:val="28"/>
          <w:szCs w:val="28"/>
          <w:lang w:eastAsia="ru-RU"/>
        </w:rPr>
        <w:t>от объема работы.</w:t>
      </w:r>
    </w:p>
    <w:p w14:paraId="2E92885D"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 xml:space="preserve">5. Структура работы: </w:t>
      </w:r>
    </w:p>
    <w:p w14:paraId="468618F9"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5.1. Первый лист – титульный, на котором отражаются следующие данные:</w:t>
      </w:r>
    </w:p>
    <w:p w14:paraId="2178E359"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 xml:space="preserve">научное </w:t>
      </w:r>
      <w:r w:rsidRPr="006D540D">
        <w:rPr>
          <w:rFonts w:ascii="Times New Roman" w:eastAsia="Times New Roman" w:hAnsi="Times New Roman"/>
          <w:sz w:val="28"/>
          <w:szCs w:val="28"/>
          <w:lang w:eastAsia="ru-RU"/>
        </w:rPr>
        <w:t>направление Конкурса;</w:t>
      </w:r>
    </w:p>
    <w:p w14:paraId="35B68D79"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категория участника (студент колледжа, студент бакалавриата, студент магистратуры или специалитета, аспирант или молодой ученый без степени </w:t>
      </w:r>
      <w:r w:rsidRPr="006D540D">
        <w:rPr>
          <w:rFonts w:ascii="Times New Roman" w:hAnsi="Times New Roman"/>
          <w:sz w:val="28"/>
          <w:szCs w:val="28"/>
        </w:rPr>
        <w:t>в возрасте до 30 лет</w:t>
      </w:r>
      <w:r w:rsidRPr="006D540D">
        <w:rPr>
          <w:rFonts w:ascii="Times New Roman" w:eastAsia="Times New Roman" w:hAnsi="Times New Roman"/>
          <w:sz w:val="28"/>
          <w:szCs w:val="28"/>
          <w:lang w:eastAsia="ru-RU"/>
        </w:rPr>
        <w:t xml:space="preserve">, </w:t>
      </w:r>
      <w:r w:rsidRPr="006D540D">
        <w:rPr>
          <w:rFonts w:ascii="Times New Roman" w:hAnsi="Times New Roman"/>
          <w:sz w:val="28"/>
          <w:szCs w:val="28"/>
        </w:rPr>
        <w:t xml:space="preserve">молодой ученый со степенью кандидата наук или </w:t>
      </w:r>
      <w:r w:rsidRPr="006D540D">
        <w:rPr>
          <w:rFonts w:ascii="Times New Roman" w:hAnsi="Times New Roman"/>
          <w:sz w:val="28"/>
          <w:szCs w:val="28"/>
          <w:lang w:val="en-US"/>
        </w:rPr>
        <w:t>Phd</w:t>
      </w:r>
      <w:r w:rsidRPr="006D540D">
        <w:rPr>
          <w:rFonts w:ascii="Times New Roman" w:hAnsi="Times New Roman"/>
          <w:sz w:val="28"/>
          <w:szCs w:val="28"/>
        </w:rPr>
        <w:t xml:space="preserve"> в возрасте до 35 лет, молодой ученый со степенью доктора наук в возрасте до 40 лет</w:t>
      </w:r>
      <w:r w:rsidRPr="006D540D">
        <w:rPr>
          <w:rFonts w:ascii="Times New Roman" w:eastAsia="Times New Roman" w:hAnsi="Times New Roman"/>
          <w:sz w:val="28"/>
          <w:szCs w:val="28"/>
          <w:lang w:eastAsia="ru-RU"/>
        </w:rPr>
        <w:t xml:space="preserve">); </w:t>
      </w:r>
    </w:p>
    <w:p w14:paraId="375E2104"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название работы – по центру страницы; </w:t>
      </w:r>
    </w:p>
    <w:p w14:paraId="312569ED"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Ф.И.О. автора (авторов) – справа под названием работы;</w:t>
      </w:r>
    </w:p>
    <w:p w14:paraId="035D69EA"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место учебы (работы) автора (авторов); </w:t>
      </w:r>
    </w:p>
    <w:p w14:paraId="31B4EE0E"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Ф.И.О., ученая степень, ученое звание и должность научного руководителя.</w:t>
      </w:r>
    </w:p>
    <w:p w14:paraId="051D63D5"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5.2. Второй лист – оглавление (названия глав и пунктов с указанием страниц), аннотация (не более 500 символов), ключевые слова (5–10 слов).</w:t>
      </w:r>
    </w:p>
    <w:p w14:paraId="538BA690"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5.3. Третий и четвертый листы – введение. Во введении кратко обосновывается актуальность избранной темы, формулируются цель и конкретные задачи исследования, указываются объект и предмет исследования, дается характеристика теоретической и методологической основы и информационной базы исследования, выделяются элементы научной новизны, сообщается, в чем заключается значимость и\или прикладная ценность полученных результатов. Участники, имеющие ученую степень, должны отразить анализ степени разработанности выбранной темы.</w:t>
      </w:r>
    </w:p>
    <w:p w14:paraId="2F81C764"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5.4. Пятый и последующие листы – основная часть – приводятся материалы, содержащие методику и технику исследования, излагаются и обсуждаются полученные результаты с указанием элементов научной новизны. Основная часть должна точно соответствовать теме работы и полностью ее раскрывать. </w:t>
      </w:r>
    </w:p>
    <w:p w14:paraId="20CB2271"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5.5. Заключение должно содержать обобщенную итоговую оценку проведенной работы, практические рекомендации, прогнозы, предполагаемые масштабы использования, научные направления дальнейшего исследования. Заключение должно быть на 2–3 листа.</w:t>
      </w:r>
    </w:p>
    <w:p w14:paraId="2BF51E19" w14:textId="77777777" w:rsidR="00F923C9" w:rsidRPr="006D540D" w:rsidRDefault="00F923C9" w:rsidP="00F923C9">
      <w:pPr>
        <w:overflowPunct w:val="0"/>
        <w:autoSpaceDE w:val="0"/>
        <w:autoSpaceDN w:val="0"/>
        <w:adjustRightInd w:val="0"/>
        <w:spacing w:after="0"/>
        <w:ind w:right="-1" w:firstLine="741"/>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5.6. Библиографический список включает фактически использованные автором источники.</w:t>
      </w:r>
    </w:p>
    <w:p w14:paraId="75905EC6"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5.7. В работе могут быть приложения, которые включают вспомогательные и\или дополнительные материалы (расчеты, таблицы, графики, рисунки и т.д).</w:t>
      </w:r>
    </w:p>
    <w:p w14:paraId="3E90CCE3"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5410FD26"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2ACC8F18"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049A61F7"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31ACF6D4"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53860266"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5716E5A9"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24755FBC"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45E672E2"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34D21BCC"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14C4A8B9" w14:textId="77777777" w:rsidR="00F923C9" w:rsidRPr="006D540D" w:rsidRDefault="00F923C9" w:rsidP="00F923C9">
      <w:pPr>
        <w:overflowPunct w:val="0"/>
        <w:autoSpaceDE w:val="0"/>
        <w:autoSpaceDN w:val="0"/>
        <w:adjustRightInd w:val="0"/>
        <w:spacing w:after="0" w:line="240" w:lineRule="auto"/>
        <w:ind w:left="7230"/>
        <w:outlineLvl w:val="0"/>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Приложение № 3</w:t>
      </w:r>
    </w:p>
    <w:p w14:paraId="5789865D" w14:textId="77777777" w:rsidR="00F923C9" w:rsidRPr="006D540D" w:rsidRDefault="00F923C9" w:rsidP="00F923C9">
      <w:pPr>
        <w:overflowPunct w:val="0"/>
        <w:autoSpaceDE w:val="0"/>
        <w:autoSpaceDN w:val="0"/>
        <w:adjustRightInd w:val="0"/>
        <w:spacing w:after="0" w:line="240" w:lineRule="auto"/>
        <w:ind w:left="7230"/>
        <w:outlineLvl w:val="0"/>
        <w:rPr>
          <w:rFonts w:ascii="Times New Roman" w:eastAsia="Times New Roman" w:hAnsi="Times New Roman"/>
          <w:sz w:val="26"/>
          <w:szCs w:val="26"/>
          <w:lang w:eastAsia="ru-RU"/>
        </w:rPr>
      </w:pPr>
      <w:r w:rsidRPr="006D540D">
        <w:rPr>
          <w:rFonts w:ascii="Times New Roman" w:eastAsia="Times New Roman" w:hAnsi="Times New Roman"/>
          <w:sz w:val="28"/>
          <w:szCs w:val="28"/>
          <w:lang w:eastAsia="ru-RU"/>
        </w:rPr>
        <w:t xml:space="preserve">к Положению </w:t>
      </w:r>
    </w:p>
    <w:p w14:paraId="51F490B9" w14:textId="77777777" w:rsidR="00F923C9" w:rsidRPr="006D540D" w:rsidRDefault="00F923C9" w:rsidP="00F923C9">
      <w:pPr>
        <w:overflowPunct w:val="0"/>
        <w:autoSpaceDE w:val="0"/>
        <w:autoSpaceDN w:val="0"/>
        <w:adjustRightInd w:val="0"/>
        <w:spacing w:after="0" w:line="360" w:lineRule="auto"/>
        <w:jc w:val="center"/>
        <w:outlineLvl w:val="0"/>
        <w:rPr>
          <w:rFonts w:ascii="Times New Roman" w:eastAsia="Times New Roman" w:hAnsi="Times New Roman"/>
          <w:b/>
          <w:sz w:val="24"/>
          <w:szCs w:val="24"/>
          <w:lang w:eastAsia="ru-RU"/>
        </w:rPr>
      </w:pPr>
    </w:p>
    <w:p w14:paraId="2E60FB79" w14:textId="77777777" w:rsidR="00F923C9" w:rsidRPr="006D540D" w:rsidRDefault="00F923C9" w:rsidP="00F923C9">
      <w:pPr>
        <w:overflowPunct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ОЦЕНОЧНЫЙ ЛИСТ </w:t>
      </w:r>
    </w:p>
    <w:p w14:paraId="599C2ADF"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val="en-US" w:eastAsia="ru-RU"/>
        </w:rPr>
        <w:t>I</w:t>
      </w:r>
      <w:r w:rsidRPr="006D540D">
        <w:rPr>
          <w:rFonts w:ascii="Times New Roman" w:eastAsia="Times New Roman" w:hAnsi="Times New Roman"/>
          <w:b/>
          <w:sz w:val="24"/>
          <w:szCs w:val="24"/>
          <w:lang w:eastAsia="ru-RU"/>
        </w:rPr>
        <w:t xml:space="preserve"> Международного конкурса</w:t>
      </w:r>
      <w:r w:rsidRPr="006D540D">
        <w:rPr>
          <w:rFonts w:ascii="Times New Roman" w:eastAsia="Times New Roman" w:hAnsi="Times New Roman"/>
          <w:sz w:val="24"/>
          <w:szCs w:val="24"/>
          <w:lang w:eastAsia="ru-RU"/>
        </w:rPr>
        <w:t xml:space="preserve"> </w:t>
      </w:r>
      <w:r w:rsidRPr="006D540D">
        <w:rPr>
          <w:rFonts w:ascii="Times New Roman" w:eastAsia="Times New Roman" w:hAnsi="Times New Roman"/>
          <w:b/>
          <w:sz w:val="24"/>
          <w:szCs w:val="24"/>
          <w:lang w:eastAsia="ru-RU"/>
        </w:rPr>
        <w:t xml:space="preserve">научных работ молодых ученых </w:t>
      </w:r>
    </w:p>
    <w:p w14:paraId="572585A7"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«Финансы в современном мире»</w:t>
      </w:r>
    </w:p>
    <w:p w14:paraId="55852CEF" w14:textId="77777777" w:rsidR="00F923C9" w:rsidRPr="006D540D" w:rsidRDefault="00F923C9" w:rsidP="00F923C9">
      <w:pPr>
        <w:overflowPunct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 xml:space="preserve">              </w:t>
      </w:r>
    </w:p>
    <w:p w14:paraId="7119C1C9" w14:textId="77777777" w:rsidR="00F923C9" w:rsidRDefault="00F923C9" w:rsidP="00F923C9">
      <w:pPr>
        <w:overflowPunct w:val="0"/>
        <w:autoSpaceDE w:val="0"/>
        <w:autoSpaceDN w:val="0"/>
        <w:adjustRightInd w:val="0"/>
        <w:spacing w:after="0" w:line="360" w:lineRule="auto"/>
        <w:rPr>
          <w:rFonts w:ascii="Times New Roman" w:eastAsia="Times New Roman" w:hAnsi="Times New Roman"/>
          <w:sz w:val="24"/>
          <w:szCs w:val="24"/>
          <w:lang w:eastAsia="ru-RU"/>
        </w:rPr>
      </w:pPr>
      <w:r w:rsidRPr="006D540D">
        <w:rPr>
          <w:rFonts w:ascii="Times New Roman" w:eastAsia="Times New Roman" w:hAnsi="Times New Roman"/>
          <w:b/>
          <w:sz w:val="24"/>
          <w:szCs w:val="24"/>
          <w:lang w:eastAsia="ru-RU"/>
        </w:rPr>
        <w:t>Номер оцениваемой работы</w:t>
      </w:r>
      <w:r>
        <w:rPr>
          <w:rFonts w:ascii="Times New Roman" w:eastAsia="Times New Roman" w:hAnsi="Times New Roman"/>
          <w:b/>
          <w:sz w:val="24"/>
          <w:szCs w:val="24"/>
          <w:lang w:eastAsia="ru-RU"/>
        </w:rPr>
        <w:t xml:space="preserve">: </w:t>
      </w:r>
      <w:r w:rsidRPr="006D540D">
        <w:rPr>
          <w:rFonts w:ascii="Times New Roman" w:eastAsia="Times New Roman" w:hAnsi="Times New Roman"/>
          <w:sz w:val="24"/>
          <w:szCs w:val="24"/>
          <w:lang w:eastAsia="ru-RU"/>
        </w:rPr>
        <w:t>______________________</w:t>
      </w:r>
    </w:p>
    <w:p w14:paraId="042C2A9E" w14:textId="77777777" w:rsidR="00F923C9" w:rsidRPr="00371D19" w:rsidRDefault="00F923C9" w:rsidP="00F923C9">
      <w:pPr>
        <w:overflowPunct w:val="0"/>
        <w:autoSpaceDE w:val="0"/>
        <w:autoSpaceDN w:val="0"/>
        <w:adjustRightInd w:val="0"/>
        <w:spacing w:after="0" w:line="360" w:lineRule="auto"/>
        <w:rPr>
          <w:rFonts w:ascii="Times New Roman" w:eastAsia="Times New Roman" w:hAnsi="Times New Roman"/>
          <w:b/>
          <w:bCs/>
          <w:sz w:val="24"/>
          <w:szCs w:val="24"/>
          <w:lang w:eastAsia="ru-RU"/>
        </w:rPr>
      </w:pPr>
      <w:r w:rsidRPr="00371D19">
        <w:rPr>
          <w:rFonts w:ascii="Times New Roman" w:eastAsia="Times New Roman" w:hAnsi="Times New Roman"/>
          <w:b/>
          <w:bCs/>
          <w:sz w:val="24"/>
          <w:szCs w:val="24"/>
          <w:lang w:eastAsia="ru-RU"/>
        </w:rPr>
        <w:t>Категория участника: ____________________________</w:t>
      </w:r>
    </w:p>
    <w:p w14:paraId="2D6BA6C6" w14:textId="7C8890DB" w:rsidR="00F923C9" w:rsidRPr="006D540D" w:rsidRDefault="00F923C9" w:rsidP="00F923C9">
      <w:pPr>
        <w:overflowPunct w:val="0"/>
        <w:autoSpaceDE w:val="0"/>
        <w:autoSpaceDN w:val="0"/>
        <w:adjustRightInd w:val="0"/>
        <w:spacing w:after="0" w:line="360" w:lineRule="auto"/>
        <w:rPr>
          <w:rFonts w:ascii="Times New Roman" w:eastAsia="Times New Roman" w:hAnsi="Times New Roman"/>
          <w:b/>
          <w:bCs/>
          <w:sz w:val="24"/>
          <w:szCs w:val="24"/>
          <w:lang w:eastAsia="ru-RU"/>
        </w:rPr>
      </w:pPr>
      <w:r w:rsidRPr="006D540D">
        <w:rPr>
          <w:rFonts w:ascii="Times New Roman" w:eastAsia="Times New Roman" w:hAnsi="Times New Roman"/>
          <w:b/>
          <w:bCs/>
          <w:sz w:val="24"/>
          <w:szCs w:val="24"/>
          <w:lang w:eastAsia="ru-RU"/>
        </w:rPr>
        <w:t xml:space="preserve">Тема работы: </w:t>
      </w:r>
      <w:r>
        <w:rPr>
          <w:rFonts w:ascii="Times New Roman" w:eastAsia="Times New Roman" w:hAnsi="Times New Roman"/>
          <w:b/>
          <w:bCs/>
          <w:sz w:val="24"/>
          <w:szCs w:val="24"/>
          <w:lang w:eastAsia="ru-RU"/>
        </w:rPr>
        <w:t>____________</w:t>
      </w:r>
      <w:r w:rsidRPr="006D540D">
        <w:rPr>
          <w:rFonts w:ascii="Times New Roman" w:eastAsia="Times New Roman" w:hAnsi="Times New Roman"/>
          <w:b/>
          <w:bCs/>
          <w:sz w:val="24"/>
          <w:szCs w:val="24"/>
          <w:lang w:eastAsia="ru-RU"/>
        </w:rPr>
        <w:t>_________________________________________</w:t>
      </w:r>
      <w:r>
        <w:rPr>
          <w:rFonts w:ascii="Times New Roman" w:eastAsia="Times New Roman" w:hAnsi="Times New Roman"/>
          <w:b/>
          <w:bCs/>
          <w:sz w:val="24"/>
          <w:szCs w:val="24"/>
          <w:lang w:eastAsia="ru-RU"/>
        </w:rPr>
        <w:t>_________</w:t>
      </w:r>
      <w:r w:rsidRPr="006D540D">
        <w:rPr>
          <w:rFonts w:ascii="Times New Roman" w:eastAsia="Times New Roman" w:hAnsi="Times New Roman"/>
          <w:b/>
          <w:bCs/>
          <w:sz w:val="24"/>
          <w:szCs w:val="24"/>
          <w:lang w:eastAsia="ru-RU"/>
        </w:rPr>
        <w:t>__</w:t>
      </w:r>
    </w:p>
    <w:tbl>
      <w:tblPr>
        <w:tblW w:w="96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7046"/>
        <w:gridCol w:w="945"/>
        <w:gridCol w:w="1045"/>
      </w:tblGrid>
      <w:tr w:rsidR="00F923C9" w:rsidRPr="006D540D" w14:paraId="3EA3D584" w14:textId="77777777" w:rsidTr="00F923C9">
        <w:tc>
          <w:tcPr>
            <w:tcW w:w="663" w:type="dxa"/>
            <w:tcBorders>
              <w:top w:val="single" w:sz="4" w:space="0" w:color="auto"/>
              <w:left w:val="single" w:sz="4" w:space="0" w:color="auto"/>
              <w:bottom w:val="single" w:sz="4" w:space="0" w:color="auto"/>
              <w:right w:val="single" w:sz="4" w:space="0" w:color="auto"/>
            </w:tcBorders>
          </w:tcPr>
          <w:p w14:paraId="15E9B653"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w:t>
            </w:r>
          </w:p>
        </w:tc>
        <w:tc>
          <w:tcPr>
            <w:tcW w:w="7218" w:type="dxa"/>
            <w:tcBorders>
              <w:top w:val="single" w:sz="4" w:space="0" w:color="auto"/>
              <w:left w:val="single" w:sz="4" w:space="0" w:color="auto"/>
              <w:bottom w:val="single" w:sz="4" w:space="0" w:color="auto"/>
              <w:right w:val="single" w:sz="4" w:space="0" w:color="auto"/>
            </w:tcBorders>
          </w:tcPr>
          <w:p w14:paraId="4204511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Критерии оценки</w:t>
            </w:r>
          </w:p>
        </w:tc>
        <w:tc>
          <w:tcPr>
            <w:tcW w:w="1080" w:type="dxa"/>
            <w:tcBorders>
              <w:top w:val="single" w:sz="4" w:space="0" w:color="auto"/>
              <w:left w:val="single" w:sz="4" w:space="0" w:color="auto"/>
              <w:bottom w:val="single" w:sz="4" w:space="0" w:color="auto"/>
              <w:right w:val="single" w:sz="4" w:space="0" w:color="auto"/>
            </w:tcBorders>
          </w:tcPr>
          <w:p w14:paraId="3AA6B485"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Балл</w:t>
            </w:r>
          </w:p>
        </w:tc>
        <w:tc>
          <w:tcPr>
            <w:tcW w:w="650" w:type="dxa"/>
            <w:tcBorders>
              <w:top w:val="single" w:sz="4" w:space="0" w:color="auto"/>
              <w:left w:val="single" w:sz="4" w:space="0" w:color="auto"/>
              <w:bottom w:val="single" w:sz="4" w:space="0" w:color="auto"/>
              <w:right w:val="single" w:sz="4" w:space="0" w:color="auto"/>
            </w:tcBorders>
          </w:tcPr>
          <w:p w14:paraId="286826C3"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Оценка</w:t>
            </w:r>
          </w:p>
        </w:tc>
      </w:tr>
      <w:tr w:rsidR="00F923C9" w:rsidRPr="006D540D" w14:paraId="74D1CD08" w14:textId="77777777" w:rsidTr="00F923C9">
        <w:tc>
          <w:tcPr>
            <w:tcW w:w="663" w:type="dxa"/>
            <w:tcBorders>
              <w:top w:val="single" w:sz="4" w:space="0" w:color="auto"/>
              <w:left w:val="single" w:sz="4" w:space="0" w:color="auto"/>
              <w:bottom w:val="single" w:sz="4" w:space="0" w:color="auto"/>
              <w:right w:val="single" w:sz="4" w:space="0" w:color="auto"/>
            </w:tcBorders>
          </w:tcPr>
          <w:p w14:paraId="2E42F827"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5A36C9C8"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Правильность оформления научной работы</w:t>
            </w:r>
          </w:p>
        </w:tc>
        <w:tc>
          <w:tcPr>
            <w:tcW w:w="1080" w:type="dxa"/>
            <w:tcBorders>
              <w:top w:val="single" w:sz="4" w:space="0" w:color="auto"/>
              <w:left w:val="single" w:sz="4" w:space="0" w:color="auto"/>
              <w:bottom w:val="single" w:sz="4" w:space="0" w:color="auto"/>
              <w:right w:val="single" w:sz="4" w:space="0" w:color="auto"/>
            </w:tcBorders>
            <w:vAlign w:val="center"/>
          </w:tcPr>
          <w:p w14:paraId="02E7E0CA"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5</w:t>
            </w:r>
          </w:p>
        </w:tc>
        <w:tc>
          <w:tcPr>
            <w:tcW w:w="650" w:type="dxa"/>
            <w:tcBorders>
              <w:top w:val="single" w:sz="4" w:space="0" w:color="auto"/>
              <w:left w:val="single" w:sz="4" w:space="0" w:color="auto"/>
              <w:bottom w:val="single" w:sz="4" w:space="0" w:color="auto"/>
              <w:right w:val="single" w:sz="4" w:space="0" w:color="auto"/>
            </w:tcBorders>
            <w:vAlign w:val="center"/>
          </w:tcPr>
          <w:p w14:paraId="14A764C6"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0ABB64C7" w14:textId="77777777" w:rsidTr="00F923C9">
        <w:tc>
          <w:tcPr>
            <w:tcW w:w="663" w:type="dxa"/>
            <w:tcBorders>
              <w:top w:val="single" w:sz="4" w:space="0" w:color="auto"/>
              <w:left w:val="single" w:sz="4" w:space="0" w:color="auto"/>
              <w:bottom w:val="single" w:sz="4" w:space="0" w:color="auto"/>
              <w:right w:val="single" w:sz="4" w:space="0" w:color="auto"/>
            </w:tcBorders>
          </w:tcPr>
          <w:p w14:paraId="2FB3993A"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180A2083"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Актуальность темы</w:t>
            </w:r>
          </w:p>
        </w:tc>
        <w:tc>
          <w:tcPr>
            <w:tcW w:w="1080" w:type="dxa"/>
            <w:tcBorders>
              <w:top w:val="single" w:sz="4" w:space="0" w:color="auto"/>
              <w:left w:val="single" w:sz="4" w:space="0" w:color="auto"/>
              <w:bottom w:val="single" w:sz="4" w:space="0" w:color="auto"/>
              <w:right w:val="single" w:sz="4" w:space="0" w:color="auto"/>
            </w:tcBorders>
            <w:vAlign w:val="center"/>
          </w:tcPr>
          <w:p w14:paraId="578DFE48"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7D60EEF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293D9C58" w14:textId="77777777" w:rsidTr="00F923C9">
        <w:tc>
          <w:tcPr>
            <w:tcW w:w="663" w:type="dxa"/>
            <w:tcBorders>
              <w:top w:val="single" w:sz="4" w:space="0" w:color="auto"/>
              <w:left w:val="single" w:sz="4" w:space="0" w:color="auto"/>
              <w:bottom w:val="single" w:sz="4" w:space="0" w:color="auto"/>
              <w:right w:val="single" w:sz="4" w:space="0" w:color="auto"/>
            </w:tcBorders>
          </w:tcPr>
          <w:p w14:paraId="5215D5DF"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2ABAB2F7"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Применение автором статистического, финансового и иных методов анализа используемого материала</w:t>
            </w:r>
          </w:p>
        </w:tc>
        <w:tc>
          <w:tcPr>
            <w:tcW w:w="1080" w:type="dxa"/>
            <w:tcBorders>
              <w:top w:val="single" w:sz="4" w:space="0" w:color="auto"/>
              <w:left w:val="single" w:sz="4" w:space="0" w:color="auto"/>
              <w:bottom w:val="single" w:sz="4" w:space="0" w:color="auto"/>
              <w:right w:val="single" w:sz="4" w:space="0" w:color="auto"/>
            </w:tcBorders>
            <w:vAlign w:val="center"/>
          </w:tcPr>
          <w:p w14:paraId="5770773C"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109B19E8"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7FA81924" w14:textId="77777777" w:rsidTr="00F923C9">
        <w:tc>
          <w:tcPr>
            <w:tcW w:w="663" w:type="dxa"/>
            <w:tcBorders>
              <w:top w:val="single" w:sz="4" w:space="0" w:color="auto"/>
              <w:left w:val="single" w:sz="4" w:space="0" w:color="auto"/>
              <w:bottom w:val="single" w:sz="4" w:space="0" w:color="auto"/>
              <w:right w:val="single" w:sz="4" w:space="0" w:color="auto"/>
            </w:tcBorders>
          </w:tcPr>
          <w:p w14:paraId="3BA3A540"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10075475"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Полнота использованных научных и методических источников по теме работы</w:t>
            </w:r>
          </w:p>
        </w:tc>
        <w:tc>
          <w:tcPr>
            <w:tcW w:w="1080" w:type="dxa"/>
            <w:tcBorders>
              <w:top w:val="single" w:sz="4" w:space="0" w:color="auto"/>
              <w:left w:val="single" w:sz="4" w:space="0" w:color="auto"/>
              <w:bottom w:val="single" w:sz="4" w:space="0" w:color="auto"/>
              <w:right w:val="single" w:sz="4" w:space="0" w:color="auto"/>
            </w:tcBorders>
            <w:vAlign w:val="center"/>
          </w:tcPr>
          <w:p w14:paraId="043FB592"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1B2543D6"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3FF937C7" w14:textId="77777777" w:rsidTr="00F923C9">
        <w:tc>
          <w:tcPr>
            <w:tcW w:w="663" w:type="dxa"/>
            <w:tcBorders>
              <w:top w:val="single" w:sz="4" w:space="0" w:color="auto"/>
              <w:left w:val="single" w:sz="4" w:space="0" w:color="auto"/>
              <w:bottom w:val="single" w:sz="4" w:space="0" w:color="auto"/>
              <w:right w:val="single" w:sz="4" w:space="0" w:color="auto"/>
            </w:tcBorders>
          </w:tcPr>
          <w:p w14:paraId="6ED98751"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2A291767"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Глубина исследования, логичность и ясность изложения, степень обоснованности выводов и предложений, степень разработанности темы</w:t>
            </w:r>
          </w:p>
        </w:tc>
        <w:tc>
          <w:tcPr>
            <w:tcW w:w="1080" w:type="dxa"/>
            <w:tcBorders>
              <w:top w:val="single" w:sz="4" w:space="0" w:color="auto"/>
              <w:left w:val="single" w:sz="4" w:space="0" w:color="auto"/>
              <w:bottom w:val="single" w:sz="4" w:space="0" w:color="auto"/>
              <w:right w:val="single" w:sz="4" w:space="0" w:color="auto"/>
            </w:tcBorders>
            <w:vAlign w:val="center"/>
          </w:tcPr>
          <w:p w14:paraId="05739054"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3D74AC0D"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30D35747" w14:textId="77777777" w:rsidTr="00F923C9">
        <w:tc>
          <w:tcPr>
            <w:tcW w:w="663" w:type="dxa"/>
            <w:tcBorders>
              <w:top w:val="single" w:sz="4" w:space="0" w:color="auto"/>
              <w:left w:val="single" w:sz="4" w:space="0" w:color="auto"/>
              <w:bottom w:val="single" w:sz="4" w:space="0" w:color="auto"/>
              <w:right w:val="single" w:sz="4" w:space="0" w:color="auto"/>
            </w:tcBorders>
          </w:tcPr>
          <w:p w14:paraId="56DDAAF4"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10F42E6E"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Анализ отечественного (и зарубежного – при необходимости)  опыта</w:t>
            </w:r>
          </w:p>
        </w:tc>
        <w:tc>
          <w:tcPr>
            <w:tcW w:w="1080" w:type="dxa"/>
            <w:tcBorders>
              <w:top w:val="single" w:sz="4" w:space="0" w:color="auto"/>
              <w:left w:val="single" w:sz="4" w:space="0" w:color="auto"/>
              <w:bottom w:val="single" w:sz="4" w:space="0" w:color="auto"/>
              <w:right w:val="single" w:sz="4" w:space="0" w:color="auto"/>
            </w:tcBorders>
            <w:vAlign w:val="center"/>
          </w:tcPr>
          <w:p w14:paraId="02A5F8FF"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344E099B"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653722CE" w14:textId="77777777" w:rsidTr="00F923C9">
        <w:tc>
          <w:tcPr>
            <w:tcW w:w="663" w:type="dxa"/>
            <w:tcBorders>
              <w:top w:val="single" w:sz="4" w:space="0" w:color="auto"/>
              <w:left w:val="single" w:sz="4" w:space="0" w:color="auto"/>
              <w:bottom w:val="single" w:sz="4" w:space="0" w:color="auto"/>
              <w:right w:val="single" w:sz="4" w:space="0" w:color="auto"/>
            </w:tcBorders>
          </w:tcPr>
          <w:p w14:paraId="36C812B7"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3482BABE"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Самостоятельность и личный вклад автора в получении научных результатов</w:t>
            </w:r>
          </w:p>
        </w:tc>
        <w:tc>
          <w:tcPr>
            <w:tcW w:w="1080" w:type="dxa"/>
            <w:tcBorders>
              <w:top w:val="single" w:sz="4" w:space="0" w:color="auto"/>
              <w:left w:val="single" w:sz="4" w:space="0" w:color="auto"/>
              <w:bottom w:val="single" w:sz="4" w:space="0" w:color="auto"/>
              <w:right w:val="single" w:sz="4" w:space="0" w:color="auto"/>
            </w:tcBorders>
            <w:vAlign w:val="center"/>
          </w:tcPr>
          <w:p w14:paraId="1642D0B6"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1C4D86C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46148939" w14:textId="77777777" w:rsidTr="00F923C9">
        <w:tc>
          <w:tcPr>
            <w:tcW w:w="663" w:type="dxa"/>
            <w:tcBorders>
              <w:top w:val="single" w:sz="4" w:space="0" w:color="auto"/>
              <w:left w:val="single" w:sz="4" w:space="0" w:color="auto"/>
              <w:bottom w:val="single" w:sz="4" w:space="0" w:color="auto"/>
              <w:right w:val="single" w:sz="4" w:space="0" w:color="auto"/>
            </w:tcBorders>
          </w:tcPr>
          <w:p w14:paraId="0F3F1560"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0223C3DE"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Практическая применимость / теоретическая значимость</w:t>
            </w:r>
          </w:p>
        </w:tc>
        <w:tc>
          <w:tcPr>
            <w:tcW w:w="1080" w:type="dxa"/>
            <w:tcBorders>
              <w:top w:val="single" w:sz="4" w:space="0" w:color="auto"/>
              <w:left w:val="single" w:sz="4" w:space="0" w:color="auto"/>
              <w:bottom w:val="single" w:sz="4" w:space="0" w:color="auto"/>
              <w:right w:val="single" w:sz="4" w:space="0" w:color="auto"/>
            </w:tcBorders>
            <w:vAlign w:val="center"/>
          </w:tcPr>
          <w:p w14:paraId="311DD3C5"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5</w:t>
            </w:r>
          </w:p>
        </w:tc>
        <w:tc>
          <w:tcPr>
            <w:tcW w:w="650" w:type="dxa"/>
            <w:tcBorders>
              <w:top w:val="single" w:sz="4" w:space="0" w:color="auto"/>
              <w:left w:val="single" w:sz="4" w:space="0" w:color="auto"/>
              <w:bottom w:val="single" w:sz="4" w:space="0" w:color="auto"/>
              <w:right w:val="single" w:sz="4" w:space="0" w:color="auto"/>
            </w:tcBorders>
            <w:vAlign w:val="center"/>
          </w:tcPr>
          <w:p w14:paraId="60520848"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44BB288A" w14:textId="77777777" w:rsidTr="00F923C9">
        <w:tc>
          <w:tcPr>
            <w:tcW w:w="663" w:type="dxa"/>
            <w:tcBorders>
              <w:top w:val="single" w:sz="4" w:space="0" w:color="auto"/>
              <w:left w:val="single" w:sz="4" w:space="0" w:color="auto"/>
              <w:bottom w:val="single" w:sz="4" w:space="0" w:color="auto"/>
              <w:right w:val="single" w:sz="4" w:space="0" w:color="auto"/>
            </w:tcBorders>
          </w:tcPr>
          <w:p w14:paraId="1CE12C19"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05656D23"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Научная новизна, оригинальность авторского подхода и решений</w:t>
            </w:r>
          </w:p>
        </w:tc>
        <w:tc>
          <w:tcPr>
            <w:tcW w:w="1080" w:type="dxa"/>
            <w:tcBorders>
              <w:top w:val="single" w:sz="4" w:space="0" w:color="auto"/>
              <w:left w:val="single" w:sz="4" w:space="0" w:color="auto"/>
              <w:bottom w:val="single" w:sz="4" w:space="0" w:color="auto"/>
              <w:right w:val="single" w:sz="4" w:space="0" w:color="auto"/>
            </w:tcBorders>
            <w:vAlign w:val="center"/>
          </w:tcPr>
          <w:p w14:paraId="1F189815"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15</w:t>
            </w:r>
          </w:p>
        </w:tc>
        <w:tc>
          <w:tcPr>
            <w:tcW w:w="650" w:type="dxa"/>
            <w:tcBorders>
              <w:top w:val="single" w:sz="4" w:space="0" w:color="auto"/>
              <w:left w:val="single" w:sz="4" w:space="0" w:color="auto"/>
              <w:bottom w:val="single" w:sz="4" w:space="0" w:color="auto"/>
              <w:right w:val="single" w:sz="4" w:space="0" w:color="auto"/>
            </w:tcBorders>
            <w:vAlign w:val="center"/>
          </w:tcPr>
          <w:p w14:paraId="0D8F123B"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56E065C7" w14:textId="77777777" w:rsidTr="00F923C9">
        <w:trPr>
          <w:trHeight w:val="1226"/>
        </w:trPr>
        <w:tc>
          <w:tcPr>
            <w:tcW w:w="663" w:type="dxa"/>
            <w:tcBorders>
              <w:top w:val="single" w:sz="4" w:space="0" w:color="auto"/>
              <w:left w:val="single" w:sz="4" w:space="0" w:color="auto"/>
              <w:bottom w:val="single" w:sz="4" w:space="0" w:color="auto"/>
              <w:right w:val="single" w:sz="4" w:space="0" w:color="auto"/>
            </w:tcBorders>
          </w:tcPr>
          <w:p w14:paraId="5B0F1E6F"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6E0F5C2B"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Дополнительный балл эксперта (указывается за что конкретно, если, по мнению эксперта, имеются основания)______________</w:t>
            </w:r>
          </w:p>
          <w:p w14:paraId="5E4FC146"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_______________________________________________________</w:t>
            </w:r>
          </w:p>
          <w:p w14:paraId="34B68AC0"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59F5A5F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650" w:type="dxa"/>
            <w:tcBorders>
              <w:top w:val="single" w:sz="4" w:space="0" w:color="auto"/>
              <w:left w:val="single" w:sz="4" w:space="0" w:color="auto"/>
              <w:bottom w:val="single" w:sz="4" w:space="0" w:color="auto"/>
              <w:right w:val="single" w:sz="4" w:space="0" w:color="auto"/>
            </w:tcBorders>
            <w:vAlign w:val="center"/>
          </w:tcPr>
          <w:p w14:paraId="3FEBDF4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374B3AF3" w14:textId="77777777" w:rsidTr="00F923C9">
        <w:tc>
          <w:tcPr>
            <w:tcW w:w="663" w:type="dxa"/>
            <w:tcBorders>
              <w:top w:val="single" w:sz="4" w:space="0" w:color="auto"/>
              <w:left w:val="single" w:sz="4" w:space="0" w:color="auto"/>
              <w:bottom w:val="single" w:sz="4" w:space="0" w:color="auto"/>
              <w:right w:val="single" w:sz="4" w:space="0" w:color="auto"/>
            </w:tcBorders>
          </w:tcPr>
          <w:p w14:paraId="79AD60BA" w14:textId="77777777" w:rsidR="00F923C9" w:rsidRPr="006D540D" w:rsidRDefault="00F923C9" w:rsidP="00B50F1A">
            <w:pPr>
              <w:autoSpaceDN w:val="0"/>
              <w:spacing w:after="0" w:line="240" w:lineRule="auto"/>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0B64ACD2"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vAlign w:val="center"/>
          </w:tcPr>
          <w:p w14:paraId="3046A179"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100</w:t>
            </w:r>
          </w:p>
        </w:tc>
        <w:tc>
          <w:tcPr>
            <w:tcW w:w="650" w:type="dxa"/>
            <w:tcBorders>
              <w:top w:val="single" w:sz="4" w:space="0" w:color="auto"/>
              <w:left w:val="single" w:sz="4" w:space="0" w:color="auto"/>
              <w:bottom w:val="single" w:sz="4" w:space="0" w:color="auto"/>
              <w:right w:val="single" w:sz="4" w:space="0" w:color="auto"/>
            </w:tcBorders>
            <w:vAlign w:val="center"/>
          </w:tcPr>
          <w:p w14:paraId="20AD66BE"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bl>
    <w:p w14:paraId="5C215165"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sz w:val="20"/>
          <w:szCs w:val="20"/>
          <w:lang w:eastAsia="ru-RU"/>
        </w:rPr>
      </w:pPr>
    </w:p>
    <w:p w14:paraId="053C76B9"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Член </w:t>
      </w:r>
      <w:r>
        <w:rPr>
          <w:rFonts w:ascii="Times New Roman" w:eastAsia="Times New Roman" w:hAnsi="Times New Roman"/>
          <w:b/>
          <w:sz w:val="24"/>
          <w:szCs w:val="24"/>
          <w:lang w:eastAsia="ru-RU"/>
        </w:rPr>
        <w:t>экспертной</w:t>
      </w:r>
      <w:r w:rsidRPr="006D540D">
        <w:rPr>
          <w:rFonts w:ascii="Times New Roman" w:eastAsia="Times New Roman" w:hAnsi="Times New Roman"/>
          <w:b/>
          <w:sz w:val="24"/>
          <w:szCs w:val="24"/>
          <w:lang w:eastAsia="ru-RU"/>
        </w:rPr>
        <w:t xml:space="preserve"> комиссии  </w:t>
      </w:r>
    </w:p>
    <w:p w14:paraId="7BA34150"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 </w:t>
      </w:r>
    </w:p>
    <w:p w14:paraId="410D9D69"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           _____________________                                    ____________________________  </w:t>
      </w:r>
    </w:p>
    <w:p w14:paraId="425CAF05"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                    (подпись)                                                                     (И.О. Фамилия)</w:t>
      </w:r>
    </w:p>
    <w:p w14:paraId="78B31F8A"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p>
    <w:p w14:paraId="0ACDF157" w14:textId="77777777" w:rsidR="00697E66" w:rsidRDefault="00F923C9" w:rsidP="00F923C9">
      <w:r w:rsidRPr="006D540D">
        <w:rPr>
          <w:rFonts w:ascii="Times New Roman" w:eastAsia="Times New Roman" w:hAnsi="Times New Roman"/>
          <w:b/>
          <w:sz w:val="24"/>
          <w:szCs w:val="24"/>
          <w:lang w:eastAsia="ru-RU"/>
        </w:rPr>
        <w:t>Дата______________</w:t>
      </w:r>
    </w:p>
    <w:sectPr w:rsidR="00697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D10"/>
    <w:multiLevelType w:val="multilevel"/>
    <w:tmpl w:val="45F08C0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441464E"/>
    <w:multiLevelType w:val="hybridMultilevel"/>
    <w:tmpl w:val="D0D62F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9F1190"/>
    <w:multiLevelType w:val="hybridMultilevel"/>
    <w:tmpl w:val="E4866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7E754D"/>
    <w:multiLevelType w:val="hybridMultilevel"/>
    <w:tmpl w:val="C010A288"/>
    <w:lvl w:ilvl="0" w:tplc="BAAAB7A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A54911"/>
    <w:multiLevelType w:val="hybridMultilevel"/>
    <w:tmpl w:val="EC926158"/>
    <w:lvl w:ilvl="0" w:tplc="63AE9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FA7326"/>
    <w:multiLevelType w:val="hybridMultilevel"/>
    <w:tmpl w:val="B4640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D927F9"/>
    <w:multiLevelType w:val="hybridMultilevel"/>
    <w:tmpl w:val="4CBC1C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C9"/>
    <w:rsid w:val="00697E66"/>
    <w:rsid w:val="00F9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25E8"/>
  <w15:chartTrackingRefBased/>
  <w15:docId w15:val="{F07DF9C6-0687-4C0A-A059-FD23BB0E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3C9"/>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2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szgcpUEximxqNNrk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1F775A8A8478C4C92B16B2FBFD81A9D" ma:contentTypeVersion="1" ma:contentTypeDescription="Создание документа." ma:contentTypeScope="" ma:versionID="2b94fc7b6696acbc9efe204b9121f093">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E8F9E-772F-4D87-9CDE-F59CF81222F0}"/>
</file>

<file path=customXml/itemProps2.xml><?xml version="1.0" encoding="utf-8"?>
<ds:datastoreItem xmlns:ds="http://schemas.openxmlformats.org/officeDocument/2006/customXml" ds:itemID="{4EBEB44F-0FCC-4E35-92F9-D80942AEC29C}"/>
</file>

<file path=customXml/itemProps3.xml><?xml version="1.0" encoding="utf-8"?>
<ds:datastoreItem xmlns:ds="http://schemas.openxmlformats.org/officeDocument/2006/customXml" ds:itemID="{24CE3E4F-B310-4C9D-8491-B19EB1E7E572}"/>
</file>

<file path=docProps/app.xml><?xml version="1.0" encoding="utf-8"?>
<Properties xmlns="http://schemas.openxmlformats.org/officeDocument/2006/extended-properties" xmlns:vt="http://schemas.openxmlformats.org/officeDocument/2006/docPropsVTypes">
  <Template>Normal.dotm</Template>
  <TotalTime>3</TotalTime>
  <Pages>9</Pages>
  <Words>2553</Words>
  <Characters>14553</Characters>
  <Application>Microsoft Office Word</Application>
  <DocSecurity>0</DocSecurity>
  <Lines>121</Lines>
  <Paragraphs>34</Paragraphs>
  <ScaleCrop>false</ScaleCrop>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Шальнева Мария Сергеевна</dc:creator>
  <cp:keywords/>
  <dc:description/>
  <cp:lastModifiedBy>Шальнева Мария Сергеевна</cp:lastModifiedBy>
  <cp:revision>1</cp:revision>
  <dcterms:created xsi:type="dcterms:W3CDTF">2020-11-03T11:50:00Z</dcterms:created>
  <dcterms:modified xsi:type="dcterms:W3CDTF">2020-11-03T11:53:00Z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0x01010061F775A8A8478C4C92B16B2FBFD81A9D</vt:lpwstr>
  </property>
</Properties>
</file>