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0DFE" w14:textId="72E20E05" w:rsidR="007B0A28" w:rsidRPr="009E6B87" w:rsidRDefault="004A681E" w:rsidP="009E6B87">
      <w:pPr>
        <w:pStyle w:val="im-mess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9E6B87">
        <w:rPr>
          <w:b/>
          <w:bCs/>
          <w:color w:val="000000"/>
          <w:sz w:val="28"/>
          <w:szCs w:val="28"/>
          <w:shd w:val="clear" w:color="auto" w:fill="FFFFFF"/>
        </w:rPr>
        <w:t xml:space="preserve">Отзыв </w:t>
      </w:r>
      <w:r w:rsidRPr="009E6B87">
        <w:rPr>
          <w:b/>
          <w:bCs/>
          <w:color w:val="000000"/>
          <w:sz w:val="28"/>
          <w:szCs w:val="28"/>
        </w:rPr>
        <w:t>научного руководителя команды «</w:t>
      </w:r>
      <w:proofErr w:type="spellStart"/>
      <w:r w:rsidRPr="009E6B87">
        <w:rPr>
          <w:b/>
          <w:bCs/>
          <w:color w:val="000000"/>
          <w:sz w:val="28"/>
          <w:szCs w:val="28"/>
          <w:lang w:val="en-US"/>
        </w:rPr>
        <w:t>Qgroup</w:t>
      </w:r>
      <w:proofErr w:type="spellEnd"/>
      <w:r w:rsidRPr="009E6B87">
        <w:rPr>
          <w:b/>
          <w:bCs/>
          <w:color w:val="000000"/>
          <w:sz w:val="28"/>
          <w:szCs w:val="28"/>
        </w:rPr>
        <w:t xml:space="preserve">» </w:t>
      </w:r>
    </w:p>
    <w:p w14:paraId="634E4A1D" w14:textId="77777777" w:rsidR="009E6B87" w:rsidRDefault="004A681E" w:rsidP="0058628C">
      <w:pPr>
        <w:pStyle w:val="im-mess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9E6B87">
        <w:rPr>
          <w:b/>
          <w:bCs/>
          <w:color w:val="000000"/>
          <w:sz w:val="28"/>
          <w:szCs w:val="28"/>
        </w:rPr>
        <w:t xml:space="preserve">Учетно-финансового факультета </w:t>
      </w:r>
    </w:p>
    <w:p w14:paraId="00A1EF1F" w14:textId="5F5F3A59" w:rsidR="009E6B87" w:rsidRDefault="004A681E" w:rsidP="009E6B87">
      <w:pPr>
        <w:pStyle w:val="im-mess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9E6B87">
        <w:rPr>
          <w:b/>
          <w:bCs/>
          <w:color w:val="000000"/>
          <w:sz w:val="28"/>
          <w:szCs w:val="28"/>
        </w:rPr>
        <w:t xml:space="preserve">Карагандинского экономического университета </w:t>
      </w:r>
      <w:proofErr w:type="spellStart"/>
      <w:r w:rsidRPr="009E6B87">
        <w:rPr>
          <w:b/>
          <w:bCs/>
          <w:color w:val="000000"/>
          <w:sz w:val="28"/>
          <w:szCs w:val="28"/>
        </w:rPr>
        <w:t>Казпотребсоюза</w:t>
      </w:r>
      <w:proofErr w:type="spellEnd"/>
      <w:r w:rsidRPr="009E6B87">
        <w:rPr>
          <w:b/>
          <w:bCs/>
          <w:color w:val="000000"/>
          <w:sz w:val="28"/>
          <w:szCs w:val="28"/>
        </w:rPr>
        <w:t xml:space="preserve"> </w:t>
      </w:r>
    </w:p>
    <w:p w14:paraId="02E720D7" w14:textId="6540C3BC" w:rsidR="007B0A28" w:rsidRPr="009E6B87" w:rsidRDefault="004A681E" w:rsidP="009E6B87">
      <w:pPr>
        <w:pStyle w:val="im-mess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9E6B87">
        <w:rPr>
          <w:b/>
          <w:bCs/>
          <w:color w:val="000000"/>
          <w:sz w:val="28"/>
          <w:szCs w:val="28"/>
        </w:rPr>
        <w:t>(г. Караганда, Республ</w:t>
      </w:r>
      <w:bookmarkStart w:id="0" w:name="_GoBack"/>
      <w:bookmarkEnd w:id="0"/>
      <w:r w:rsidRPr="009E6B87">
        <w:rPr>
          <w:b/>
          <w:bCs/>
          <w:color w:val="000000"/>
          <w:sz w:val="28"/>
          <w:szCs w:val="28"/>
        </w:rPr>
        <w:t>ика Казахстан)</w:t>
      </w:r>
      <w:r w:rsidR="007B0A28" w:rsidRPr="009E6B87">
        <w:rPr>
          <w:b/>
          <w:bCs/>
          <w:color w:val="000000"/>
          <w:sz w:val="28"/>
          <w:szCs w:val="28"/>
        </w:rPr>
        <w:t xml:space="preserve"> </w:t>
      </w:r>
    </w:p>
    <w:p w14:paraId="51DFF4B3" w14:textId="51DAFC14" w:rsidR="004A681E" w:rsidRPr="009E6B87" w:rsidRDefault="004A681E" w:rsidP="009E6B87">
      <w:pPr>
        <w:pStyle w:val="im-mess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9E6B87">
        <w:rPr>
          <w:b/>
          <w:bCs/>
          <w:color w:val="000000"/>
          <w:sz w:val="28"/>
          <w:szCs w:val="28"/>
          <w:shd w:val="clear" w:color="auto" w:fill="FFFFFF"/>
        </w:rPr>
        <w:t>Тян</w:t>
      </w:r>
      <w:proofErr w:type="spellEnd"/>
      <w:r w:rsidRPr="009E6B87">
        <w:rPr>
          <w:b/>
          <w:bCs/>
          <w:color w:val="000000"/>
          <w:sz w:val="28"/>
          <w:szCs w:val="28"/>
          <w:shd w:val="clear" w:color="auto" w:fill="FFFFFF"/>
        </w:rPr>
        <w:t xml:space="preserve"> О</w:t>
      </w:r>
      <w:r w:rsidR="005F1475" w:rsidRPr="009E6B87">
        <w:rPr>
          <w:b/>
          <w:bCs/>
          <w:color w:val="000000"/>
          <w:sz w:val="28"/>
          <w:szCs w:val="28"/>
          <w:shd w:val="clear" w:color="auto" w:fill="FFFFFF"/>
        </w:rPr>
        <w:t xml:space="preserve">льги </w:t>
      </w:r>
      <w:r w:rsidRPr="009E6B87"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="005F1475" w:rsidRPr="009E6B87">
        <w:rPr>
          <w:b/>
          <w:bCs/>
          <w:color w:val="000000"/>
          <w:sz w:val="28"/>
          <w:szCs w:val="28"/>
          <w:shd w:val="clear" w:color="auto" w:fill="FFFFFF"/>
        </w:rPr>
        <w:t>лексеевны</w:t>
      </w:r>
      <w:r w:rsidRPr="009E6B87">
        <w:rPr>
          <w:b/>
          <w:bCs/>
          <w:color w:val="000000"/>
          <w:sz w:val="28"/>
          <w:szCs w:val="28"/>
          <w:shd w:val="clear" w:color="auto" w:fill="FFFFFF"/>
        </w:rPr>
        <w:t>, доцент</w:t>
      </w:r>
      <w:r w:rsidR="007B0A28" w:rsidRPr="009E6B87"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9E6B87">
        <w:rPr>
          <w:b/>
          <w:bCs/>
          <w:color w:val="000000"/>
          <w:sz w:val="28"/>
          <w:szCs w:val="28"/>
          <w:shd w:val="clear" w:color="auto" w:fill="FFFFFF"/>
        </w:rPr>
        <w:t xml:space="preserve"> кафедры «Финансы</w:t>
      </w:r>
      <w:r w:rsidR="007B0A28" w:rsidRPr="009E6B87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Pr="009E6B87">
        <w:rPr>
          <w:b/>
          <w:bCs/>
          <w:color w:val="000000"/>
          <w:sz w:val="28"/>
          <w:szCs w:val="28"/>
          <w:shd w:val="clear" w:color="auto" w:fill="FFFFFF"/>
        </w:rPr>
        <w:t>, к.э.н., доцент</w:t>
      </w:r>
      <w:r w:rsidR="007B0A28" w:rsidRPr="009E6B87">
        <w:rPr>
          <w:b/>
          <w:bCs/>
          <w:color w:val="000000"/>
          <w:sz w:val="28"/>
          <w:szCs w:val="28"/>
          <w:shd w:val="clear" w:color="auto" w:fill="FFFFFF"/>
        </w:rPr>
        <w:t>а</w:t>
      </w:r>
    </w:p>
    <w:p w14:paraId="62BE82EC" w14:textId="77777777" w:rsidR="004A681E" w:rsidRPr="009E6B87" w:rsidRDefault="004A681E" w:rsidP="009E6B87">
      <w:pPr>
        <w:pStyle w:val="im-mess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14:paraId="647E70E7" w14:textId="77777777" w:rsidR="007B0A28" w:rsidRPr="009E6B87" w:rsidRDefault="00CC6A60" w:rsidP="009E6B87">
      <w:pPr>
        <w:pStyle w:val="im-mess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E6B87">
        <w:rPr>
          <w:color w:val="000000"/>
          <w:sz w:val="28"/>
          <w:szCs w:val="28"/>
        </w:rPr>
        <w:t xml:space="preserve">Сегодня как никогда современным компаниям при принятии как текущих, так и стратегически важных управленческих решений необходимо учитывать множество факторов и ситуаций, способных оказать серьезное влияние на финансовое состояние предприятия, его положение на рынке, уровень перспективности и пр. </w:t>
      </w:r>
    </w:p>
    <w:p w14:paraId="21B168FA" w14:textId="77777777" w:rsidR="00641FFD" w:rsidRPr="009E6B87" w:rsidRDefault="00CC6A60" w:rsidP="009E6B87">
      <w:pPr>
        <w:pStyle w:val="im-mess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E6B87">
        <w:rPr>
          <w:color w:val="000000"/>
          <w:sz w:val="28"/>
          <w:szCs w:val="28"/>
        </w:rPr>
        <w:t xml:space="preserve">Обучающий компьютерный симулятор «Управление корпорацией», разработанный и реализуемый Финансовым университетом при Правительстве Российской Федерации, способствует достижению данной цели в полной мере, предоставляя обучающимся в режиме реального времени возможность «прожить» различные сценарии развития своей виртуальной компании и успешно создавать коллаборацию. </w:t>
      </w:r>
    </w:p>
    <w:p w14:paraId="65816A0D" w14:textId="6D34E7E7" w:rsidR="00CC6A60" w:rsidRPr="009E6B87" w:rsidRDefault="00CC6A60" w:rsidP="009E6B87">
      <w:pPr>
        <w:pStyle w:val="im-mess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E6B87">
        <w:rPr>
          <w:color w:val="000000"/>
          <w:sz w:val="28"/>
          <w:szCs w:val="28"/>
        </w:rPr>
        <w:t>Безусловно, данный симулятор задействует и активизирует все когнитивные функции и возможности обучающихся, позволяя максимально применять и эффективно развивать аналитические способности, стратегическое мышление, управленческие навыки, творческий подход в профессиональной сфере.</w:t>
      </w:r>
    </w:p>
    <w:p w14:paraId="378F7040" w14:textId="77777777" w:rsidR="00CC6A60" w:rsidRPr="009E6B87" w:rsidRDefault="00CC6A60" w:rsidP="009E6B87">
      <w:pPr>
        <w:pStyle w:val="im-mess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14:paraId="30CE52E9" w14:textId="7A754B51" w:rsidR="00CC6A60" w:rsidRPr="009E6B87" w:rsidRDefault="00CC6A60" w:rsidP="009E6B87">
      <w:pPr>
        <w:pStyle w:val="im-mess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</w:p>
    <w:p w14:paraId="0192DCD0" w14:textId="77777777" w:rsidR="00697E66" w:rsidRPr="009E6B87" w:rsidRDefault="00697E66" w:rsidP="009E6B87">
      <w:pPr>
        <w:spacing w:after="0" w:line="360" w:lineRule="auto"/>
        <w:ind w:left="-567" w:firstLine="567"/>
      </w:pPr>
    </w:p>
    <w:sectPr w:rsidR="00697E66" w:rsidRPr="009E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12AAE"/>
    <w:multiLevelType w:val="multilevel"/>
    <w:tmpl w:val="3F9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2C4A56"/>
    <w:rsid w:val="00445941"/>
    <w:rsid w:val="004A681E"/>
    <w:rsid w:val="0055162A"/>
    <w:rsid w:val="0058628C"/>
    <w:rsid w:val="005F1475"/>
    <w:rsid w:val="00641FFD"/>
    <w:rsid w:val="00656985"/>
    <w:rsid w:val="00697E66"/>
    <w:rsid w:val="007B0A28"/>
    <w:rsid w:val="009E6B87"/>
    <w:rsid w:val="00C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747B"/>
  <w15:chartTrackingRefBased/>
  <w15:docId w15:val="{3B02AC0B-923D-48CE-8BB7-39956461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CC6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6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22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2AD45-3810-411C-9253-AA92C0FA8B67}"/>
</file>

<file path=customXml/itemProps2.xml><?xml version="1.0" encoding="utf-8"?>
<ds:datastoreItem xmlns:ds="http://schemas.openxmlformats.org/officeDocument/2006/customXml" ds:itemID="{C0AD859F-E9EA-4B76-8983-034F62749BD7}"/>
</file>

<file path=customXml/itemProps3.xml><?xml version="1.0" encoding="utf-8"?>
<ds:datastoreItem xmlns:ds="http://schemas.openxmlformats.org/officeDocument/2006/customXml" ds:itemID="{DDA7C21D-2559-4D8B-A08E-BC0747A2A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7</cp:revision>
  <dcterms:created xsi:type="dcterms:W3CDTF">2020-04-07T14:32:00Z</dcterms:created>
  <dcterms:modified xsi:type="dcterms:W3CDTF">2020-04-09T13:58:00Z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