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AA" w:rsidRPr="00F9076A" w:rsidRDefault="003707AA" w:rsidP="003707AA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Тематика творческих междисциплинарных </w:t>
      </w:r>
    </w:p>
    <w:p w:rsidR="003707AA" w:rsidRPr="00F9076A" w:rsidRDefault="003707AA" w:rsidP="003707AA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научно-исследовательских проектов для студентов 1-го курса</w:t>
      </w:r>
    </w:p>
    <w:p w:rsidR="003707AA" w:rsidRDefault="003707AA" w:rsidP="003707AA">
      <w:pPr>
        <w:tabs>
          <w:tab w:val="num" w:pos="34"/>
        </w:tabs>
        <w:spacing w:after="0" w:line="360" w:lineRule="auto"/>
        <w:ind w:left="-426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/>
          <w:b/>
          <w:sz w:val="28"/>
          <w:szCs w:val="28"/>
          <w:u w:val="single"/>
        </w:rPr>
        <w:t xml:space="preserve">Департамент </w:t>
      </w:r>
      <w:r>
        <w:rPr>
          <w:rFonts w:ascii="Times New Roman" w:hAnsi="Times New Roman"/>
          <w:b/>
          <w:sz w:val="28"/>
          <w:szCs w:val="28"/>
          <w:u w:val="single"/>
        </w:rPr>
        <w:t>корпоративных</w:t>
      </w:r>
      <w:r w:rsidRPr="00F9076A">
        <w:rPr>
          <w:rFonts w:ascii="Times New Roman" w:hAnsi="Times New Roman"/>
          <w:b/>
          <w:sz w:val="28"/>
          <w:szCs w:val="28"/>
          <w:u w:val="single"/>
        </w:rPr>
        <w:t xml:space="preserve"> финансов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 корпоративного управления</w:t>
      </w:r>
    </w:p>
    <w:p w:rsidR="003707AA" w:rsidRDefault="003707AA" w:rsidP="003707AA">
      <w:pPr>
        <w:tabs>
          <w:tab w:val="num" w:pos="34"/>
        </w:tabs>
        <w:spacing w:after="0" w:line="360" w:lineRule="auto"/>
        <w:ind w:left="-426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Профиль «</w:t>
      </w:r>
      <w:r w:rsidRPr="00D663E6">
        <w:rPr>
          <w:rFonts w:ascii="Times New Roman" w:hAnsi="Times New Roman" w:cs="Times New Roman"/>
          <w:b/>
          <w:sz w:val="28"/>
          <w:szCs w:val="28"/>
          <w:u w:val="single"/>
        </w:rPr>
        <w:t>Корпоративные финансы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бизнес-аналитика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86336A" w:rsidRPr="0018470B" w:rsidRDefault="0086336A" w:rsidP="0086336A">
      <w:pPr>
        <w:tabs>
          <w:tab w:val="num" w:pos="34"/>
        </w:tabs>
        <w:spacing w:after="0"/>
        <w:ind w:left="-425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07AA" w:rsidRPr="003707AA" w:rsidRDefault="003707AA" w:rsidP="00486DE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7AA">
        <w:rPr>
          <w:rFonts w:ascii="Times New Roman" w:hAnsi="Times New Roman" w:cs="Times New Roman"/>
          <w:sz w:val="28"/>
          <w:szCs w:val="28"/>
        </w:rPr>
        <w:t>Корреляционно-регрессионный анализ доходности акций компаний и индекса широкого рынка (</w:t>
      </w:r>
      <w:proofErr w:type="spellStart"/>
      <w:r w:rsidRPr="003707AA">
        <w:rPr>
          <w:rFonts w:ascii="Times New Roman" w:hAnsi="Times New Roman" w:cs="Times New Roman"/>
          <w:sz w:val="28"/>
          <w:szCs w:val="28"/>
        </w:rPr>
        <w:t>МосБиржи</w:t>
      </w:r>
      <w:proofErr w:type="spellEnd"/>
      <w:r w:rsidRPr="003707AA">
        <w:rPr>
          <w:rFonts w:ascii="Times New Roman" w:hAnsi="Times New Roman" w:cs="Times New Roman"/>
          <w:sz w:val="28"/>
          <w:szCs w:val="28"/>
        </w:rPr>
        <w:t xml:space="preserve"> (РТС) или </w:t>
      </w:r>
      <w:r w:rsidRPr="003707AA">
        <w:rPr>
          <w:rFonts w:ascii="Times New Roman" w:hAnsi="Times New Roman" w:cs="Times New Roman"/>
          <w:sz w:val="28"/>
          <w:szCs w:val="28"/>
          <w:lang w:val="en-US"/>
        </w:rPr>
        <w:t>FTSE</w:t>
      </w:r>
      <w:r w:rsidRPr="003707AA">
        <w:rPr>
          <w:rFonts w:ascii="Times New Roman" w:hAnsi="Times New Roman" w:cs="Times New Roman"/>
          <w:sz w:val="28"/>
          <w:szCs w:val="28"/>
        </w:rPr>
        <w:t xml:space="preserve"> 100 </w:t>
      </w:r>
      <w:r w:rsidRPr="003707AA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3707AA">
        <w:rPr>
          <w:rFonts w:ascii="Times New Roman" w:hAnsi="Times New Roman" w:cs="Times New Roman"/>
          <w:sz w:val="28"/>
          <w:szCs w:val="28"/>
        </w:rPr>
        <w:t>).</w:t>
      </w:r>
    </w:p>
    <w:p w:rsidR="003707AA" w:rsidRPr="003707AA" w:rsidRDefault="003707AA" w:rsidP="00486DE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7AA">
        <w:rPr>
          <w:rFonts w:ascii="Times New Roman" w:hAnsi="Times New Roman" w:cs="Times New Roman"/>
          <w:sz w:val="28"/>
          <w:szCs w:val="28"/>
        </w:rPr>
        <w:t xml:space="preserve">Анализ влияния </w:t>
      </w:r>
      <w:r>
        <w:rPr>
          <w:rFonts w:ascii="Times New Roman" w:hAnsi="Times New Roman" w:cs="Times New Roman"/>
          <w:sz w:val="28"/>
          <w:szCs w:val="28"/>
        </w:rPr>
        <w:t>денежно-кред</w:t>
      </w:r>
      <w:r w:rsidRPr="003707AA">
        <w:rPr>
          <w:rFonts w:ascii="Times New Roman" w:hAnsi="Times New Roman" w:cs="Times New Roman"/>
          <w:sz w:val="28"/>
          <w:szCs w:val="28"/>
        </w:rPr>
        <w:t>итной политики на финансовое обеспечение компаний малого и среднего бизнеса: опыт России и Великобритании.</w:t>
      </w:r>
    </w:p>
    <w:p w:rsidR="003707AA" w:rsidRPr="003707AA" w:rsidRDefault="003707AA" w:rsidP="00486DE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7AA">
        <w:rPr>
          <w:rFonts w:ascii="Times New Roman" w:hAnsi="Times New Roman" w:cs="Times New Roman"/>
          <w:sz w:val="28"/>
          <w:szCs w:val="28"/>
        </w:rPr>
        <w:t xml:space="preserve">Анализ влияния </w:t>
      </w:r>
      <w:r>
        <w:rPr>
          <w:rFonts w:ascii="Times New Roman" w:hAnsi="Times New Roman" w:cs="Times New Roman"/>
          <w:sz w:val="28"/>
          <w:szCs w:val="28"/>
        </w:rPr>
        <w:t>денежно-кред</w:t>
      </w:r>
      <w:r w:rsidRPr="003707AA">
        <w:rPr>
          <w:rFonts w:ascii="Times New Roman" w:hAnsi="Times New Roman" w:cs="Times New Roman"/>
          <w:sz w:val="28"/>
          <w:szCs w:val="28"/>
        </w:rPr>
        <w:t>итной политики на финансовое обеспечение транснациональных корпораций: опыт России и Великобритании.</w:t>
      </w:r>
    </w:p>
    <w:p w:rsidR="003707AA" w:rsidRPr="003707AA" w:rsidRDefault="003707AA" w:rsidP="00486DE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7AA">
        <w:rPr>
          <w:rFonts w:ascii="Times New Roman" w:hAnsi="Times New Roman" w:cs="Times New Roman"/>
          <w:sz w:val="28"/>
          <w:szCs w:val="28"/>
        </w:rPr>
        <w:t>Анализ доли участия транснациональных корпораций в формировании внутреннего валового продукта: опыт России и Великобритании.</w:t>
      </w:r>
    </w:p>
    <w:p w:rsidR="003707AA" w:rsidRPr="003707AA" w:rsidRDefault="003707AA" w:rsidP="00486DE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7AA">
        <w:rPr>
          <w:rFonts w:ascii="Times New Roman" w:hAnsi="Times New Roman" w:cs="Times New Roman"/>
          <w:sz w:val="28"/>
          <w:szCs w:val="28"/>
        </w:rPr>
        <w:t>Анализ состава и структуры бизнес-среды: опыт России и Великобритании.</w:t>
      </w:r>
    </w:p>
    <w:p w:rsidR="003707AA" w:rsidRPr="003707AA" w:rsidRDefault="00C2050E" w:rsidP="00486DE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</w:t>
      </w:r>
      <w:r w:rsidR="003707AA" w:rsidRPr="003707AA">
        <w:rPr>
          <w:rFonts w:ascii="Times New Roman" w:hAnsi="Times New Roman" w:cs="Times New Roman"/>
          <w:sz w:val="28"/>
          <w:szCs w:val="28"/>
        </w:rPr>
        <w:t>лияни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07AA" w:rsidRPr="003707AA">
        <w:rPr>
          <w:rFonts w:ascii="Times New Roman" w:hAnsi="Times New Roman" w:cs="Times New Roman"/>
          <w:sz w:val="28"/>
          <w:szCs w:val="28"/>
        </w:rPr>
        <w:t xml:space="preserve"> инвестиционного климата на бизнес-среду: опыт России и Великобритании.</w:t>
      </w:r>
    </w:p>
    <w:p w:rsidR="003707AA" w:rsidRDefault="003707AA" w:rsidP="00486DE8">
      <w:pPr>
        <w:pStyle w:val="a3"/>
        <w:numPr>
          <w:ilvl w:val="0"/>
          <w:numId w:val="2"/>
        </w:numPr>
        <w:tabs>
          <w:tab w:val="left" w:pos="0"/>
          <w:tab w:val="num" w:pos="3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7AA">
        <w:rPr>
          <w:rFonts w:ascii="Times New Roman" w:hAnsi="Times New Roman" w:cs="Times New Roman"/>
          <w:sz w:val="28"/>
          <w:szCs w:val="28"/>
        </w:rPr>
        <w:t>Анализ факторов банкротства корпораций: опыт России и Великобритании.</w:t>
      </w:r>
    </w:p>
    <w:p w:rsidR="00486DE8" w:rsidRPr="00486DE8" w:rsidRDefault="00486DE8" w:rsidP="00486DE8">
      <w:pPr>
        <w:pStyle w:val="a3"/>
        <w:numPr>
          <w:ilvl w:val="0"/>
          <w:numId w:val="2"/>
        </w:numPr>
        <w:tabs>
          <w:tab w:val="left" w:pos="0"/>
          <w:tab w:val="num" w:pos="34"/>
        </w:tabs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86DE8">
        <w:rPr>
          <w:rFonts w:ascii="Times New Roman" w:hAnsi="Times New Roman" w:cs="Times New Roman"/>
          <w:sz w:val="28"/>
          <w:szCs w:val="28"/>
        </w:rPr>
        <w:t>Анализ д</w:t>
      </w:r>
      <w:r w:rsidR="00121F45" w:rsidRPr="00486DE8">
        <w:rPr>
          <w:rFonts w:ascii="Times New Roman" w:hAnsi="Times New Roman" w:cs="Times New Roman"/>
          <w:sz w:val="28"/>
          <w:szCs w:val="28"/>
        </w:rPr>
        <w:t>инамик</w:t>
      </w:r>
      <w:r w:rsidRPr="00486DE8">
        <w:rPr>
          <w:rFonts w:ascii="Times New Roman" w:hAnsi="Times New Roman" w:cs="Times New Roman"/>
          <w:sz w:val="28"/>
          <w:szCs w:val="28"/>
        </w:rPr>
        <w:t>и</w:t>
      </w:r>
      <w:r w:rsidR="00121F45" w:rsidRPr="00486DE8">
        <w:rPr>
          <w:rFonts w:ascii="Times New Roman" w:hAnsi="Times New Roman" w:cs="Times New Roman"/>
          <w:sz w:val="28"/>
          <w:szCs w:val="28"/>
        </w:rPr>
        <w:t xml:space="preserve"> привлечения российскими компаниями финансирования на зарубежных рынках капитала и факторы ее определяющие</w:t>
      </w:r>
      <w:r w:rsidR="00802D3E" w:rsidRPr="00486DE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6DE8" w:rsidRDefault="004F7647" w:rsidP="00486DE8">
      <w:pPr>
        <w:pStyle w:val="a3"/>
        <w:numPr>
          <w:ilvl w:val="0"/>
          <w:numId w:val="2"/>
        </w:numPr>
        <w:tabs>
          <w:tab w:val="left" w:pos="0"/>
          <w:tab w:val="num" w:pos="34"/>
        </w:tabs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86DE8">
        <w:rPr>
          <w:rFonts w:ascii="Times New Roman" w:hAnsi="Times New Roman"/>
          <w:sz w:val="28"/>
          <w:szCs w:val="28"/>
        </w:rPr>
        <w:t xml:space="preserve">Анализ инвестиционной привлекательности российских компаний добывающей отрасли до и после введения </w:t>
      </w:r>
      <w:r w:rsidR="00486DE8">
        <w:rPr>
          <w:rFonts w:ascii="Times New Roman" w:hAnsi="Times New Roman"/>
          <w:sz w:val="28"/>
          <w:szCs w:val="28"/>
        </w:rPr>
        <w:t xml:space="preserve">экономических </w:t>
      </w:r>
      <w:r w:rsidRPr="00486DE8">
        <w:rPr>
          <w:rFonts w:ascii="Times New Roman" w:hAnsi="Times New Roman"/>
          <w:sz w:val="28"/>
          <w:szCs w:val="28"/>
        </w:rPr>
        <w:t>санкций</w:t>
      </w:r>
      <w:r w:rsidR="00486DE8" w:rsidRPr="00486DE8">
        <w:rPr>
          <w:rFonts w:ascii="Times New Roman" w:hAnsi="Times New Roman"/>
          <w:sz w:val="28"/>
          <w:szCs w:val="28"/>
        </w:rPr>
        <w:t>.</w:t>
      </w:r>
    </w:p>
    <w:p w:rsidR="001456D2" w:rsidRPr="00486DE8" w:rsidRDefault="001456D2" w:rsidP="00486DE8">
      <w:pPr>
        <w:pStyle w:val="a3"/>
        <w:numPr>
          <w:ilvl w:val="0"/>
          <w:numId w:val="2"/>
        </w:numPr>
        <w:tabs>
          <w:tab w:val="left" w:pos="0"/>
          <w:tab w:val="num" w:pos="34"/>
        </w:tabs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86DE8">
        <w:rPr>
          <w:rFonts w:ascii="Times New Roman" w:hAnsi="Times New Roman"/>
          <w:sz w:val="28"/>
          <w:szCs w:val="28"/>
        </w:rPr>
        <w:t>Анализ дина</w:t>
      </w:r>
      <w:bookmarkStart w:id="0" w:name="_GoBack"/>
      <w:bookmarkEnd w:id="0"/>
      <w:r w:rsidRPr="00486DE8">
        <w:rPr>
          <w:rFonts w:ascii="Times New Roman" w:hAnsi="Times New Roman"/>
          <w:sz w:val="28"/>
          <w:szCs w:val="28"/>
        </w:rPr>
        <w:t xml:space="preserve">мики российского </w:t>
      </w:r>
      <w:r w:rsidR="00486DE8" w:rsidRPr="00486DE8">
        <w:rPr>
          <w:rFonts w:ascii="Times New Roman" w:hAnsi="Times New Roman"/>
          <w:sz w:val="28"/>
          <w:szCs w:val="28"/>
        </w:rPr>
        <w:t xml:space="preserve">и зарубежного </w:t>
      </w:r>
      <w:r w:rsidRPr="00486DE8">
        <w:rPr>
          <w:rFonts w:ascii="Times New Roman" w:hAnsi="Times New Roman"/>
          <w:sz w:val="28"/>
          <w:szCs w:val="28"/>
        </w:rPr>
        <w:t xml:space="preserve">долгового </w:t>
      </w:r>
      <w:r w:rsidR="00C2050E" w:rsidRPr="00486DE8">
        <w:rPr>
          <w:rFonts w:ascii="Times New Roman" w:hAnsi="Times New Roman"/>
          <w:sz w:val="28"/>
          <w:szCs w:val="28"/>
        </w:rPr>
        <w:t>рынка государственных</w:t>
      </w:r>
      <w:r w:rsidRPr="00486DE8">
        <w:rPr>
          <w:rFonts w:ascii="Times New Roman" w:hAnsi="Times New Roman"/>
          <w:sz w:val="28"/>
          <w:szCs w:val="28"/>
        </w:rPr>
        <w:t xml:space="preserve"> и корпоративных облигаций за последние 10 лет</w:t>
      </w:r>
      <w:r w:rsidR="00486DE8" w:rsidRPr="00486DE8">
        <w:rPr>
          <w:rFonts w:ascii="Times New Roman" w:hAnsi="Times New Roman"/>
          <w:sz w:val="28"/>
          <w:szCs w:val="28"/>
        </w:rPr>
        <w:t>.</w:t>
      </w:r>
    </w:p>
    <w:p w:rsidR="005D0BD2" w:rsidRDefault="005D0BD2" w:rsidP="00486DE8">
      <w:pPr>
        <w:tabs>
          <w:tab w:val="num" w:pos="34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07AA" w:rsidRPr="00E97E51" w:rsidRDefault="003707AA" w:rsidP="00486DE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7E51">
        <w:rPr>
          <w:rFonts w:ascii="Times New Roman" w:hAnsi="Times New Roman" w:cs="Times New Roman"/>
          <w:sz w:val="28"/>
          <w:szCs w:val="28"/>
          <w:lang w:val="en-US"/>
        </w:rPr>
        <w:t>Analysis of the economic consequences of BREXID for the European Union and the UK.</w:t>
      </w:r>
    </w:p>
    <w:p w:rsidR="0086336A" w:rsidRPr="003707AA" w:rsidRDefault="0086336A" w:rsidP="0086336A">
      <w:pPr>
        <w:tabs>
          <w:tab w:val="num" w:pos="34"/>
        </w:tabs>
        <w:spacing w:after="0" w:line="360" w:lineRule="auto"/>
        <w:ind w:left="-426" w:firstLine="568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86336A" w:rsidRPr="003707AA" w:rsidSect="0086336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3A1E"/>
    <w:multiLevelType w:val="hybridMultilevel"/>
    <w:tmpl w:val="AA1A2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90532"/>
    <w:multiLevelType w:val="hybridMultilevel"/>
    <w:tmpl w:val="FDD80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914A0"/>
    <w:multiLevelType w:val="hybridMultilevel"/>
    <w:tmpl w:val="70EEF246"/>
    <w:lvl w:ilvl="0" w:tplc="2C6EDE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05"/>
    <w:rsid w:val="0002300B"/>
    <w:rsid w:val="00121F45"/>
    <w:rsid w:val="001456D2"/>
    <w:rsid w:val="0018470B"/>
    <w:rsid w:val="00234F32"/>
    <w:rsid w:val="00245BD5"/>
    <w:rsid w:val="00333645"/>
    <w:rsid w:val="0035762F"/>
    <w:rsid w:val="003707AA"/>
    <w:rsid w:val="003A1B61"/>
    <w:rsid w:val="00486DE8"/>
    <w:rsid w:val="004F6455"/>
    <w:rsid w:val="004F7647"/>
    <w:rsid w:val="005063AC"/>
    <w:rsid w:val="005D0BD2"/>
    <w:rsid w:val="005F793D"/>
    <w:rsid w:val="006C6191"/>
    <w:rsid w:val="00764BB2"/>
    <w:rsid w:val="007A6C74"/>
    <w:rsid w:val="007C0705"/>
    <w:rsid w:val="007D1671"/>
    <w:rsid w:val="00802D3E"/>
    <w:rsid w:val="00851EC5"/>
    <w:rsid w:val="0086336A"/>
    <w:rsid w:val="008A6694"/>
    <w:rsid w:val="008D40C7"/>
    <w:rsid w:val="008D61F1"/>
    <w:rsid w:val="00911FAC"/>
    <w:rsid w:val="009972BA"/>
    <w:rsid w:val="00BD39CE"/>
    <w:rsid w:val="00C0286D"/>
    <w:rsid w:val="00C2050E"/>
    <w:rsid w:val="00CE18DE"/>
    <w:rsid w:val="00D42138"/>
    <w:rsid w:val="00F43C76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9B3F"/>
  <w15:chartTrackingRefBased/>
  <w15:docId w15:val="{32EC372F-2DFE-4E21-B534-E944C854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0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7D57F-0A5F-4315-A68D-AE9C481B50A7}"/>
</file>

<file path=customXml/itemProps2.xml><?xml version="1.0" encoding="utf-8"?>
<ds:datastoreItem xmlns:ds="http://schemas.openxmlformats.org/officeDocument/2006/customXml" ds:itemID="{D61675D1-E211-4551-84EA-82299D082AD0}"/>
</file>

<file path=customXml/itemProps3.xml><?xml version="1.0" encoding="utf-8"?>
<ds:datastoreItem xmlns:ds="http://schemas.openxmlformats.org/officeDocument/2006/customXml" ds:itemID="{BA660962-9954-4F1A-A2CB-4C51DED6A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11</cp:revision>
  <dcterms:created xsi:type="dcterms:W3CDTF">2019-09-27T08:20:00Z</dcterms:created>
  <dcterms:modified xsi:type="dcterms:W3CDTF">2019-10-17T14:12:00Z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