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ПРОГРАММА</w:t>
      </w: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</w:t>
      </w:r>
      <w:r>
        <w:rPr>
          <w:b w:val="1"/>
          <w:bCs w:val="1"/>
          <w:sz w:val="28"/>
          <w:szCs w:val="28"/>
          <w:rtl w:val="0"/>
          <w:lang w:val="ru-RU"/>
        </w:rPr>
        <w:t xml:space="preserve">II </w:t>
      </w:r>
      <w:r>
        <w:rPr>
          <w:b w:val="1"/>
          <w:bCs w:val="1"/>
          <w:sz w:val="28"/>
          <w:szCs w:val="28"/>
          <w:rtl w:val="0"/>
          <w:lang w:val="ru-RU"/>
        </w:rPr>
        <w:t>Форума ведущих экономистов России и Китая</w:t>
      </w: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ОКТЯБРЯ </w:t>
      </w:r>
      <w:r>
        <w:rPr>
          <w:b w:val="1"/>
          <w:bCs w:val="1"/>
          <w:sz w:val="28"/>
          <w:szCs w:val="28"/>
          <w:rtl w:val="0"/>
          <w:lang w:val="ru-RU"/>
        </w:rPr>
        <w:t>2018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КРУГЛЫЙ СТОЛ МОЛОДЫХ УЧЕНЫХ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lang w:val="en-US"/>
        </w:rPr>
      </w:pPr>
    </w:p>
    <w:tbl>
      <w:tblPr>
        <w:tblW w:w="104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2"/>
        <w:gridCol w:w="8837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СПБГЭУ зал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2127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Рабочий язык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английский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Регламент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выступление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минут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дискуссия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Модераторы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Степанова Елена Сергеевна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Кочкина Екатерина Владиславовна</w:t>
            </w:r>
          </w:p>
        </w:tc>
      </w:tr>
      <w:tr>
        <w:tblPrEx>
          <w:shd w:val="clear" w:color="auto" w:fill="d0ddef"/>
        </w:tblPrEx>
        <w:trPr>
          <w:trHeight w:val="140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15:00-15:10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15:10-15:25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15:25-15:35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15:35-15:50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15:50-16:00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16:00-16:10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16:10-16:25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16:25-16:35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16:35-16:45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16:45-17:00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Хазова Вера Николаевна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аспирант  СПбГЭУ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Перспективы развития рынка альтернативной энергетики в Китае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Чжан Ци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докторант Института экономики Народного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Сотрудничество Китая и России в рамках инициативы «Один пояс – один путь»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Ююкина Татьяна Игоревна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аспирант СПбГЭУ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Инвестиционные аспекты территорий опережающего социально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экономического развития России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возможности использования опыта Китая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Ху Цзинцю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докторант Института экономики Народного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уточняется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Шальнева 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студенты бакалавриата Азаренко 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Джагинян 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Свищева 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Финансовый университет при Правительстве РФ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Концессионные соглашения в развитии регионального торгово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экономического сотрудничества России и Китая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Сизых Елена Юрьевна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 аспирант Байкальского государственного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Современные инструменты 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китайского инвестиционного сотрудничества на региональном уровне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Абдалова Елена Борисовна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кафедры бухгалтерского учета и анализа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Шульга Владимир Игоревич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студент бакалавриата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курса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Профессиональная этика в условиях развития международной цифровой экономики</w:t>
            </w:r>
          </w:p>
          <w:p>
            <w:pPr>
              <w:pStyle w:val="Normal.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Кочкина Екатерина Владиславовна –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аспирант кафедры Мировой экономики и международных экономических отношений СПбГЭУ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Китайский рынок как главное направление для развития 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китайского экспорта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Группа студентов «Зарубежное регионоведение» под руководством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Бабича Станислава Витальевича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кафедры региональной экономики и природопользования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Глобализация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 исторического «Шелкового пути» к программе «Один пояс – один путь»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Дискуссия</w:t>
            </w:r>
          </w:p>
        </w:tc>
      </w:tr>
    </w:tbl>
    <w:p>
      <w:pPr>
        <w:pStyle w:val="Normal.0"/>
        <w:widowControl w:val="0"/>
        <w:jc w:val="center"/>
        <w:rPr>
          <w:lang w:val="en-US"/>
        </w:rPr>
      </w:pP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23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ОКТЯБРЯ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2018 </w:t>
      </w: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tbl>
      <w:tblPr>
        <w:tblW w:w="104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2"/>
        <w:gridCol w:w="8837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8:30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РЕГИСТРАЦИЯ УЧАСТНИКОВ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Российско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китайский бизнес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парк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ЛЕНЭКСПО Павильон №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415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9:30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Торжественное открытие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Максимцев Игорь Анатольевич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ректор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Петербургского государственного экономического университета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Лю Вэй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Ректор Народного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Приветствие от врио губернатора Санкт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Петербурга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Беглова Александра Дмитриевича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Запевалов Владимир Васильевич –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представитель МИД РФ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Го Минь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Генеральный консул КНР в СПб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Максимов Андрей Станиславович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 Председатель Комитета по науке и высшей школе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Чжэн Цюмэй –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Ректор Харбинского университета коммерции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Воронков Сергей Георгиевич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Президент Ассоциации «Китайский деловой центр» 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фото</w:t>
            </w:r>
          </w:p>
        </w:tc>
      </w:tr>
      <w:tr>
        <w:tblPrEx>
          <w:shd w:val="clear" w:color="auto" w:fill="d0ddef"/>
        </w:tblPrEx>
        <w:trPr>
          <w:trHeight w:val="255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00-11:30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Пленарное заседание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Модератор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Рекорд София Игоревна – д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заведующая кафедрой Мировой экономики и международных экономических отношений Санкт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Модератор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Гуань Сюэлин – профессор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исполнительный директор института экономики Народного университета Китая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директор Центра исследования России НУК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СПбГУ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Регламент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доклад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10:00-10:15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Хазин Михаил Леонидович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президент Фонда 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Хазина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rFonts w:ascii="宋体" w:cs="宋体" w:hAnsi="宋体" w:eastAsia="宋体" w:hint="eastAs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：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Сотрудничество России и Китая в условиях разрушения ВТО и бреттон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вудского мира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10:15-10:25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Гуань Сюэлинь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исполнительный директор института экономики Народного университета Китая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директор Центра исследования России НУК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СПбГУ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«Ледяной шелковый путь»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новые китайско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российские исследования глобального экономического управления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10:25-10:35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0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Рекорд София Игоревна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заведующая кафедрой Мировой экономики и международных экономических отношений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tabs>
                <w:tab w:val="left" w:pos="2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Сетевая трансформация мировой экономики как новая основа взаимодействия России и Китая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10:35-10:45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0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Лю Сяоин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Шанхайского университета финансов и экономики</w:t>
            </w:r>
          </w:p>
          <w:p>
            <w:pPr>
              <w:pStyle w:val="Normal.0"/>
              <w:tabs>
                <w:tab w:val="left" w:pos="2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«Инициатива «Один пояс – один путь» и партнерство Большая Евразия – развитие экономического и торгового сотрудничества Китая и России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10:45-10:55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0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Карлик Александр Евсеевич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tabs>
                <w:tab w:val="left" w:pos="2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китайское военно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экономическое  сотрудничество в контексте перекройки экономического мира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11:00-11:20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КОФЕ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БРЕЙК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11:20-14:00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Пленарное заседание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Регламент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выступление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- 10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Модераторы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Межевич Николай Маратович – д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Санкт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 университета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президент РАПИ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Сун Лифан – профессор Народного университета Китая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11: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-11: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Паштова Леля Германовна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департамента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Корпоративные финансы и корпоративное управление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Финансовый университет при Правительстве РФ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Инвестиционный  аспект 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Китайских отношений</w:t>
            </w:r>
          </w:p>
        </w:tc>
      </w:tr>
      <w:tr>
        <w:tblPrEx>
          <w:shd w:val="clear" w:color="auto" w:fill="d0ddef"/>
        </w:tblPrEx>
        <w:trPr>
          <w:trHeight w:val="1126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11:30-11:40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Лю Шоуян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Народного университета Китая</w:t>
            </w:r>
          </w:p>
          <w:p>
            <w:pPr>
              <w:pStyle w:val="Normal.0"/>
              <w:bidi w:val="0"/>
              <w:spacing w:before="168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Сотрудничество Китая и России в сельском хозяйстве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вызовы и перспективы </w:t>
            </w:r>
          </w:p>
        </w:tc>
      </w:tr>
      <w:tr>
        <w:tblPrEx>
          <w:shd w:val="clear" w:color="auto" w:fill="d0ddef"/>
        </w:tblPrEx>
        <w:trPr>
          <w:trHeight w:val="1766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11:40-11:50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Панин Вадим Викторович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кафедры Мировой экономики и международных экономических отношений</w:t>
            </w:r>
          </w:p>
          <w:p>
            <w:pPr>
              <w:pStyle w:val="Normal.0"/>
              <w:bidi w:val="0"/>
              <w:spacing w:before="168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Инвестиционное проектирование меридианных инфраструктурных проектов  Евразии и Нового Шелкового Пути с помощью инструментов цифровых технологий</w:t>
            </w:r>
          </w:p>
        </w:tc>
      </w:tr>
      <w:tr>
        <w:tblPrEx>
          <w:shd w:val="clear" w:color="auto" w:fill="d0ddef"/>
        </w:tblPrEx>
        <w:trPr>
          <w:trHeight w:val="1446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11:50-12:00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00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Сун Ян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Народного университета Китая</w:t>
            </w:r>
          </w:p>
          <w:p>
            <w:pPr>
              <w:pStyle w:val="Normal.0"/>
              <w:bidi w:val="0"/>
              <w:spacing w:before="168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Неравенство возможностей и рискованные инвестиции в активы домашних хозяйств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данные из панельных данных Китая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12:00-12:10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00"/>
              </w:tabs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Дружинин Александр Игоревич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НИУ ВШЭ</w:t>
            </w:r>
          </w:p>
          <w:p>
            <w:pPr>
              <w:pStyle w:val="Normal.0"/>
              <w:tabs>
                <w:tab w:val="left" w:pos="24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Деятельность китайского малого и среднего бизнеса в России на современном этапе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12:10-12:20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Лю Ян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профессор Шанхайского университета финансов и экономики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Открытие новой эры китайско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российского сторудничества в концепции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«Сообщество совместного будущего для человечества»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12:20-12:30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Славецкая Нина Степановна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 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доцент кафедры Мировой экономики и международных экономических отношений СПбГЭУ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Развитие сотрудничества России и Китая в нефтегазовой сфере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12:30-12:40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Межевич Николай Маратович –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Санкт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 университета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президент РАПИ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Тема выступления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Беларусь и Польша в системе инициативы  «Один пояс – один Путь»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12:40-12:50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Мэн Шулян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Народного университета Китая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Выбор пути оптимизации китайско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российской торговли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12:50-13:00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Михалкина Елена Владимировна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.,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профессор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декан экономического факультета Южного Федерального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Скачкова Людмила Сергеевна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– з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аведующая кафедрой управления человеческими ресурсами Южного Федерального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Практики удержания молодых ученых в современных университетах России и Китая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13:00-13:20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Евсеев Владимир Иванович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член Коллегии Комитета по образованию СПб и Союза промышленников и предпринимателей СПб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Князева Вера Владимировна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– директор Инженерно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технической школы 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777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Интеграционная модель 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китайского сотрудничества в экономической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промышленной и образовательной сфере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13:20-13:30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Кочетков Сергей Вячеславович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оветник государственной гражданской службы РФ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выстуаления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Образовательное партнерство университетов России и Китая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от специалиста до ученого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13:30-13:40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Пруцких Татьяна Анатольевна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декан Русско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китайского факультета Байкальского Государственного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Научно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образовательное сотрудничество университетов стран Большой Евразии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наукограды и инновации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13:40-13:50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Абдалова Елена Борисовна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доцент кафедры бухгалтерского учета и анализа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Петербургского Государственного экономического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Шульга Владимир Игоревич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студент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Профессиональная этика в условиях развития международной цифровой экономики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13:50-14:00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Кочеткова Олеся Вячеславовна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Тема выступления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Методология построения российско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китайской инновационной системы и пределы праксеологических регуляторов развития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14:00-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ОБЕД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663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15:00-17:30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Панельная дискуссия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Северный морской путь и российско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китайский проект «Ледяной шелковый путь» – ключевые транспортно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инфраструктурные проекты Евразии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Модератор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Карлик Александр Евсеевич д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заслуженный деятель науки РФ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заведующий кафедры Экономики и управления предприятиями и производственными комплексами СПбГЭУ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Спикеры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Гуань Сюэлинь –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исполнительный директор института экономики Народного университета Китая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директор Центра исследования России НУК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СПбГУ</w:t>
            </w:r>
          </w:p>
          <w:p>
            <w:pPr>
              <w:pStyle w:val="Normal.0"/>
              <w:bidi w:val="0"/>
              <w:spacing w:before="168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Чжан Чжунминь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профессор Шанхайского университета финансов и экономики</w:t>
            </w:r>
          </w:p>
          <w:p>
            <w:pPr>
              <w:pStyle w:val="Normal.0"/>
              <w:bidi w:val="0"/>
              <w:spacing w:before="168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Трехмерная система совершенствования концепции океанического сознания в рамках стратегии «Один пояс – один путь»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Ван Ци –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исполнительный директор Института стратегического сотрудничества Китая и России университета Цинхуа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Разумовский Владимир Михайлович 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вице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президент Русского географического общества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заведующий кафедрой Региональной экономики и природопользования СПбГЭУ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Межевич Николай Маратович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президент РАПИ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Бабич Станислав Витальевич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 кафедры региональной экономики и природопользования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выступления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Глобализация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 исторического «Шелкового пути» к программе «Один пояс – один путь»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Эксперты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Карпов Андрей Юрьевич –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Аналитическое бюро ООО «ДОРН»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Юлин Александр Викторович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Почетный полярник России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доцент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лаб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ледового режима и прогноза Северного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Ледовитого океана НИИ Арктики и Антарктики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Тезиков Александр Львович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 Государственного университета морского и речного флота им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Адмирала 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Макарова</w:t>
            </w:r>
          </w:p>
          <w:p>
            <w:pPr>
              <w:pStyle w:val="Normal.0"/>
              <w:tabs>
                <w:tab w:val="left" w:pos="2400"/>
              </w:tabs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Рекорд София Игоревна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профессор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заведующая кафедрой Мировой экономики и международных экономических отношений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Уржумцева Татьяна Борисовна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 директор центра изучения Китая и стран АТР 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Петербургского государственного экономического университета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Лесников Кирилл Владимирович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– исполнительный директор Ассоциации содействия развитию деловых связей «Китайский деловой центр»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17:30-18:00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Подведение итогов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Закрытие форума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18: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0-20:00</w:t>
            </w:r>
          </w:p>
        </w:tc>
        <w:tc>
          <w:tcPr>
            <w:tcW w:type="dxa" w:w="8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Тургенев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мудрость сквозь века и границы</w:t>
            </w:r>
          </w:p>
          <w:p>
            <w:pPr>
              <w:pStyle w:val="Normal.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ТОРЖЕСТВЕННЫЙ УЖИН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ресторане Цинь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Ленэкспо павильон №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6)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</w:rPr>
        <w:t xml:space="preserve">         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19" w:right="566" w:bottom="568" w:left="85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5E949-0BFA-4527-9B0B-7D30947E7206}"/>
</file>

<file path=customXml/itemProps2.xml><?xml version="1.0" encoding="utf-8"?>
<ds:datastoreItem xmlns:ds="http://schemas.openxmlformats.org/officeDocument/2006/customXml" ds:itemID="{59EB7E8C-C8D3-4EB8-A3DE-CD433C6B3ED6}"/>
</file>

<file path=customXml/itemProps3.xml><?xml version="1.0" encoding="utf-8"?>
<ds:datastoreItem xmlns:ds="http://schemas.openxmlformats.org/officeDocument/2006/customXml" ds:itemID="{89AF2047-80A0-48D5-A81E-6D99477B656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